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8F819" w14:textId="77777777" w:rsidR="0012200A" w:rsidRPr="00282E3A" w:rsidRDefault="00000000" w:rsidP="00282E3A">
      <w:pPr>
        <w:pStyle w:val="NormalWeb"/>
        <w:spacing w:before="0" w:beforeAutospacing="0" w:after="0" w:afterAutospacing="0" w:line="360" w:lineRule="auto"/>
        <w:jc w:val="both"/>
        <w:divId w:val="400713013"/>
      </w:pPr>
      <w:r w:rsidRPr="00282E3A">
        <w:rPr>
          <w:rStyle w:val="Textoennegrita"/>
        </w:rPr>
        <w:t>Exposición de Motivos del Municipio de LEÓN</w:t>
      </w:r>
    </w:p>
    <w:p w14:paraId="22E2C2E8" w14:textId="77777777" w:rsidR="0012200A" w:rsidRPr="00282E3A" w:rsidRDefault="0012200A" w:rsidP="00282E3A">
      <w:pPr>
        <w:spacing w:line="360" w:lineRule="auto"/>
        <w:jc w:val="both"/>
        <w:divId w:val="400713013"/>
        <w:rPr>
          <w:rFonts w:ascii="Arial" w:eastAsia="Times New Roman" w:hAnsi="Arial" w:cs="Arial"/>
        </w:rPr>
      </w:pPr>
    </w:p>
    <w:p w14:paraId="705C0071"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 xml:space="preserve">DIPUTADO MIGUEL ÁNGEL SALIM </w:t>
      </w:r>
      <w:proofErr w:type="spellStart"/>
      <w:r w:rsidRPr="00282E3A">
        <w:rPr>
          <w:b/>
          <w:bCs/>
        </w:rPr>
        <w:t>ALLE</w:t>
      </w:r>
      <w:proofErr w:type="spellEnd"/>
    </w:p>
    <w:p w14:paraId="1489D7CE"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PRESIDENTE DEL CONGRESO DEL ESTADO DE GUANAJUATO</w:t>
      </w:r>
    </w:p>
    <w:p w14:paraId="0728AAEB" w14:textId="77777777" w:rsidR="0012200A" w:rsidRPr="00282E3A" w:rsidRDefault="00000000" w:rsidP="00282E3A">
      <w:pPr>
        <w:pStyle w:val="NormalWeb"/>
        <w:spacing w:before="0" w:beforeAutospacing="0" w:after="0" w:afterAutospacing="0" w:line="360" w:lineRule="auto"/>
        <w:jc w:val="both"/>
        <w:divId w:val="400713013"/>
        <w:rPr>
          <w:lang w:val="pt-PT"/>
        </w:rPr>
      </w:pPr>
      <w:r w:rsidRPr="00282E3A">
        <w:rPr>
          <w:b/>
          <w:bCs/>
          <w:lang w:val="pt-PT"/>
        </w:rPr>
        <w:t>SEXAGÉSIMA QUINTA LEGISLATURA</w:t>
      </w:r>
    </w:p>
    <w:p w14:paraId="3E31ABE0" w14:textId="77777777" w:rsidR="0012200A" w:rsidRPr="00282E3A" w:rsidRDefault="00000000" w:rsidP="00282E3A">
      <w:pPr>
        <w:pStyle w:val="NormalWeb"/>
        <w:spacing w:before="0" w:beforeAutospacing="0" w:after="0" w:afterAutospacing="0" w:line="360" w:lineRule="auto"/>
        <w:jc w:val="both"/>
        <w:divId w:val="400713013"/>
        <w:rPr>
          <w:lang w:val="pt-PT"/>
        </w:rPr>
      </w:pPr>
      <w:r w:rsidRPr="00282E3A">
        <w:rPr>
          <w:b/>
          <w:bCs/>
          <w:lang w:val="pt-PT"/>
        </w:rPr>
        <w:t>P R E S E N T E.</w:t>
      </w:r>
    </w:p>
    <w:p w14:paraId="129B7430" w14:textId="77777777" w:rsidR="0012200A" w:rsidRPr="00282E3A" w:rsidRDefault="00000000" w:rsidP="00282E3A">
      <w:pPr>
        <w:pStyle w:val="NormalWeb"/>
        <w:spacing w:before="0" w:beforeAutospacing="0" w:after="0" w:afterAutospacing="0" w:line="360" w:lineRule="auto"/>
        <w:jc w:val="both"/>
        <w:divId w:val="400713013"/>
        <w:rPr>
          <w:lang w:val="pt-PT"/>
        </w:rPr>
      </w:pPr>
      <w:r w:rsidRPr="00282E3A">
        <w:rPr>
          <w:lang w:val="pt-PT"/>
        </w:rPr>
        <w:t> </w:t>
      </w:r>
    </w:p>
    <w:p w14:paraId="70C517AC" w14:textId="77777777" w:rsidR="0012200A" w:rsidRPr="00282E3A" w:rsidRDefault="00000000" w:rsidP="00282E3A">
      <w:pPr>
        <w:pStyle w:val="NormalWeb"/>
        <w:spacing w:before="0" w:beforeAutospacing="0" w:after="0" w:afterAutospacing="0" w:line="360" w:lineRule="auto"/>
        <w:jc w:val="both"/>
        <w:divId w:val="400713013"/>
      </w:pPr>
      <w:r w:rsidRPr="00282E3A">
        <w:t>Alejandra Gutiérrez Campos, por acuerdo del Ayuntamiento que presido y en cumplimiento a lo dispuesto por los artículos 115, fracción IV, inciso c) tercer párrafo, de la Constitución Política de los Estados Unidos Mexicanos; en relación con los numerales 56, fracción IV y 117, fracción VIII de la Constitución Política para el Estado Libre y Soberano de Guanajuato; 76, fracciones I, inciso a) y IV, inciso b) de la Ley Orgánica Municipal para el Estado de Guanajuato y 20, segundo párrafo de la Ley para el Ejercicio y Control de los Recursos Públicos para el Estado y los Municipios de Guanajuato; presento a esta Legislatura la “Iniciativa de Ley de Ingresos para el Municipio de León, Guanajuato, para el Ejercicio Fiscal del año 2024”, en atención a la siguiente:</w:t>
      </w:r>
    </w:p>
    <w:p w14:paraId="542A1134"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6CE2CB22"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EXPOSICIÓN DE MOTIVOS</w:t>
      </w:r>
    </w:p>
    <w:p w14:paraId="5397CFFC"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0212E179"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1.     Introducción a la potestad tributaria, facultad de iniciativa en materia fiscal, Iniciativa de Ley de Ingresos y objetivos generales.</w:t>
      </w:r>
    </w:p>
    <w:p w14:paraId="29609A27"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 </w:t>
      </w:r>
    </w:p>
    <w:p w14:paraId="7A0690AD" w14:textId="77777777" w:rsidR="0012200A" w:rsidRPr="00282E3A" w:rsidRDefault="00000000" w:rsidP="00282E3A">
      <w:pPr>
        <w:pStyle w:val="NormalWeb"/>
        <w:spacing w:before="0" w:beforeAutospacing="0" w:after="0" w:afterAutospacing="0" w:line="360" w:lineRule="auto"/>
        <w:jc w:val="both"/>
        <w:divId w:val="400713013"/>
      </w:pPr>
      <w:r w:rsidRPr="00282E3A">
        <w:t xml:space="preserve">Los municipios son el orden de gobierno con mayor contacto directo con los ciudadanos, se establece que el propósito fundamental de este es lograr el desarrollo integral de su población, para el cumplimiento de sus programas y atención eficaz de la prestación de sus funciones y servicios públicos, principios de la hacienda pública municipal contenidos en el Artículo 115 de la Constitución Política de los Estados Unidos Mexicanos, por tal razón, se requiere aproximar recursos financieros procedentes de las contribuciones que los habitantes del municipio efectúen a la hacienda municipal, y otros ingresos que el Congreso del </w:t>
      </w:r>
      <w:r w:rsidRPr="00282E3A">
        <w:lastRenderedPageBreak/>
        <w:t xml:space="preserve">Estado de Guanajuato establezca a su favor así como los que les correspondan en arreglo a los convenios de coordinación y las leyes en que se fundamenten. </w:t>
      </w:r>
    </w:p>
    <w:p w14:paraId="68E92AC4"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541A8D06" w14:textId="45607266" w:rsidR="0012200A" w:rsidRPr="00282E3A" w:rsidRDefault="00000000" w:rsidP="00282E3A">
      <w:pPr>
        <w:pStyle w:val="NormalWeb"/>
        <w:spacing w:before="0" w:beforeAutospacing="0" w:after="0" w:afterAutospacing="0" w:line="360" w:lineRule="auto"/>
        <w:jc w:val="both"/>
        <w:divId w:val="400713013"/>
      </w:pPr>
      <w:r w:rsidRPr="00282E3A">
        <w:t>Teniendo congruencia con la obligación antes referida del Artículo 115 fracción IV de la Constitución Política de los Estados Unidos Mexicanos,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 aplicando además para tales efectos los numerales 56, fracción IV</w:t>
      </w:r>
      <w:r w:rsidR="00354B59">
        <w:t>,</w:t>
      </w:r>
      <w:r w:rsidRPr="00282E3A">
        <w:t xml:space="preserve"> 117, fracción VIII 121 de la Constitución Política para el Estado Libre y Soberano de Guanajuato; 76, fracciones I, inciso a)</w:t>
      </w:r>
      <w:r w:rsidR="00354B59">
        <w:t>,</w:t>
      </w:r>
      <w:r w:rsidRPr="00282E3A">
        <w:t xml:space="preserve"> y fracción IV, inciso b) y 198 de la Ley Orgánica Municipal para el Estado de Guanajuato, 15 y 20, segundo párrafo de la Ley para el Ejercicio y Control de los Recursos Públicos para el Estado y los Municipios de Guanajuato y 1 de la Ley de Hacienda para los Municipios del Estado de Guanajuato, en los cuales, además de señalarse la forma de constituirse la hacienda municipal, también se establece que la misma será ejercida directamente por el Municipio.</w:t>
      </w:r>
    </w:p>
    <w:p w14:paraId="19A107A2"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51AE8D45" w14:textId="77777777" w:rsidR="0012200A" w:rsidRPr="00282E3A" w:rsidRDefault="00000000" w:rsidP="00282E3A">
      <w:pPr>
        <w:pStyle w:val="NormalWeb"/>
        <w:spacing w:before="0" w:beforeAutospacing="0" w:after="0" w:afterAutospacing="0" w:line="360" w:lineRule="auto"/>
        <w:jc w:val="both"/>
        <w:divId w:val="400713013"/>
      </w:pPr>
      <w:r w:rsidRPr="00282E3A">
        <w:t>Así pues, conforme a los fundamentos referidos en los párrafos anteriores, es                        el Congreso del Estado quien cuenta con potestad tributaria; es decir, el poder jurídico para establecer las contribuciones que habrá de percibir el Municipio, y la cual es ejercida al momento en que expide las Leyes de Ingresos anuales de los municipios.</w:t>
      </w:r>
    </w:p>
    <w:p w14:paraId="306E6B7B"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171E183D" w14:textId="77777777" w:rsidR="0012200A" w:rsidRPr="00282E3A" w:rsidRDefault="00000000" w:rsidP="00282E3A">
      <w:pPr>
        <w:pStyle w:val="NormalWeb"/>
        <w:spacing w:before="0" w:beforeAutospacing="0" w:after="0" w:afterAutospacing="0" w:line="360" w:lineRule="auto"/>
        <w:jc w:val="both"/>
        <w:divId w:val="400713013"/>
      </w:pPr>
      <w:r w:rsidRPr="00282E3A">
        <w:t xml:space="preserve">El ayuntamiento de León Guanajuato, de manera cotidiana se enfrenta a importantes desafíos para poder funcionar en conformidad a su marco legal, estos desafíos son relativos a la operación de sus áreas de acuerdo con una lógica de procesos administrativos y operativos, al igual que la gestión de los recursos públicos de manera eficaz, eficiente y económica, siempre de la mano a la normatividad aplicable. Para la obtención de buenos resultados, se requiere de la producción de insumos de alto valor público que permita lograr una mejor calidad </w:t>
      </w:r>
      <w:r w:rsidRPr="00282E3A">
        <w:lastRenderedPageBreak/>
        <w:t>de vida de sus habitantes. Entonces, como el primer elemento de la relación contributiva, puede destacarse la potestad tributaria, entendida como la facultad jurídica del Estado de exigir contribuciones con respecto a personas, bienes o actos que se hallan o se realicen en su jurisdicción. La legislación local se encarga de expedir la Ley de Ingresos con fundamento en el Artículo 63, fracción XV de la Constitución Política del Estado de Guanajuato.</w:t>
      </w:r>
    </w:p>
    <w:p w14:paraId="7894ABBB"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7A8D2163" w14:textId="77777777" w:rsidR="0012200A" w:rsidRPr="00282E3A" w:rsidRDefault="00000000" w:rsidP="00282E3A">
      <w:pPr>
        <w:pStyle w:val="NormalWeb"/>
        <w:spacing w:before="0" w:beforeAutospacing="0" w:after="0" w:afterAutospacing="0" w:line="360" w:lineRule="auto"/>
        <w:jc w:val="both"/>
        <w:divId w:val="400713013"/>
      </w:pPr>
      <w:r w:rsidRPr="00282E3A">
        <w:t>Además, en la relación tributaria, se integra también al sujeto pasivo, el cual corresponde con la persona que tiene a cargo la obligación de cumplir con el pago de las contribuciones impuestas por el Municipio a través del ejercicio de su capacidad contributiva. Este binomio encuentra sustento constitucional en lo establecido por la Constitución Política de los Estados Unidos Mexicanos, en su artículo 31 fracción IV.</w:t>
      </w:r>
    </w:p>
    <w:p w14:paraId="1346C7EE"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1D70BDC5" w14:textId="77777777" w:rsidR="0012200A" w:rsidRPr="00282E3A" w:rsidRDefault="00000000" w:rsidP="00282E3A">
      <w:pPr>
        <w:pStyle w:val="NormalWeb"/>
        <w:spacing w:before="0" w:beforeAutospacing="0" w:after="0" w:afterAutospacing="0" w:line="360" w:lineRule="auto"/>
        <w:jc w:val="both"/>
        <w:divId w:val="400713013"/>
      </w:pPr>
      <w:r w:rsidRPr="00282E3A">
        <w:t xml:space="preserve">Las leyes de ingresos de los municipios, son el marco legal en el que se determina año con año el importe de los impuestos, contribuciones de mejoras, derechos, productos, aprovechamientos, participaciones, aportaciones, convenios, incentivos derivados de la colaboración fiscal, así como las transferencias, asignaciones, subsidios y subvenciones, y pensiones y jubilaciones, que tengan derecho a percibir los municipios, así como los lineamientos y criterios generales plasmados en los acuerdos y resoluciones del Consejo Nacional de Armonización Contable, distinguiendo como requisitos a considerar, los siguientes: </w:t>
      </w:r>
    </w:p>
    <w:p w14:paraId="092CECE9"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1B895EEB" w14:textId="4ECE0461" w:rsidR="0012200A" w:rsidRPr="00282E3A" w:rsidRDefault="00000000" w:rsidP="00282E3A">
      <w:pPr>
        <w:pStyle w:val="NormalWeb"/>
        <w:numPr>
          <w:ilvl w:val="0"/>
          <w:numId w:val="1"/>
        </w:numPr>
        <w:spacing w:before="0" w:beforeAutospacing="0" w:after="0" w:afterAutospacing="0" w:line="360" w:lineRule="auto"/>
        <w:jc w:val="both"/>
        <w:divId w:val="400713013"/>
      </w:pPr>
      <w:r w:rsidRPr="00282E3A">
        <w:t xml:space="preserve">Ser congruentes con el Plan Estatal de Desarrollo, Plan Municipal de Desarrollo y los programas derivados de los mismos. </w:t>
      </w:r>
    </w:p>
    <w:p w14:paraId="000B20A9" w14:textId="02498E3A" w:rsidR="0012200A" w:rsidRPr="00282E3A" w:rsidRDefault="00000000" w:rsidP="00282E3A">
      <w:pPr>
        <w:pStyle w:val="Prrafodelista"/>
        <w:numPr>
          <w:ilvl w:val="0"/>
          <w:numId w:val="1"/>
        </w:numPr>
        <w:spacing w:line="360" w:lineRule="auto"/>
        <w:jc w:val="both"/>
        <w:divId w:val="400713013"/>
      </w:pPr>
      <w:r w:rsidRPr="00282E3A">
        <w:t xml:space="preserve">Incluir, cuando menos, objetivos anuales, estrategias y metas. </w:t>
      </w:r>
    </w:p>
    <w:p w14:paraId="45F0AB37" w14:textId="716597EA" w:rsidR="0012200A" w:rsidRPr="00282E3A" w:rsidRDefault="00000000" w:rsidP="00282E3A">
      <w:pPr>
        <w:pStyle w:val="NormalWeb"/>
        <w:numPr>
          <w:ilvl w:val="0"/>
          <w:numId w:val="1"/>
        </w:numPr>
        <w:spacing w:before="0" w:beforeAutospacing="0" w:after="0" w:afterAutospacing="0" w:line="360" w:lineRule="auto"/>
        <w:jc w:val="both"/>
        <w:divId w:val="400713013"/>
      </w:pPr>
      <w:r w:rsidRPr="00282E3A">
        <w:t>Ser congruentes con los Criterios Generales de Política Económica y las estimaciones de las participaciones y transferencias federales etiquetadas que se incluyan.</w:t>
      </w:r>
    </w:p>
    <w:p w14:paraId="3CE5432F" w14:textId="2587920A" w:rsidR="0012200A" w:rsidRPr="00282E3A" w:rsidRDefault="00000000" w:rsidP="00282E3A">
      <w:pPr>
        <w:pStyle w:val="NormalWeb"/>
        <w:numPr>
          <w:ilvl w:val="0"/>
          <w:numId w:val="1"/>
        </w:numPr>
        <w:spacing w:before="0" w:beforeAutospacing="0" w:after="0" w:afterAutospacing="0" w:line="360" w:lineRule="auto"/>
        <w:jc w:val="both"/>
        <w:divId w:val="400713013"/>
      </w:pPr>
      <w:r w:rsidRPr="00282E3A">
        <w:t>Proyectar las finanzas públicas, considerando las premisas empleadas en los Criterios Generales de Política Económica.</w:t>
      </w:r>
    </w:p>
    <w:p w14:paraId="424F4042" w14:textId="27883083" w:rsidR="0012200A" w:rsidRPr="00282E3A" w:rsidRDefault="00000000" w:rsidP="00282E3A">
      <w:pPr>
        <w:pStyle w:val="NormalWeb"/>
        <w:numPr>
          <w:ilvl w:val="0"/>
          <w:numId w:val="1"/>
        </w:numPr>
        <w:spacing w:before="0" w:beforeAutospacing="0" w:after="0" w:afterAutospacing="0" w:line="360" w:lineRule="auto"/>
        <w:jc w:val="both"/>
        <w:divId w:val="400713013"/>
      </w:pPr>
      <w:r w:rsidRPr="00282E3A">
        <w:lastRenderedPageBreak/>
        <w:t xml:space="preserve">Describir los riesgos relevantes para las finanzas públicas. </w:t>
      </w:r>
    </w:p>
    <w:p w14:paraId="75610A2D" w14:textId="0FBD6F75" w:rsidR="0012200A" w:rsidRPr="00282E3A" w:rsidRDefault="00000000" w:rsidP="00282E3A">
      <w:pPr>
        <w:pStyle w:val="NormalWeb"/>
        <w:numPr>
          <w:ilvl w:val="0"/>
          <w:numId w:val="1"/>
        </w:numPr>
        <w:spacing w:before="0" w:beforeAutospacing="0" w:after="0" w:afterAutospacing="0" w:line="360" w:lineRule="auto"/>
        <w:jc w:val="both"/>
        <w:divId w:val="400713013"/>
      </w:pPr>
      <w:r w:rsidRPr="00282E3A">
        <w:t>Acompañar los resultados de las finanzas públicas que abarquen un periodo de los tres últimos años y el ejercicio fiscal en cuestión, de acuerdo con los formatos que emita el órgano nacional en materia de armonización contable. En el caso de municipios con menos de doscientos mil habitantes, sólo para un año.</w:t>
      </w:r>
    </w:p>
    <w:p w14:paraId="26D05743"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21B06302" w14:textId="77777777" w:rsidR="0012200A" w:rsidRPr="00282E3A" w:rsidRDefault="00000000" w:rsidP="00282E3A">
      <w:pPr>
        <w:pStyle w:val="NormalWeb"/>
        <w:spacing w:before="0" w:beforeAutospacing="0" w:after="0" w:afterAutospacing="0" w:line="360" w:lineRule="auto"/>
        <w:jc w:val="both"/>
        <w:divId w:val="400713013"/>
      </w:pPr>
      <w:r w:rsidRPr="00282E3A">
        <w:t>Atendiendo a los requisitos indicados, se posibilita y simplifica a los entes públicos lograr una adecuada armonización en el registro y la fiscalización de los activos. Por lo que el pronóstico de ingresos del municipio para el ejercicio fiscal 2024, será congruente con lo presentado en los Criterios Generales de Política Económica para la Iniciativa de Ley de Ingresos y el Proyecto de Presupuesto de Egresos de la Federación, correspondientes al mismo ejercicio fiscal, considerándose para la proyección contenida en la presente iniciativa, las variables como Producto Interno Bruto, Inflación, Tipo de cambio monetario, Tasas de Interés, etc.</w:t>
      </w:r>
    </w:p>
    <w:p w14:paraId="06D30A03"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6933D719" w14:textId="77777777" w:rsidR="0012200A" w:rsidRPr="00282E3A" w:rsidRDefault="00000000" w:rsidP="00282E3A">
      <w:pPr>
        <w:pStyle w:val="NormalWeb"/>
        <w:spacing w:before="0" w:beforeAutospacing="0" w:after="0" w:afterAutospacing="0" w:line="360" w:lineRule="auto"/>
        <w:jc w:val="both"/>
        <w:divId w:val="400713013"/>
      </w:pPr>
      <w:r w:rsidRPr="00282E3A">
        <w:t xml:space="preserve">En tal sentido el marco normativo financiero propone consolidar un sistema de recaudación municipal confiable y eficaz que mantenga las finanzas públicas sanas, generando un mínimo impacto a los contribuyentes y siempre en estricto apego a los principios constitucionales de legalidad, equidad y proporcionalidad.  </w:t>
      </w:r>
    </w:p>
    <w:p w14:paraId="04CFDB43"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351B5283" w14:textId="77777777" w:rsidR="0012200A" w:rsidRPr="00282E3A" w:rsidRDefault="00000000" w:rsidP="00282E3A">
      <w:pPr>
        <w:pStyle w:val="NormalWeb"/>
        <w:spacing w:before="0" w:beforeAutospacing="0" w:after="0" w:afterAutospacing="0" w:line="360" w:lineRule="auto"/>
        <w:jc w:val="both"/>
        <w:divId w:val="400713013"/>
      </w:pPr>
      <w:r w:rsidRPr="00282E3A">
        <w:t xml:space="preserve">Por ello, en el ejercicio de la facultad del Municipio, es que se propone la presente Iniciativa de Ley de Ingresos para el Municipio de León, Guanajuato, para el Ejercicio Fiscal del año 2024, misma que se elaboró de conformidad con lo referido en el artículo 18 de la Ley de Disciplina Financiera de las Entidades Federativas y los Municipios; con la entrega de los formatos correspondientes, elaborados de acuerdo a la legislación aplicable, en la Ley General de Contabilidad Gubernamental y las normas emitidas por el Consejo Nacional de Armonización Contable; con base en objetivos, parámetros cuantificables e indicadores de desempeño; congruente con los planes estatales y municipales de desarrollo y los programas derivados de los mismos e incluyendo objetivos anuales, estrategias y metas; siendo además, </w:t>
      </w:r>
      <w:r w:rsidRPr="00282E3A">
        <w:lastRenderedPageBreak/>
        <w:t>congruente con los Criterios Generales de Política Económica 2024 planteados por la Secretaría de Hacienda y Crédito Público.</w:t>
      </w:r>
    </w:p>
    <w:p w14:paraId="743935C4"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09E8EC3F" w14:textId="0BD4042F" w:rsidR="0012200A" w:rsidRPr="00282E3A" w:rsidRDefault="00000000" w:rsidP="00282E3A">
      <w:pPr>
        <w:pStyle w:val="NormalWeb"/>
        <w:spacing w:before="0" w:beforeAutospacing="0" w:after="0" w:afterAutospacing="0" w:line="360" w:lineRule="auto"/>
        <w:jc w:val="both"/>
        <w:divId w:val="400713013"/>
      </w:pPr>
      <w:r w:rsidRPr="00282E3A">
        <w:rPr>
          <w:b/>
          <w:bCs/>
        </w:rPr>
        <w:t>1.1.       Iniciativa de Ley de Ingresos y su propósito.</w:t>
      </w:r>
    </w:p>
    <w:p w14:paraId="47BBD546"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 </w:t>
      </w:r>
    </w:p>
    <w:p w14:paraId="0BF1B49A" w14:textId="77777777" w:rsidR="0012200A" w:rsidRPr="00282E3A" w:rsidRDefault="00000000" w:rsidP="00282E3A">
      <w:pPr>
        <w:pStyle w:val="NormalWeb"/>
        <w:spacing w:before="0" w:beforeAutospacing="0" w:after="0" w:afterAutospacing="0" w:line="360" w:lineRule="auto"/>
        <w:jc w:val="both"/>
        <w:divId w:val="400713013"/>
      </w:pPr>
      <w:r w:rsidRPr="00282E3A">
        <w:t>Bajo la temática establecida, se indica que esta Iniciativa de Ley de Ingresos es la propuesta de ordenamiento jurídico mediante el cual, el Ayuntamiento propone a la Legislatura local, las fuentes de ingresos y los recursos que anualmente son necesarios para dar cumplimiento a las atribuciones que por mandato constitucional le han sido conferidas al Municipio, en orden de satisfacer los requerimientos y demandas de la población.</w:t>
      </w:r>
    </w:p>
    <w:p w14:paraId="52AA2713"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64A9E768" w14:textId="77777777" w:rsidR="0012200A" w:rsidRPr="00282E3A" w:rsidRDefault="00000000" w:rsidP="00282E3A">
      <w:pPr>
        <w:pStyle w:val="NormalWeb"/>
        <w:spacing w:before="0" w:beforeAutospacing="0" w:after="0" w:afterAutospacing="0" w:line="360" w:lineRule="auto"/>
        <w:jc w:val="both"/>
        <w:divId w:val="400713013"/>
      </w:pPr>
      <w:r w:rsidRPr="00282E3A">
        <w:t>Atendiendo a lo referido, la importancia de la presente iniciativa reside en la posibilidad de brindar a los legisladores los elementos y razonamientos jurídicos, técnicos y cuantitativos en los que se fundan y motivan las tasas, cuotas y tarifas que se proponen para efectos de su recaudación para el ejercicio fiscal del año 2024, con la finalidad de mantener la suficiencia presupuestal del Municipio para el logro de los programas y acciones destinados al beneficio de las y los ciudadanos y de su desarrollo.</w:t>
      </w:r>
    </w:p>
    <w:p w14:paraId="651F6303"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002648F4" w14:textId="77777777" w:rsidR="0012200A" w:rsidRPr="00282E3A" w:rsidRDefault="00000000" w:rsidP="00282E3A">
      <w:pPr>
        <w:pStyle w:val="NormalWeb"/>
        <w:spacing w:before="0" w:beforeAutospacing="0" w:after="0" w:afterAutospacing="0" w:line="360" w:lineRule="auto"/>
        <w:jc w:val="both"/>
        <w:divId w:val="400713013"/>
      </w:pPr>
      <w:r w:rsidRPr="00282E3A">
        <w:t>De igual modo, en el ejercicio fiscal 2024, se busca incrementar la recaudación de los ingresos propios, promoviendo el cumplimiento preciso de las cargas tributarias, proyectando que con el esfuerzo recaudatorio que se realice, aumenten los ingresos del municipio y por ende se amplié también el gasto público destinado esencialmente a la prestación de servicios en beneficio de la ciudadanía y satisfacer de manera progresiva las necesidades primarias a cargo del municipio por mandato constitucional.</w:t>
      </w:r>
    </w:p>
    <w:p w14:paraId="57C96A78"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65064F6A"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2.     Ley de Disciplina Financiera de las Entidades Federativas y los Municipios, y el cumplimiento de obligaciones derivadas de su observación.</w:t>
      </w:r>
    </w:p>
    <w:p w14:paraId="3E218B38"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 </w:t>
      </w:r>
    </w:p>
    <w:p w14:paraId="27E6CAE5"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lastRenderedPageBreak/>
        <w:t>2.1.       Congruencia con los Planes y Programas Estatales y Municipales.</w:t>
      </w:r>
    </w:p>
    <w:p w14:paraId="5C028E14"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69117BC4" w14:textId="77777777" w:rsidR="0012200A" w:rsidRPr="00282E3A" w:rsidRDefault="00000000" w:rsidP="00282E3A">
      <w:pPr>
        <w:pStyle w:val="NormalWeb"/>
        <w:spacing w:before="0" w:beforeAutospacing="0" w:after="0" w:afterAutospacing="0" w:line="360" w:lineRule="auto"/>
        <w:jc w:val="both"/>
        <w:divId w:val="400713013"/>
      </w:pPr>
      <w:r w:rsidRPr="00282E3A">
        <w:t>El desarrollo de la presente iniciativa debe realizarse bajo la luz de objetivos y parámetros cuantificables, que resulten en una interpretación armónica y congruente con los planes estatales y municipales de desarrollo, de ahí que, la presente iniciativa se encuentra apegada a dichos instrumentos, que permiten al Municipio de León, lograr una maximización en el cumplimiento de objetivos, estrategias, metas y acciones en materia de planeación y desarrollo, ello en observancia del artículo 18 de la Ley de Disciplina Financiera de las Entidades Federativas y los Municipios.</w:t>
      </w:r>
    </w:p>
    <w:p w14:paraId="5EC5FA9F"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6C2C9F98" w14:textId="77777777" w:rsidR="0012200A" w:rsidRPr="00282E3A" w:rsidRDefault="00000000" w:rsidP="00282E3A">
      <w:pPr>
        <w:pStyle w:val="NormalWeb"/>
        <w:spacing w:before="0" w:beforeAutospacing="0" w:after="0" w:afterAutospacing="0" w:line="360" w:lineRule="auto"/>
        <w:jc w:val="both"/>
        <w:divId w:val="400713013"/>
      </w:pPr>
      <w:r w:rsidRPr="00282E3A">
        <w:t>El Programa de Gobierno Municipal 2021-2024 del Municipio, alineado con el Plan Municipal de Desarrollo, León hacia el futuro. Visión 2045 y en consecuencia con el Plan Estatal de Desarrollo Guanajuato 2040, todos coinciden en que los principales objetivos y acciones que se llevarán a cabo durante el periodo de gobierno, así como estrategias específicas para mejorar la calidad de vida de la población, el aprovechamiento eficiente de los recursos humanos, naturales, culturales, físicos, ambientales, administrativos y financieros de los cuales dispone el Municipio, en el entendido de que el ámbito local es el escenario inmediato, y por tanto imprescindible, en el que se perciben las decisiones que impactan a la población.</w:t>
      </w:r>
    </w:p>
    <w:p w14:paraId="06F37166"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44520E2D" w14:textId="77777777" w:rsidR="0012200A" w:rsidRPr="00282E3A" w:rsidRDefault="00000000" w:rsidP="00282E3A">
      <w:pPr>
        <w:pStyle w:val="NormalWeb"/>
        <w:spacing w:before="0" w:beforeAutospacing="0" w:after="0" w:afterAutospacing="0" w:line="360" w:lineRule="auto"/>
        <w:jc w:val="both"/>
        <w:divId w:val="400713013"/>
      </w:pPr>
      <w:r w:rsidRPr="00282E3A">
        <w:t xml:space="preserve">En tal sentido se realiza la presente iniciativa en armonía con el Plan Estatal de Desarrollo Guanajuato 2040, a efecto de que la Administración Pública Municipal de León, Guanajuato, acorde al citado plan, establece bajo los parámetros de la presente iniciativa hacia donde se quiere ir, así como la forma de lograr dichas metas; atendiendo a la “Dimensión Administración Pública y Estado de Derecho”, expuesta en el citado Plan de Desarrollo. </w:t>
      </w:r>
    </w:p>
    <w:p w14:paraId="1AF6B010"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04CD15E1" w14:textId="77777777" w:rsidR="0012200A" w:rsidRPr="00282E3A" w:rsidRDefault="00000000" w:rsidP="00282E3A">
      <w:pPr>
        <w:pStyle w:val="NormalWeb"/>
        <w:spacing w:before="0" w:beforeAutospacing="0" w:after="0" w:afterAutospacing="0" w:line="360" w:lineRule="auto"/>
        <w:jc w:val="both"/>
        <w:divId w:val="400713013"/>
      </w:pPr>
      <w:r w:rsidRPr="00282E3A">
        <w:t xml:space="preserve">El Municipio de León, Guanajuato, es una metrópoli importante, en franco crecimiento y desarrollo, con una de las zonas conurbadas más pobladas del país, aunado a su ubicación geográfica, la coloca en una situación estratégica para el </w:t>
      </w:r>
      <w:r w:rsidRPr="00282E3A">
        <w:lastRenderedPageBreak/>
        <w:t>desarrollo regional a partir de la zona centro, lo que por una parte implica oportunidades de empleo y bienestar social, pero también enormes retos derivados de las múltiples necesidades de una población en aumento, demandante de más y mejores servicios e infraestructura urbana, que requiere de ingenio y esfuerzo conjunto para generar los recursos financieros necesarios para hacerles frente.</w:t>
      </w:r>
    </w:p>
    <w:p w14:paraId="4ACD17D4"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3917F79C" w14:textId="77777777" w:rsidR="0012200A" w:rsidRPr="00282E3A" w:rsidRDefault="00000000" w:rsidP="00282E3A">
      <w:pPr>
        <w:pStyle w:val="NormalWeb"/>
        <w:spacing w:before="0" w:beforeAutospacing="0" w:after="0" w:afterAutospacing="0" w:line="360" w:lineRule="auto"/>
        <w:jc w:val="both"/>
        <w:divId w:val="400713013"/>
      </w:pPr>
      <w:r w:rsidRPr="00282E3A">
        <w:t>El Programa de Gobierno Municipal de León, Guanajuato, 2021-2024, es el instrumento en el que se plasma el trabajo a realizar para este trienio por parte del Ayuntamiento y la administración pública municipal a fin de alcanzar conjuntamente la visión y objetivos a los que aspiran y requieren las y los leoneses, mediante la ejecución de proyectos y acciones concretos para lograr el desarrollo del municipio de León en los diferentes ámbitos sociales, conforme a tres banderas, que marcan las principales directrices de la Administración: Vivir Tranquilo, Vivir Sano y Vivir Mejor, que abordan una problemática central y de las cuales se desprenden cada una de las dimensiones a trabajar a través de programas, proyectos y acciones.</w:t>
      </w:r>
    </w:p>
    <w:p w14:paraId="6782DC1C"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2243001B" w14:textId="0B633FDD" w:rsidR="0012200A" w:rsidRPr="00282E3A" w:rsidRDefault="00000000" w:rsidP="00282E3A">
      <w:pPr>
        <w:pStyle w:val="NormalWeb"/>
        <w:spacing w:before="0" w:beforeAutospacing="0" w:after="0" w:afterAutospacing="0" w:line="360" w:lineRule="auto"/>
        <w:jc w:val="both"/>
        <w:divId w:val="400713013"/>
      </w:pPr>
      <w:r w:rsidRPr="00282E3A">
        <w:t xml:space="preserve">La propuesta de Iniciativa de Ley de Ingresos, es el instrumento jurídico que prevé allegarse de los recursos municipales, necesarios que faculta el propio marco jurídico constitucional y local, cuya expectativa conlleva a un ejercicio responsable, direccionado al gasto público eficiente, a efecto de establecer una administración sólida, </w:t>
      </w:r>
      <w:r w:rsidR="00354B59">
        <w:t xml:space="preserve">que </w:t>
      </w:r>
      <w:r w:rsidRPr="00282E3A">
        <w:t>contribuye a alcanzar los objetivos y metas planteados en la Bandera Vivir Tranquilo, a través de la cual se persigue el objetivo de generar una ciudad en la que dé gusto vivir, en la que toda persona pueda transitarla cómodamente, convivir con tranquilidad en sus plazas, barrios y colonias y sentirse orgulloso de ser parte de ella. Una ciudad segura y ordenada, donde se respete la ley, se fomente la denuncia y prevalezca una cultura de justicia para todos, en la que no quepa la impunidad. Una ciudad para todos y de todos, que promueva la participación ciudadana responsable, capaz y organizada para atender a los que más lo necesitan, cuidar nuestro patrimonio cultural y natural y fortalecer nuestra identidad y cultura.</w:t>
      </w:r>
    </w:p>
    <w:p w14:paraId="7F67CECA"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4C752A6C" w14:textId="7AF17EF0" w:rsidR="0012200A" w:rsidRPr="00282E3A" w:rsidRDefault="00000000" w:rsidP="00282E3A">
      <w:pPr>
        <w:pStyle w:val="NormalWeb"/>
        <w:spacing w:before="0" w:beforeAutospacing="0" w:after="0" w:afterAutospacing="0" w:line="360" w:lineRule="auto"/>
        <w:jc w:val="both"/>
        <w:divId w:val="400713013"/>
      </w:pPr>
      <w:r w:rsidRPr="00282E3A">
        <w:lastRenderedPageBreak/>
        <w:t xml:space="preserve">En tal sentido el programa </w:t>
      </w:r>
      <w:r w:rsidR="00354B59">
        <w:t>“</w:t>
      </w:r>
      <w:r w:rsidRPr="00282E3A">
        <w:t>Gobierno Cercano 24/7</w:t>
      </w:r>
      <w:r w:rsidR="00354B59">
        <w:t>”</w:t>
      </w:r>
      <w:r w:rsidRPr="00282E3A">
        <w:t>, fija su objetivo en desarrollar una forma de gobierno con mayor cercanía con la población que atienda sus demandas y solicitudes basada en trámites digitales, en los cuales exista una interacción con los ciudadanos, facilitando la integración de los servicios, mediante un modelo de delegaciones, presupuesto participativo y una forma de atención ciudadana, basada en la excelencia en el trato y el servicio; lo anterior tomando como referencia que la población hace un gran esfuerzo por cumplir sus obligaciones tributarias, por lo que es responsabilidad municipal hacer buen uso de ellos, vislumbrando un gobierno municipal con trámites más ágiles y cercanos, en el cual se facilite a la población los trámites para realizar el pago de sus contribuciones, propiciando mayor cumplimiento y por ende mayores ingresos. </w:t>
      </w:r>
    </w:p>
    <w:p w14:paraId="45E941A2"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2087B9DF" w14:textId="1D9FC4CF" w:rsidR="0012200A" w:rsidRPr="00282E3A" w:rsidRDefault="00000000" w:rsidP="00282E3A">
      <w:pPr>
        <w:pStyle w:val="NormalWeb"/>
        <w:spacing w:before="0" w:beforeAutospacing="0" w:after="0" w:afterAutospacing="0" w:line="360" w:lineRule="auto"/>
        <w:jc w:val="both"/>
        <w:divId w:val="400713013"/>
      </w:pPr>
      <w:r w:rsidRPr="00282E3A">
        <w:t>La propuesta de Iniciativa de Ley de Ingresos para el Municipio de León, Guanajuato, para el Ejercicio Fiscal del año 2024,  que se somete a consideración, se formula como un instrumento jurídico para la recaudación de ingresos, que permitan promover e impulsar el desarrollo municipal, en apego a la disciplina financiera y responsabilidad hacendaria, estableciendo ingresos tributarios con sus diversos elementos contributivos; y en estricto apego a los principios de equidad, proporcionalidad y justicia tributaria, lo que permitirá facilitar el cumplimiento voluntario de obligaciones fiscales por parte de los ciudadanos, además de mantener los esquemas de tributación fiscal y mecanismos integrales de recaudación que coadyuven a elevar los ingresos propios, siempre impulsando el desarrollo tecnológico y el sistema transversal con los ciudadanos y los servicio</w:t>
      </w:r>
      <w:r w:rsidR="00354B59">
        <w:t>s</w:t>
      </w:r>
      <w:r w:rsidRPr="00282E3A">
        <w:t xml:space="preserve"> que se ofrecen en el presente gobierno. </w:t>
      </w:r>
    </w:p>
    <w:p w14:paraId="11F26792"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1B7C116D"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2.2.       Congruencia con los Criterios Generales de Política Económica. Riesgos relevantes para las finanzas públicas y propuestas de acción para su atención.</w:t>
      </w:r>
    </w:p>
    <w:p w14:paraId="01B53DB8"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210D7B63" w14:textId="77777777" w:rsidR="0012200A" w:rsidRPr="00282E3A" w:rsidRDefault="00000000" w:rsidP="00282E3A">
      <w:pPr>
        <w:pStyle w:val="NormalWeb"/>
        <w:spacing w:before="0" w:beforeAutospacing="0" w:after="0" w:afterAutospacing="0" w:line="360" w:lineRule="auto"/>
        <w:jc w:val="both"/>
        <w:divId w:val="400713013"/>
      </w:pPr>
      <w:r w:rsidRPr="00282E3A">
        <w:t xml:space="preserve">A efecto de dar cumplimiento a las disposiciones normativas de la Ley de Disciplina Financiera de las Entidades Federativas y los Municipios que, mediante una </w:t>
      </w:r>
      <w:r w:rsidRPr="00282E3A">
        <w:lastRenderedPageBreak/>
        <w:t xml:space="preserve">administración con eficiencia, eficacia, economía, transparencia y honradez, se materializan como la base para la gestión sostenible de las finanzas públicas. </w:t>
      </w:r>
    </w:p>
    <w:p w14:paraId="1D4339A5"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 </w:t>
      </w:r>
    </w:p>
    <w:p w14:paraId="37072DA8" w14:textId="77777777" w:rsidR="0012200A" w:rsidRPr="00282E3A" w:rsidRDefault="00000000" w:rsidP="00282E3A">
      <w:pPr>
        <w:pStyle w:val="NormalWeb"/>
        <w:spacing w:before="0" w:beforeAutospacing="0" w:after="0" w:afterAutospacing="0" w:line="360" w:lineRule="auto"/>
        <w:jc w:val="both"/>
        <w:divId w:val="400713013"/>
      </w:pPr>
      <w:r w:rsidRPr="00282E3A">
        <w:t>Atendiendo a lo dispuesto en el artículo 18 de la Ley de Disciplina Financiera de las Entidades Federativas y los Municipios, se buscó encarecidamente que la iniciativa que se propone guarde congruencia con los Criterios Generales de Política Económica plasmados por la Secretaría de Hacienda y Crédito Público en el Paquete Económico 2024, que marca el periodo de la administración en el cual se busca establecer las políticas económicas y de recaudación que serán la base del ejercicio fiscal entrante.</w:t>
      </w:r>
    </w:p>
    <w:p w14:paraId="296F6125"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30EE9D7C" w14:textId="77777777" w:rsidR="0012200A" w:rsidRPr="00282E3A" w:rsidRDefault="00000000" w:rsidP="00282E3A">
      <w:pPr>
        <w:pStyle w:val="NormalWeb"/>
        <w:spacing w:before="0" w:beforeAutospacing="0" w:after="0" w:afterAutospacing="0" w:line="360" w:lineRule="auto"/>
        <w:jc w:val="both"/>
        <w:divId w:val="400713013"/>
      </w:pPr>
      <w:r w:rsidRPr="00282E3A">
        <w:t>Con ello, el Municipio da paso a la definición de estrategias para la integración de la Iniciativa de Ley de Ingresos y del Presupuesto de Egresos de la Administración Pública Municipal, pues los Criterios Generales de Política Económica 2024 presentan las estimaciones de los principales indicadores macroeconómicos para el cierre del ejercicio fiscal 2023 y proyecciones para 2024, marcando el rumbo de las condiciones económicas que se proyectan para el año correspondiente y con las cuales se debe guardar coherencia en la formulación de los instrumentos que en materia de finanzas públicas serán aplicables al Municipio de León.</w:t>
      </w:r>
    </w:p>
    <w:p w14:paraId="4D1C7E1B"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591EA667"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2.2.1.   Entorno Macroeconómico.</w:t>
      </w:r>
    </w:p>
    <w:p w14:paraId="07E29A08"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 </w:t>
      </w:r>
    </w:p>
    <w:p w14:paraId="1B3BEBDE" w14:textId="77777777" w:rsidR="0012200A" w:rsidRPr="00282E3A" w:rsidRDefault="00000000" w:rsidP="00282E3A">
      <w:pPr>
        <w:pStyle w:val="NormalWeb"/>
        <w:spacing w:before="0" w:beforeAutospacing="0" w:after="0" w:afterAutospacing="0" w:line="360" w:lineRule="auto"/>
        <w:jc w:val="both"/>
        <w:divId w:val="400713013"/>
      </w:pPr>
      <w:r w:rsidRPr="00282E3A">
        <w:t xml:space="preserve">Posterior al análisis del marco normativo que impacta el proceso de elaboración y las proyecciones de la Iniciativa de Ley de Ingresos 2024, el cual constituye un marco de referencia para contextualizar los fundamentos del Proyecto de Iniciativa de Ley de Ingresos; se procede a la presentación del análisis del entorno macroeconómico, el cual parte del estudio internacional, nacional y local, para posteriormente analizar los criterios y factores económicos, así como sus conceptos y el impacto que cada uno de estos tendrá sobre las proyecciones de ingresos del Municipio de León. Lo anterior, de conformidad con los Criterios Generales de Política Económica 2024, los cuales fueron dados a conocer el 8 de septiembre de </w:t>
      </w:r>
      <w:r w:rsidRPr="00282E3A">
        <w:lastRenderedPageBreak/>
        <w:t xml:space="preserve">2023, fecha en la que se entregó de manera oficial el Paquete Económico para el Ejercicio Fiscal 2024, por parte de la SHCP al Honorable Congreso de la Unión. </w:t>
      </w:r>
    </w:p>
    <w:p w14:paraId="64D457A6"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41335764" w14:textId="77777777" w:rsidR="0012200A" w:rsidRPr="00282E3A" w:rsidRDefault="00000000" w:rsidP="00282E3A">
      <w:pPr>
        <w:pStyle w:val="NormalWeb"/>
        <w:spacing w:before="0" w:beforeAutospacing="0" w:after="0" w:afterAutospacing="0" w:line="360" w:lineRule="auto"/>
        <w:jc w:val="both"/>
        <w:divId w:val="400713013"/>
      </w:pPr>
      <w:r w:rsidRPr="00282E3A">
        <w:t xml:space="preserve">De conformidad con los Criterios Generales de Política Económica 2024, se refiere que en la primera mitad del año en curso, la actividad económica global mantuvo un ritmo de crecimiento por encima de lo esperado a inicios de año, aunque más moderado en el segundo trimestre con respecto al primero. A su vez, la divergencia en el crecimiento económico fue más evidente entre las principales economías y los sectores económicos. </w:t>
      </w:r>
    </w:p>
    <w:p w14:paraId="69AC7A3B"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18DA20A6"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2.2.2 Entorno Económico Nacional.</w:t>
      </w:r>
    </w:p>
    <w:p w14:paraId="03233369"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 </w:t>
      </w:r>
    </w:p>
    <w:p w14:paraId="7877F1F9" w14:textId="77777777" w:rsidR="0012200A" w:rsidRPr="00282E3A" w:rsidRDefault="00000000" w:rsidP="00282E3A">
      <w:pPr>
        <w:pStyle w:val="NormalWeb"/>
        <w:spacing w:before="0" w:beforeAutospacing="0" w:after="0" w:afterAutospacing="0" w:line="360" w:lineRule="auto"/>
        <w:jc w:val="both"/>
        <w:divId w:val="400713013"/>
      </w:pPr>
      <w:r w:rsidRPr="00282E3A">
        <w:t xml:space="preserve">En la primera mitad de 2023, la actividad económica creció 1.6% respecto al semestre previo, con lo que el nivel del PIB se ubicó 2.3% por arriba del nivel del tercer trimestre de 2022, alcanzando un nuevo máximo histórico. Este resultado positivo se debió principalmente a la fortaleza del mercado interno donde el consumo, la inversión y el empleo fueron los factores más importantes que explicaron su dinamismo. En este contexto, en el primer semestre del año, el sector externo aportó al crecimiento económico cerca del 40% del total mediante el flujo de remesas y exportaciones manufactureras y agropecuarias, siendo que éstas últimas registraron niveles récord. Asimismo, los ingresos por turismo acumularon en el primer semestre del año un crecimiento de 12.8% anual con el respectivo beneficio para las actividades económicas nacionales relacionadas. </w:t>
      </w:r>
    </w:p>
    <w:p w14:paraId="2C8ACB75"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63AC0492" w14:textId="77777777" w:rsidR="0012200A" w:rsidRPr="00282E3A" w:rsidRDefault="00000000" w:rsidP="00282E3A">
      <w:pPr>
        <w:pStyle w:val="NormalWeb"/>
        <w:spacing w:before="0" w:beforeAutospacing="0" w:after="0" w:afterAutospacing="0" w:line="360" w:lineRule="auto"/>
        <w:jc w:val="both"/>
        <w:divId w:val="400713013"/>
      </w:pPr>
      <w:r w:rsidRPr="00282E3A">
        <w:t>México continúa aumentando su volumen de transacciones comerciales y ganó participación como el principal proveedor de mercancías en EE.UU. al posicionarse como su principal socio comercial, debido al mayor abasto de insumos, aumentando la producción de manufacturas por el continuo crecimiento de la demanda nacional tanto del lado de los consumidores como de los productores que requieren insumos para fabricar y ampliar su productividad.</w:t>
      </w:r>
    </w:p>
    <w:p w14:paraId="5938304D"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5BA1DCF4"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lastRenderedPageBreak/>
        <w:t>2.2.3.   Perspectivas económicas para 2024</w:t>
      </w:r>
    </w:p>
    <w:p w14:paraId="6BA65474"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 </w:t>
      </w:r>
    </w:p>
    <w:p w14:paraId="6702E1D8" w14:textId="77777777" w:rsidR="0012200A" w:rsidRPr="00282E3A" w:rsidRDefault="00000000" w:rsidP="00282E3A">
      <w:pPr>
        <w:pStyle w:val="NormalWeb"/>
        <w:spacing w:before="0" w:beforeAutospacing="0" w:after="0" w:afterAutospacing="0" w:line="360" w:lineRule="auto"/>
        <w:jc w:val="both"/>
        <w:divId w:val="400713013"/>
      </w:pPr>
      <w:r w:rsidRPr="00282E3A">
        <w:t>Se tiene previsto que el crecimiento de la economía mexicana estará fundamentado, en la fortaleza del consumo privado, mayores niveles de inversión pública y privada, mismos que permitirán aumentar la conectividad del mercado interno y las rutas de exportación, garantizar la disponibilidad de energía, potenciar la derrama económica del turismo e incrementar la capacidad productiva del país.</w:t>
      </w:r>
    </w:p>
    <w:p w14:paraId="2E1DA3AD" w14:textId="77777777" w:rsidR="00282E3A" w:rsidRDefault="00282E3A" w:rsidP="00282E3A">
      <w:pPr>
        <w:pStyle w:val="NormalWeb"/>
        <w:spacing w:before="0" w:beforeAutospacing="0" w:after="0" w:afterAutospacing="0" w:line="360" w:lineRule="auto"/>
        <w:jc w:val="both"/>
        <w:divId w:val="400713013"/>
      </w:pPr>
    </w:p>
    <w:p w14:paraId="749F1779" w14:textId="3D30CEBE" w:rsidR="0012200A" w:rsidRPr="00282E3A" w:rsidRDefault="00000000" w:rsidP="00282E3A">
      <w:pPr>
        <w:pStyle w:val="NormalWeb"/>
        <w:numPr>
          <w:ilvl w:val="0"/>
          <w:numId w:val="2"/>
        </w:numPr>
        <w:spacing w:before="0" w:beforeAutospacing="0" w:after="0" w:afterAutospacing="0" w:line="360" w:lineRule="auto"/>
        <w:jc w:val="both"/>
        <w:divId w:val="400713013"/>
      </w:pPr>
      <w:r w:rsidRPr="00282E3A">
        <w:t>Se contemplan un crecimiento real de entre 2.5% y 3.5% anual de la economía para el cierre de 2023 y una estimación de crecimiento real de la economía para 2024 de entre 2.5% y 3.5%.</w:t>
      </w:r>
    </w:p>
    <w:p w14:paraId="16546E67" w14:textId="147818FB" w:rsidR="0012200A" w:rsidRPr="00282E3A" w:rsidRDefault="00000000" w:rsidP="00282E3A">
      <w:pPr>
        <w:pStyle w:val="NormalWeb"/>
        <w:numPr>
          <w:ilvl w:val="0"/>
          <w:numId w:val="2"/>
        </w:numPr>
        <w:spacing w:before="0" w:beforeAutospacing="0" w:after="0" w:afterAutospacing="0" w:line="360" w:lineRule="auto"/>
        <w:jc w:val="both"/>
        <w:divId w:val="400713013"/>
      </w:pPr>
      <w:r w:rsidRPr="00282E3A">
        <w:t xml:space="preserve">Se proyecta que la tasa de interés cierre en 2024 en 9.5% derivado del proceso de normalización de la política monetaria del Banco de México, a medida en que se observe una convergencia más clara de la inflación general y la formación de expectativas, junto con el componente subyacente.  </w:t>
      </w:r>
    </w:p>
    <w:p w14:paraId="401C1932" w14:textId="5E63135F" w:rsidR="0012200A" w:rsidRPr="00282E3A" w:rsidRDefault="00000000" w:rsidP="00282E3A">
      <w:pPr>
        <w:pStyle w:val="NormalWeb"/>
        <w:numPr>
          <w:ilvl w:val="0"/>
          <w:numId w:val="2"/>
        </w:numPr>
        <w:spacing w:before="0" w:beforeAutospacing="0" w:after="0" w:afterAutospacing="0" w:line="360" w:lineRule="auto"/>
        <w:jc w:val="both"/>
        <w:divId w:val="400713013"/>
      </w:pPr>
      <w:r w:rsidRPr="00282E3A">
        <w:t>Se estima que la inflación cierre el año en 3.8%, por arriba en 0.8 puntos porcentuales de lo anticipado en los Criterios Generales de Política Económica 2023.</w:t>
      </w:r>
    </w:p>
    <w:p w14:paraId="10FF5A59" w14:textId="19EB1A93" w:rsidR="0012200A" w:rsidRPr="00282E3A" w:rsidRDefault="00000000" w:rsidP="00282E3A">
      <w:pPr>
        <w:pStyle w:val="NormalWeb"/>
        <w:numPr>
          <w:ilvl w:val="0"/>
          <w:numId w:val="2"/>
        </w:numPr>
        <w:spacing w:before="0" w:beforeAutospacing="0" w:after="0" w:afterAutospacing="0" w:line="360" w:lineRule="auto"/>
        <w:jc w:val="both"/>
        <w:divId w:val="400713013"/>
      </w:pPr>
      <w:r w:rsidRPr="00282E3A">
        <w:t>El tipo de cambio estimado al cierre de 2024 se ubique en 17.6 pesos por dólar.</w:t>
      </w:r>
    </w:p>
    <w:p w14:paraId="2F39D13D" w14:textId="6B6744EE" w:rsidR="0012200A" w:rsidRPr="00282E3A" w:rsidRDefault="00000000" w:rsidP="00282E3A">
      <w:pPr>
        <w:pStyle w:val="NormalWeb"/>
        <w:numPr>
          <w:ilvl w:val="0"/>
          <w:numId w:val="2"/>
        </w:numPr>
        <w:spacing w:before="0" w:beforeAutospacing="0" w:after="0" w:afterAutospacing="0" w:line="360" w:lineRule="auto"/>
        <w:jc w:val="both"/>
        <w:divId w:val="400713013"/>
      </w:pPr>
      <w:r w:rsidRPr="00282E3A">
        <w:t>En 2024 se prevé que la cuenta corriente presente un déficit de 0.7% del PIB, con lo que se mantendrá por debajo de su promedio histórico y ligeramente menor de lo estimado en los Criterios Generales de Política Económica 2023.</w:t>
      </w:r>
    </w:p>
    <w:p w14:paraId="581CE0E2" w14:textId="73CC3BE5" w:rsidR="0012200A" w:rsidRPr="00282E3A" w:rsidRDefault="00000000" w:rsidP="00282E3A">
      <w:pPr>
        <w:pStyle w:val="NormalWeb"/>
        <w:numPr>
          <w:ilvl w:val="0"/>
          <w:numId w:val="2"/>
        </w:numPr>
        <w:spacing w:before="0" w:beforeAutospacing="0" w:after="0" w:afterAutospacing="0" w:line="360" w:lineRule="auto"/>
        <w:jc w:val="both"/>
        <w:divId w:val="400713013"/>
      </w:pPr>
      <w:r w:rsidRPr="00282E3A">
        <w:t xml:space="preserve">Destaca también un valor asignado para la mezcla mexicana de petróleo para el cierre de 2023 de 67 dólares por barril y 56.7 dólares por barril para el 2024. Finalmente, se anticipa una tasa de interés del valor de los CETES a 28 días para el cierre de 2023 de 11.3% (considerando que a la fecha de publicación de los </w:t>
      </w:r>
      <w:proofErr w:type="spellStart"/>
      <w:r w:rsidRPr="00282E3A">
        <w:t>CGPE</w:t>
      </w:r>
      <w:proofErr w:type="spellEnd"/>
      <w:r w:rsidRPr="00282E3A">
        <w:t xml:space="preserve"> es de 11.00%), y una tasa de 9.5% para el 2024.</w:t>
      </w:r>
    </w:p>
    <w:p w14:paraId="66EC2221"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0BE638A3"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2.2.4    Principales Variables que denotan Riesgos a la Baja, para el pronóstico de 2024</w:t>
      </w:r>
    </w:p>
    <w:p w14:paraId="1A17873B" w14:textId="7412E1B7" w:rsidR="0012200A" w:rsidRPr="00282E3A" w:rsidRDefault="00000000" w:rsidP="00282E3A">
      <w:pPr>
        <w:pStyle w:val="NormalWeb"/>
        <w:numPr>
          <w:ilvl w:val="0"/>
          <w:numId w:val="3"/>
        </w:numPr>
        <w:spacing w:before="0" w:beforeAutospacing="0" w:after="0" w:afterAutospacing="0" w:line="360" w:lineRule="auto"/>
        <w:jc w:val="both"/>
        <w:divId w:val="400713013"/>
      </w:pPr>
      <w:r w:rsidRPr="00282E3A">
        <w:lastRenderedPageBreak/>
        <w:t xml:space="preserve">Conflictos geopolíticos que ocasionen restricciones al comercio mundial y generen desabasto de insumos clave, así como una alta volatilidad en los mercados financieros. Además, esto podría retrasar la producción en el sector manufacturero por su vínculo con las cadenas de valor globales. </w:t>
      </w:r>
    </w:p>
    <w:p w14:paraId="13AB96E3" w14:textId="136A13A8" w:rsidR="0012200A" w:rsidRPr="00282E3A" w:rsidRDefault="00000000" w:rsidP="00282E3A">
      <w:pPr>
        <w:pStyle w:val="NormalWeb"/>
        <w:numPr>
          <w:ilvl w:val="0"/>
          <w:numId w:val="3"/>
        </w:numPr>
        <w:spacing w:before="0" w:beforeAutospacing="0" w:after="0" w:afterAutospacing="0" w:line="360" w:lineRule="auto"/>
        <w:jc w:val="both"/>
        <w:divId w:val="400713013"/>
      </w:pPr>
      <w:r w:rsidRPr="00282E3A">
        <w:t xml:space="preserve">Una desaceleración pronunciada de la economía de EE.UU. que además tenga una larga duración. Lo anterior repercutiría en el sector manufacturero de exportación de México, el turismo y las remesas, así como en las variables financieras. </w:t>
      </w:r>
    </w:p>
    <w:p w14:paraId="38C83BA3" w14:textId="6780D657" w:rsidR="0012200A" w:rsidRPr="00282E3A" w:rsidRDefault="00000000" w:rsidP="00282E3A">
      <w:pPr>
        <w:pStyle w:val="NormalWeb"/>
        <w:numPr>
          <w:ilvl w:val="0"/>
          <w:numId w:val="3"/>
        </w:numPr>
        <w:spacing w:before="0" w:beforeAutospacing="0" w:after="0" w:afterAutospacing="0" w:line="360" w:lineRule="auto"/>
        <w:jc w:val="both"/>
        <w:divId w:val="400713013"/>
      </w:pPr>
      <w:r w:rsidRPr="00282E3A">
        <w:t xml:space="preserve">Un periodo de estrés en el sector bancario o inmobiliario debido a condiciones financieras restrictivas y vulnerabilidad en las valuaciones de activos, así como un mayor riesgo crediticio por un alto endeudamiento. </w:t>
      </w:r>
    </w:p>
    <w:p w14:paraId="74A4A664" w14:textId="54ABBE4A" w:rsidR="0012200A" w:rsidRPr="00282E3A" w:rsidRDefault="00000000" w:rsidP="00282E3A">
      <w:pPr>
        <w:pStyle w:val="NormalWeb"/>
        <w:numPr>
          <w:ilvl w:val="0"/>
          <w:numId w:val="3"/>
        </w:numPr>
        <w:spacing w:before="0" w:beforeAutospacing="0" w:after="0" w:afterAutospacing="0" w:line="360" w:lineRule="auto"/>
        <w:jc w:val="both"/>
        <w:divId w:val="400713013"/>
      </w:pPr>
      <w:r w:rsidRPr="00282E3A">
        <w:t xml:space="preserve">Efectos más notorios del cambio climático, y fenómenos estacionales como el efecto de “El Niño”, que afecten a las siembras, cosechas y daño colateral al capital físico, con lo que se provocarían presiones inflacionarias y pérdida de capacidad productiva. </w:t>
      </w:r>
    </w:p>
    <w:p w14:paraId="6B9043C9" w14:textId="5BB0124B" w:rsidR="0012200A" w:rsidRPr="00282E3A" w:rsidRDefault="00000000" w:rsidP="00282E3A">
      <w:pPr>
        <w:pStyle w:val="NormalWeb"/>
        <w:numPr>
          <w:ilvl w:val="0"/>
          <w:numId w:val="3"/>
        </w:numPr>
        <w:spacing w:before="0" w:beforeAutospacing="0" w:after="0" w:afterAutospacing="0" w:line="360" w:lineRule="auto"/>
        <w:jc w:val="both"/>
        <w:divId w:val="400713013"/>
      </w:pPr>
      <w:r w:rsidRPr="00282E3A">
        <w:t>Episodios duraderos y no anticipados de apreciación cambiaria aunado a menores precios de materias primas que presionen a la baja los ingresos públicos y requieran ajustes al gasto o los balances fiscales.</w:t>
      </w:r>
      <w:r w:rsidRPr="00282E3A">
        <w:rPr>
          <w:b/>
          <w:bCs/>
        </w:rPr>
        <w:t xml:space="preserve">  </w:t>
      </w:r>
    </w:p>
    <w:p w14:paraId="188560CC"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 </w:t>
      </w:r>
    </w:p>
    <w:p w14:paraId="4FDF1F71"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2.2.5    Principales Variables que denotan Riesgos al Alza, para el pronóstico de 2024</w:t>
      </w:r>
    </w:p>
    <w:p w14:paraId="3DC607C5"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 </w:t>
      </w:r>
    </w:p>
    <w:p w14:paraId="7124E29C" w14:textId="3E4D0713" w:rsidR="0012200A" w:rsidRPr="00282E3A" w:rsidRDefault="00000000" w:rsidP="00282E3A">
      <w:pPr>
        <w:pStyle w:val="NormalWeb"/>
        <w:numPr>
          <w:ilvl w:val="0"/>
          <w:numId w:val="4"/>
        </w:numPr>
        <w:spacing w:before="0" w:beforeAutospacing="0" w:after="0" w:afterAutospacing="0" w:line="360" w:lineRule="auto"/>
        <w:jc w:val="both"/>
        <w:divId w:val="400713013"/>
      </w:pPr>
      <w:r w:rsidRPr="00282E3A">
        <w:t xml:space="preserve">Aceleración de las inversiones en México o Norteamérica para la relocalización de las cadenas de valor desde China. Lo anterior permitiría que aumente más rápido la integración de industrias, incremente la producción y el contenido regional. </w:t>
      </w:r>
    </w:p>
    <w:p w14:paraId="2F1676E8" w14:textId="2C153580" w:rsidR="0012200A" w:rsidRPr="00282E3A" w:rsidRDefault="00000000" w:rsidP="00282E3A">
      <w:pPr>
        <w:pStyle w:val="NormalWeb"/>
        <w:numPr>
          <w:ilvl w:val="0"/>
          <w:numId w:val="4"/>
        </w:numPr>
        <w:spacing w:before="0" w:beforeAutospacing="0" w:after="0" w:afterAutospacing="0" w:line="360" w:lineRule="auto"/>
        <w:jc w:val="both"/>
        <w:divId w:val="400713013"/>
      </w:pPr>
      <w:r w:rsidRPr="00282E3A">
        <w:t xml:space="preserve">Un crecimiento económico global más vigoroso que en 2023 que impulse la actividad económica mexicana mediante el turismo, las remesas, las exportaciones y la entrada de flujos de capitales.  </w:t>
      </w:r>
    </w:p>
    <w:p w14:paraId="0BDC5C0E" w14:textId="576C8D86" w:rsidR="0012200A" w:rsidRPr="00282E3A" w:rsidRDefault="00000000" w:rsidP="00282E3A">
      <w:pPr>
        <w:pStyle w:val="NormalWeb"/>
        <w:numPr>
          <w:ilvl w:val="0"/>
          <w:numId w:val="4"/>
        </w:numPr>
        <w:spacing w:before="0" w:beforeAutospacing="0" w:after="0" w:afterAutospacing="0" w:line="360" w:lineRule="auto"/>
        <w:jc w:val="both"/>
        <w:divId w:val="400713013"/>
      </w:pPr>
      <w:r w:rsidRPr="00282E3A">
        <w:t xml:space="preserve">Resolución de conflictos geopolíticos que permitan un mayor abasto de insumos industriales y precios más estables con impacto positivo en los </w:t>
      </w:r>
      <w:r w:rsidRPr="00282E3A">
        <w:lastRenderedPageBreak/>
        <w:t>costos de producción, la inflación y en una política monetaria menos restrictiva.</w:t>
      </w:r>
    </w:p>
    <w:p w14:paraId="1FC43A4A" w14:textId="7A7E33A7" w:rsidR="0012200A" w:rsidRPr="00282E3A" w:rsidRDefault="00000000" w:rsidP="00282E3A">
      <w:pPr>
        <w:pStyle w:val="NormalWeb"/>
        <w:numPr>
          <w:ilvl w:val="0"/>
          <w:numId w:val="4"/>
        </w:numPr>
        <w:spacing w:before="0" w:beforeAutospacing="0" w:after="0" w:afterAutospacing="0" w:line="360" w:lineRule="auto"/>
        <w:jc w:val="both"/>
        <w:divId w:val="400713013"/>
      </w:pPr>
      <w:r w:rsidRPr="00282E3A">
        <w:t xml:space="preserve">Un funcionamiento más rápido en los proyectos de infraestructura en el sur del país que permita aumentar el comercio y la diversificación de las exportaciones, así como incrementar la contribución de dicha región al crecimiento económico nacional. </w:t>
      </w:r>
    </w:p>
    <w:p w14:paraId="45FCDB03" w14:textId="56909609" w:rsidR="0012200A" w:rsidRPr="00282E3A" w:rsidRDefault="00000000" w:rsidP="00282E3A">
      <w:pPr>
        <w:pStyle w:val="NormalWeb"/>
        <w:numPr>
          <w:ilvl w:val="0"/>
          <w:numId w:val="4"/>
        </w:numPr>
        <w:spacing w:before="0" w:beforeAutospacing="0" w:after="0" w:afterAutospacing="0" w:line="360" w:lineRule="auto"/>
        <w:jc w:val="both"/>
        <w:divId w:val="400713013"/>
      </w:pPr>
      <w:r w:rsidRPr="00282E3A">
        <w:t xml:space="preserve">Mayor dinamismo en el sector financiero nacional por un mayor acceso a productos financieros, disponibilidad de crédito para </w:t>
      </w:r>
      <w:proofErr w:type="spellStart"/>
      <w:r w:rsidRPr="00282E3A">
        <w:t>PyMES</w:t>
      </w:r>
      <w:proofErr w:type="spellEnd"/>
      <w:r w:rsidRPr="00282E3A">
        <w:t xml:space="preserve"> y avances en la digitalización, lo cual permitiría aumentar el crédito hacia la economía, fomentará el ahorro y generará productos más adecuados para la población y las empresas mexicanas. </w:t>
      </w:r>
    </w:p>
    <w:p w14:paraId="106AC96D" w14:textId="03D8C797" w:rsidR="0012200A" w:rsidRPr="00282E3A" w:rsidRDefault="00000000" w:rsidP="00282E3A">
      <w:pPr>
        <w:pStyle w:val="NormalWeb"/>
        <w:numPr>
          <w:ilvl w:val="0"/>
          <w:numId w:val="4"/>
        </w:numPr>
        <w:spacing w:before="0" w:beforeAutospacing="0" w:after="0" w:afterAutospacing="0" w:line="360" w:lineRule="auto"/>
        <w:jc w:val="both"/>
        <w:divId w:val="400713013"/>
      </w:pPr>
      <w:r w:rsidRPr="00282E3A">
        <w:t>La aprobación de la Ley del Mercado de Valores que permita ampliar el número de empresas que busquen financiamiento bursátil. Ello generaría mayores inversiones en el país, con lo que se ampliaría la capacidad productiva.</w:t>
      </w:r>
    </w:p>
    <w:p w14:paraId="6BBE0B13"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74BBC5BF"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2.2.6 Propuesta para hacer frente a los riesgos.</w:t>
      </w:r>
    </w:p>
    <w:p w14:paraId="629E1550"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65A491AD" w14:textId="77777777" w:rsidR="0012200A" w:rsidRPr="00282E3A" w:rsidRDefault="00000000" w:rsidP="00282E3A">
      <w:pPr>
        <w:pStyle w:val="NormalWeb"/>
        <w:spacing w:before="0" w:beforeAutospacing="0" w:after="0" w:afterAutospacing="0" w:line="360" w:lineRule="auto"/>
        <w:jc w:val="both"/>
        <w:divId w:val="400713013"/>
      </w:pPr>
      <w:r w:rsidRPr="00282E3A">
        <w:t>El presente proyecto de iniciativa de acuerdo al panorama financiero que deriva del entorno económico nacional, busca fortalecer las finanzas municipales, incidiendo lo menos posible en el costo de los servicios municipales, adecuándose de manera general al factor inflacionario del 4%, para el ejercicio fiscal 2024, aprobado por el Congreso del Estado de Guanajuato, en los Criterios técnicos de elaboración y presentación de la Iniciativa de Ley de Ingresos para el ejercicio fiscal 2024.</w:t>
      </w:r>
    </w:p>
    <w:p w14:paraId="75757E19"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377386A2" w14:textId="77777777" w:rsidR="0012200A" w:rsidRPr="00282E3A" w:rsidRDefault="00000000" w:rsidP="00282E3A">
      <w:pPr>
        <w:pStyle w:val="NormalWeb"/>
        <w:spacing w:before="0" w:beforeAutospacing="0" w:after="0" w:afterAutospacing="0" w:line="360" w:lineRule="auto"/>
        <w:jc w:val="both"/>
        <w:divId w:val="400713013"/>
      </w:pPr>
      <w:r w:rsidRPr="00282E3A">
        <w:t>Ahora bien, en atención a los riesgos referidos en el numeral anterior, y que podrían afectar los pronósticos y proyecciones económicas del país, y repercutir en las finanzas del municipio, es que la presente propuesta contiene una serie de acciones que, desde el ámbito territorial y de facultades del Municipio, tiene por objetivo aminorar los riesgos que pudieran afectar las finanzas de León, entre los cuales podemos destacar:</w:t>
      </w:r>
    </w:p>
    <w:p w14:paraId="6600D0F0" w14:textId="77777777" w:rsidR="0012200A" w:rsidRPr="00282E3A" w:rsidRDefault="00000000" w:rsidP="00282E3A">
      <w:pPr>
        <w:pStyle w:val="NormalWeb"/>
        <w:spacing w:before="0" w:beforeAutospacing="0" w:after="0" w:afterAutospacing="0" w:line="360" w:lineRule="auto"/>
        <w:jc w:val="both"/>
        <w:divId w:val="400713013"/>
      </w:pPr>
      <w:r w:rsidRPr="00282E3A">
        <w:lastRenderedPageBreak/>
        <w:t> </w:t>
      </w:r>
    </w:p>
    <w:p w14:paraId="485C6A18" w14:textId="77777777" w:rsidR="0012200A" w:rsidRPr="00282E3A" w:rsidRDefault="00000000" w:rsidP="00282E3A">
      <w:pPr>
        <w:pStyle w:val="NormalWeb"/>
        <w:spacing w:before="0" w:beforeAutospacing="0" w:after="0" w:afterAutospacing="0" w:line="360" w:lineRule="auto"/>
        <w:jc w:val="both"/>
        <w:divId w:val="400713013"/>
      </w:pPr>
      <w:r w:rsidRPr="00282E3A">
        <w:t>a.    Regularización del padrón inmobiliario. Avanzar en la actualización de avalúos fiscales de inmuebles, brindando certeza al ciudadano sobre el valor fiscal de sus bienes, como base para calcular su impuesto predial, generando estimaciones más precisas sobre el monto a recaudar en lo que respecta al Impuesto Predial.</w:t>
      </w:r>
    </w:p>
    <w:p w14:paraId="1C5EEB92" w14:textId="77777777" w:rsidR="0012200A" w:rsidRPr="00282E3A" w:rsidRDefault="00000000" w:rsidP="00282E3A">
      <w:pPr>
        <w:pStyle w:val="NormalWeb"/>
        <w:spacing w:before="0" w:beforeAutospacing="0" w:after="0" w:afterAutospacing="0" w:line="360" w:lineRule="auto"/>
        <w:jc w:val="both"/>
        <w:divId w:val="400713013"/>
      </w:pPr>
      <w:r w:rsidRPr="00282E3A">
        <w:t>b.    Continuar con la emisión de trámites y servicios sencillos y en línea, en congruencia con la estrategia Gobierno Cercano 24/7, contenido en el Programa de Gobierno Municipal 2021-2024, ofreciendo tiempos reducidos, practicidad y disponibilidad de horarios y puntos de atención.</w:t>
      </w:r>
    </w:p>
    <w:p w14:paraId="007FF325" w14:textId="77777777" w:rsidR="0012200A" w:rsidRPr="00282E3A" w:rsidRDefault="00000000" w:rsidP="00282E3A">
      <w:pPr>
        <w:pStyle w:val="NormalWeb"/>
        <w:spacing w:before="0" w:beforeAutospacing="0" w:after="0" w:afterAutospacing="0" w:line="360" w:lineRule="auto"/>
        <w:jc w:val="both"/>
        <w:divId w:val="400713013"/>
      </w:pPr>
      <w:r w:rsidRPr="00282E3A">
        <w:t>c.    Seguimiento oportuno del Convenio de Colaboración en Materia Fiscal. Se continuarán con acciones que apoyan a la obtención de las metas fijadas en el Convenio de Coordinación y Colaboración Administrativa en Materia Fiscal, los cuales generan, incentivos económicos que impactan positivamente los ingresos de la Hacienda Municipal.</w:t>
      </w:r>
    </w:p>
    <w:p w14:paraId="479F8145" w14:textId="77777777" w:rsidR="0012200A" w:rsidRPr="00282E3A" w:rsidRDefault="00000000" w:rsidP="00282E3A">
      <w:pPr>
        <w:pStyle w:val="NormalWeb"/>
        <w:spacing w:before="0" w:beforeAutospacing="0" w:after="0" w:afterAutospacing="0" w:line="360" w:lineRule="auto"/>
        <w:jc w:val="both"/>
        <w:divId w:val="400713013"/>
      </w:pPr>
      <w:r w:rsidRPr="00282E3A">
        <w:t>d.    Mínimo impacto a la población. Conscientes a las condiciones socioeconómicas que repercuten en la vida de las y los leoneses, se propone que las tasas de los impuestos en el ejercicio fiscal 2024, sean acordes con las condiciones y necesidades propias de la entidad.</w:t>
      </w:r>
    </w:p>
    <w:p w14:paraId="4D2F2210"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243A97A1" w14:textId="3F944E46" w:rsidR="0012200A" w:rsidRPr="00282E3A" w:rsidRDefault="00000000" w:rsidP="00282E3A">
      <w:pPr>
        <w:pStyle w:val="NormalWeb"/>
        <w:spacing w:before="0" w:beforeAutospacing="0" w:after="0" w:afterAutospacing="0" w:line="360" w:lineRule="auto"/>
        <w:jc w:val="both"/>
        <w:divId w:val="400713013"/>
      </w:pPr>
      <w:r w:rsidRPr="00282E3A">
        <w:rPr>
          <w:b/>
          <w:bCs/>
        </w:rPr>
        <w:t>2.</w:t>
      </w:r>
      <w:r w:rsidR="00A17908">
        <w:rPr>
          <w:b/>
          <w:bCs/>
        </w:rPr>
        <w:t>3</w:t>
      </w:r>
      <w:r w:rsidRPr="00282E3A">
        <w:rPr>
          <w:b/>
          <w:bCs/>
        </w:rPr>
        <w:t>.</w:t>
      </w:r>
      <w:r w:rsidR="00A17908">
        <w:rPr>
          <w:b/>
          <w:bCs/>
        </w:rPr>
        <w:t xml:space="preserve"> </w:t>
      </w:r>
      <w:r w:rsidRPr="00282E3A">
        <w:rPr>
          <w:b/>
          <w:bCs/>
        </w:rPr>
        <w:t>Los Objetivos, estrategias y metas del Proyecto de la Ley de Ingresos 2024 son:</w:t>
      </w:r>
    </w:p>
    <w:p w14:paraId="76D7D0D4"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 </w:t>
      </w:r>
    </w:p>
    <w:p w14:paraId="507350F2"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 xml:space="preserve">Objetivo principal: </w:t>
      </w:r>
    </w:p>
    <w:p w14:paraId="72F53E89" w14:textId="77777777" w:rsidR="0012200A" w:rsidRPr="00282E3A" w:rsidRDefault="00000000" w:rsidP="00282E3A">
      <w:pPr>
        <w:pStyle w:val="NormalWeb"/>
        <w:spacing w:before="0" w:beforeAutospacing="0" w:after="0" w:afterAutospacing="0" w:line="360" w:lineRule="auto"/>
        <w:jc w:val="both"/>
        <w:divId w:val="400713013"/>
      </w:pPr>
      <w:r w:rsidRPr="00282E3A">
        <w:t>Mantener y seguir fortaleciendo la recaudación de las contribuciones municipales vigentes, armonizando las cargas tributarias, reducir y prevenir el rezago en el pago de las contribuciones municipales, especialmente en el impuesto predial, el cual representa una de las fuentes principales de mayor ingreso propio del municipio. De conformidad con lo dispuesto en el artículo 18, párrafo primero, de la Ley de Disciplina Financiera de las Entidades Federativas y los Municipios.</w:t>
      </w:r>
    </w:p>
    <w:p w14:paraId="456CF9D1"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 </w:t>
      </w:r>
    </w:p>
    <w:p w14:paraId="00B89E12" w14:textId="057D167E" w:rsidR="0012200A" w:rsidRPr="00282E3A" w:rsidRDefault="00000000" w:rsidP="00282E3A">
      <w:pPr>
        <w:pStyle w:val="NormalWeb"/>
        <w:spacing w:before="0" w:beforeAutospacing="0" w:after="0" w:afterAutospacing="0" w:line="360" w:lineRule="auto"/>
        <w:jc w:val="both"/>
        <w:divId w:val="400713013"/>
      </w:pPr>
      <w:r w:rsidRPr="00282E3A">
        <w:rPr>
          <w:b/>
          <w:bCs/>
        </w:rPr>
        <w:t>2.</w:t>
      </w:r>
      <w:r w:rsidR="00A17908">
        <w:rPr>
          <w:b/>
          <w:bCs/>
        </w:rPr>
        <w:t>3</w:t>
      </w:r>
      <w:r w:rsidRPr="00282E3A">
        <w:rPr>
          <w:b/>
          <w:bCs/>
        </w:rPr>
        <w:t>.</w:t>
      </w:r>
      <w:r w:rsidR="00A17908">
        <w:rPr>
          <w:b/>
          <w:bCs/>
        </w:rPr>
        <w:t>1.</w:t>
      </w:r>
      <w:r w:rsidRPr="00282E3A">
        <w:rPr>
          <w:b/>
          <w:bCs/>
        </w:rPr>
        <w:t>   Objetivos anuales.</w:t>
      </w:r>
    </w:p>
    <w:p w14:paraId="4594D588"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lastRenderedPageBreak/>
        <w:t> </w:t>
      </w:r>
    </w:p>
    <w:p w14:paraId="79D096B3" w14:textId="77777777" w:rsidR="0012200A" w:rsidRPr="00282E3A" w:rsidRDefault="00000000" w:rsidP="00282E3A">
      <w:pPr>
        <w:pStyle w:val="NormalWeb"/>
        <w:spacing w:before="0" w:beforeAutospacing="0" w:after="0" w:afterAutospacing="0" w:line="360" w:lineRule="auto"/>
        <w:jc w:val="both"/>
        <w:divId w:val="400713013"/>
      </w:pPr>
      <w:r w:rsidRPr="00282E3A">
        <w:t>a)    Recaudar los ingresos previstos en el pronóstico de ingresos para el ejercicio fiscal 2024.</w:t>
      </w:r>
    </w:p>
    <w:p w14:paraId="52324398" w14:textId="77777777" w:rsidR="0012200A" w:rsidRPr="00282E3A" w:rsidRDefault="00000000" w:rsidP="00282E3A">
      <w:pPr>
        <w:pStyle w:val="NormalWeb"/>
        <w:spacing w:before="0" w:beforeAutospacing="0" w:after="0" w:afterAutospacing="0" w:line="360" w:lineRule="auto"/>
        <w:jc w:val="both"/>
        <w:divId w:val="400713013"/>
      </w:pPr>
      <w:r w:rsidRPr="00282E3A">
        <w:t>b)    Fortalecer la recaudación de ingresos municipales.</w:t>
      </w:r>
    </w:p>
    <w:p w14:paraId="6D57EDB7"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61477AF7" w14:textId="2E9C64BB" w:rsidR="0012200A" w:rsidRPr="00282E3A" w:rsidRDefault="00000000" w:rsidP="00282E3A">
      <w:pPr>
        <w:pStyle w:val="NormalWeb"/>
        <w:spacing w:before="0" w:beforeAutospacing="0" w:after="0" w:afterAutospacing="0" w:line="360" w:lineRule="auto"/>
        <w:jc w:val="both"/>
        <w:divId w:val="400713013"/>
      </w:pPr>
      <w:r w:rsidRPr="00282E3A">
        <w:rPr>
          <w:b/>
          <w:bCs/>
        </w:rPr>
        <w:t>2.</w:t>
      </w:r>
      <w:r w:rsidR="00A17908">
        <w:rPr>
          <w:b/>
          <w:bCs/>
        </w:rPr>
        <w:t>3.2.</w:t>
      </w:r>
      <w:r w:rsidRPr="00282E3A">
        <w:rPr>
          <w:b/>
          <w:bCs/>
        </w:rPr>
        <w:t>   Estrategias.</w:t>
      </w:r>
    </w:p>
    <w:p w14:paraId="0E454EBE"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 </w:t>
      </w:r>
    </w:p>
    <w:p w14:paraId="13EA8FEA" w14:textId="77777777" w:rsidR="0012200A" w:rsidRPr="00282E3A" w:rsidRDefault="00000000" w:rsidP="00282E3A">
      <w:pPr>
        <w:pStyle w:val="NormalWeb"/>
        <w:spacing w:before="0" w:beforeAutospacing="0" w:after="0" w:afterAutospacing="0" w:line="360" w:lineRule="auto"/>
        <w:jc w:val="both"/>
        <w:divId w:val="400713013"/>
      </w:pPr>
      <w:r w:rsidRPr="00282E3A">
        <w:t>a)    La continua actualización del padrón inmobiliario, respecto a las edificaciones que ya existen, permitiendo el cobro con apego a la realidad de los inmuebles, a través de sistemas, trabajo de campo y mejores plataformas de flujo de información.</w:t>
      </w:r>
    </w:p>
    <w:p w14:paraId="289FC306" w14:textId="77777777" w:rsidR="0012200A" w:rsidRPr="00282E3A" w:rsidRDefault="00000000" w:rsidP="00282E3A">
      <w:pPr>
        <w:pStyle w:val="NormalWeb"/>
        <w:spacing w:before="0" w:beforeAutospacing="0" w:after="0" w:afterAutospacing="0" w:line="360" w:lineRule="auto"/>
        <w:jc w:val="both"/>
        <w:divId w:val="400713013"/>
      </w:pPr>
      <w:r w:rsidRPr="00282E3A">
        <w:t>b)    Fortalecer el Procedimiento Administrativo de Ejecución en todas sus etapas para una mayor recuperación de los créditos fiscales.</w:t>
      </w:r>
    </w:p>
    <w:p w14:paraId="14098DCE" w14:textId="77777777" w:rsidR="0012200A" w:rsidRPr="00282E3A" w:rsidRDefault="00000000" w:rsidP="00282E3A">
      <w:pPr>
        <w:pStyle w:val="NormalWeb"/>
        <w:spacing w:before="0" w:beforeAutospacing="0" w:after="0" w:afterAutospacing="0" w:line="360" w:lineRule="auto"/>
        <w:jc w:val="both"/>
        <w:divId w:val="400713013"/>
      </w:pPr>
      <w:r w:rsidRPr="00282E3A">
        <w:t>c)    Continuar con políticas que faciliten a los contribuyentes el pago de sus impuestos, incentivando la participación a través de campañas de descuento.</w:t>
      </w:r>
    </w:p>
    <w:p w14:paraId="4D91DC65" w14:textId="77777777" w:rsidR="0012200A" w:rsidRPr="00282E3A" w:rsidRDefault="00000000" w:rsidP="00282E3A">
      <w:pPr>
        <w:pStyle w:val="NormalWeb"/>
        <w:spacing w:before="0" w:beforeAutospacing="0" w:after="0" w:afterAutospacing="0" w:line="360" w:lineRule="auto"/>
        <w:jc w:val="both"/>
        <w:divId w:val="400713013"/>
      </w:pPr>
      <w:r w:rsidRPr="00282E3A">
        <w:t>d)    Impulsar canales o métodos de información con los contribuyentes, de manera que conozcan en que se usan sus contribuciones, generando confianza en los ciudadanos y mayor disponibilidad para cumplir con sus obligaciones.</w:t>
      </w:r>
    </w:p>
    <w:p w14:paraId="6FC0F03F" w14:textId="77777777" w:rsidR="0012200A" w:rsidRPr="00282E3A" w:rsidRDefault="00000000" w:rsidP="00282E3A">
      <w:pPr>
        <w:pStyle w:val="NormalWeb"/>
        <w:spacing w:before="0" w:beforeAutospacing="0" w:after="0" w:afterAutospacing="0" w:line="360" w:lineRule="auto"/>
        <w:jc w:val="both"/>
        <w:divId w:val="400713013"/>
      </w:pPr>
      <w:r w:rsidRPr="00282E3A">
        <w:t>e)    Promover la simplificación administrativa en los trámites para el pago de contribuciones, mediante el uso de tecnologías y mayores puntos de atención.</w:t>
      </w:r>
    </w:p>
    <w:p w14:paraId="57CD8DC2" w14:textId="77777777" w:rsidR="0012200A" w:rsidRPr="00282E3A" w:rsidRDefault="00000000" w:rsidP="00282E3A">
      <w:pPr>
        <w:pStyle w:val="NormalWeb"/>
        <w:spacing w:before="0" w:beforeAutospacing="0" w:after="0" w:afterAutospacing="0" w:line="360" w:lineRule="auto"/>
        <w:jc w:val="both"/>
        <w:divId w:val="400713013"/>
      </w:pPr>
      <w:r w:rsidRPr="00282E3A">
        <w:t>f)     Mejorar la coordinación fiscal entre el Municipio y el Estado de Guanajuato.</w:t>
      </w:r>
    </w:p>
    <w:p w14:paraId="03C42279"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166B2B04" w14:textId="3BD71791" w:rsidR="0012200A" w:rsidRPr="00282E3A" w:rsidRDefault="00000000" w:rsidP="00282E3A">
      <w:pPr>
        <w:pStyle w:val="NormalWeb"/>
        <w:spacing w:before="0" w:beforeAutospacing="0" w:after="0" w:afterAutospacing="0" w:line="360" w:lineRule="auto"/>
        <w:jc w:val="both"/>
        <w:divId w:val="400713013"/>
      </w:pPr>
      <w:r w:rsidRPr="00282E3A">
        <w:rPr>
          <w:b/>
          <w:bCs/>
        </w:rPr>
        <w:t>2.</w:t>
      </w:r>
      <w:r w:rsidR="00A17908">
        <w:rPr>
          <w:b/>
          <w:bCs/>
        </w:rPr>
        <w:t>3.3.</w:t>
      </w:r>
      <w:r w:rsidRPr="00282E3A">
        <w:rPr>
          <w:b/>
          <w:bCs/>
        </w:rPr>
        <w:t xml:space="preserve">   Metas. </w:t>
      </w:r>
    </w:p>
    <w:p w14:paraId="285DEEA1"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 </w:t>
      </w:r>
    </w:p>
    <w:p w14:paraId="3698567A" w14:textId="77777777" w:rsidR="0012200A" w:rsidRPr="00282E3A" w:rsidRDefault="00000000" w:rsidP="00282E3A">
      <w:pPr>
        <w:pStyle w:val="NormalWeb"/>
        <w:spacing w:before="0" w:beforeAutospacing="0" w:after="0" w:afterAutospacing="0" w:line="360" w:lineRule="auto"/>
        <w:jc w:val="both"/>
        <w:divId w:val="400713013"/>
      </w:pPr>
      <w:r w:rsidRPr="00282E3A">
        <w:t xml:space="preserve">Se estima alcanzar el Pronóstico de Ingresos municipales, de acuerdo con el esfuerzo recaudatorio que se realizará por parte de la autoridad fiscal municipal, para lo cual se establecen los siguientes mecanismos: </w:t>
      </w:r>
    </w:p>
    <w:p w14:paraId="0D3A64CF"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143A0E8D" w14:textId="77777777" w:rsidR="0012200A" w:rsidRPr="00282E3A" w:rsidRDefault="00000000" w:rsidP="00282E3A">
      <w:pPr>
        <w:pStyle w:val="NormalWeb"/>
        <w:spacing w:before="0" w:beforeAutospacing="0" w:after="0" w:afterAutospacing="0" w:line="360" w:lineRule="auto"/>
        <w:jc w:val="both"/>
        <w:divId w:val="400713013"/>
      </w:pPr>
      <w:r w:rsidRPr="00282E3A">
        <w:t>a)    Generar acciones tendientes a incidir en el cumplimiento voluntario y oportuno de las obligaciones fiscales por parte de los contribuyentes.</w:t>
      </w:r>
    </w:p>
    <w:p w14:paraId="124CF74A" w14:textId="77777777" w:rsidR="0012200A" w:rsidRPr="00282E3A" w:rsidRDefault="00000000" w:rsidP="00282E3A">
      <w:pPr>
        <w:pStyle w:val="NormalWeb"/>
        <w:spacing w:before="0" w:beforeAutospacing="0" w:after="0" w:afterAutospacing="0" w:line="360" w:lineRule="auto"/>
        <w:jc w:val="both"/>
        <w:divId w:val="400713013"/>
      </w:pPr>
      <w:r w:rsidRPr="00282E3A">
        <w:t xml:space="preserve">b)    Consolidar el uso de medios electrónicos para el cumplimiento de las obligaciones de las contribuciones.  </w:t>
      </w:r>
    </w:p>
    <w:p w14:paraId="2DB790F9" w14:textId="77777777" w:rsidR="0012200A" w:rsidRPr="00282E3A" w:rsidRDefault="00000000" w:rsidP="00282E3A">
      <w:pPr>
        <w:pStyle w:val="NormalWeb"/>
        <w:spacing w:before="0" w:beforeAutospacing="0" w:after="0" w:afterAutospacing="0" w:line="360" w:lineRule="auto"/>
        <w:jc w:val="both"/>
        <w:divId w:val="400713013"/>
      </w:pPr>
      <w:r w:rsidRPr="00282E3A">
        <w:lastRenderedPageBreak/>
        <w:t>c)    Continuar con la cultura de información respecto al uso que se da a las contribuciones.</w:t>
      </w:r>
    </w:p>
    <w:p w14:paraId="7641780C"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48A74B29" w14:textId="0895D75D" w:rsidR="0012200A" w:rsidRPr="00282E3A" w:rsidRDefault="00000000" w:rsidP="00282E3A">
      <w:pPr>
        <w:pStyle w:val="NormalWeb"/>
        <w:spacing w:before="0" w:beforeAutospacing="0" w:after="0" w:afterAutospacing="0" w:line="360" w:lineRule="auto"/>
        <w:jc w:val="both"/>
        <w:divId w:val="400713013"/>
      </w:pPr>
      <w:r w:rsidRPr="00282E3A">
        <w:rPr>
          <w:b/>
          <w:bCs/>
        </w:rPr>
        <w:t>2.</w:t>
      </w:r>
      <w:r w:rsidR="00A17908">
        <w:rPr>
          <w:b/>
          <w:bCs/>
        </w:rPr>
        <w:t>4</w:t>
      </w:r>
      <w:r w:rsidRPr="00282E3A">
        <w:rPr>
          <w:b/>
          <w:bCs/>
        </w:rPr>
        <w:t>.       Proyecciones de las finanzas. Ingresos.</w:t>
      </w:r>
    </w:p>
    <w:p w14:paraId="54FB45D3"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 </w:t>
      </w:r>
    </w:p>
    <w:p w14:paraId="46B29900" w14:textId="77777777" w:rsidR="0012200A" w:rsidRPr="00282E3A" w:rsidRDefault="00000000" w:rsidP="00282E3A">
      <w:pPr>
        <w:pStyle w:val="NormalWeb"/>
        <w:spacing w:before="0" w:beforeAutospacing="0" w:after="0" w:afterAutospacing="0" w:line="360" w:lineRule="auto"/>
        <w:jc w:val="both"/>
        <w:divId w:val="400713013"/>
      </w:pPr>
      <w:r w:rsidRPr="00282E3A">
        <w:t xml:space="preserve">Se adjuntan a la presente </w:t>
      </w:r>
      <w:r w:rsidRPr="00282E3A">
        <w:rPr>
          <w:b/>
          <w:bCs/>
        </w:rPr>
        <w:t>(Anexo 1)</w:t>
      </w:r>
      <w:r w:rsidRPr="00282E3A">
        <w:t xml:space="preserve"> 7a), las proyecciones de las finanzas municipales, conforme al formato establecido en los Criterios para la elaboración y presentación homogénea de la información financiera y de los formatos a que hace referencia la Ley de Disciplina Financiera de las Entidades Federativas y los Municipios.</w:t>
      </w:r>
    </w:p>
    <w:p w14:paraId="4CA47DAD"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5D76262B" w14:textId="77777777" w:rsidR="0012200A" w:rsidRPr="00282E3A" w:rsidRDefault="00000000" w:rsidP="00282E3A">
      <w:pPr>
        <w:pStyle w:val="NormalWeb"/>
        <w:spacing w:before="0" w:beforeAutospacing="0" w:after="0" w:afterAutospacing="0" w:line="360" w:lineRule="auto"/>
        <w:jc w:val="both"/>
        <w:divId w:val="400713013"/>
      </w:pPr>
      <w:r w:rsidRPr="00282E3A">
        <w:t>Las proyecciones se realizaron con base en una estimación conservadora del ingreso, utilizando métodos como estimaciones lineales de mínimos cuadrados en determinados rubros, o en su caso se aplicaron índices de inflación estimada en otros rubros, así mismo se observa un crecimiento sostenido; sin embargo, es fundamental señalar que tales proyecciones están sujetas a los cambios en las variables macroeconómicas que impactan el comportamiento de la economía.</w:t>
      </w:r>
    </w:p>
    <w:p w14:paraId="18A33509"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 </w:t>
      </w:r>
    </w:p>
    <w:p w14:paraId="483665F2" w14:textId="2DCA085A" w:rsidR="0012200A" w:rsidRPr="00282E3A" w:rsidRDefault="00000000" w:rsidP="00282E3A">
      <w:pPr>
        <w:pStyle w:val="NormalWeb"/>
        <w:spacing w:before="0" w:beforeAutospacing="0" w:after="0" w:afterAutospacing="0" w:line="360" w:lineRule="auto"/>
        <w:jc w:val="both"/>
        <w:divId w:val="400713013"/>
      </w:pPr>
      <w:r w:rsidRPr="00282E3A">
        <w:rPr>
          <w:b/>
          <w:bCs/>
        </w:rPr>
        <w:t>2.</w:t>
      </w:r>
      <w:r w:rsidR="00A17908">
        <w:rPr>
          <w:b/>
          <w:bCs/>
        </w:rPr>
        <w:t>5</w:t>
      </w:r>
      <w:r w:rsidRPr="00282E3A">
        <w:rPr>
          <w:b/>
          <w:bCs/>
        </w:rPr>
        <w:t>.       Resultados de las finanzas. Ingresos.</w:t>
      </w:r>
    </w:p>
    <w:p w14:paraId="69F1E049"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 </w:t>
      </w:r>
    </w:p>
    <w:p w14:paraId="7F363585" w14:textId="77777777" w:rsidR="0012200A" w:rsidRPr="00282E3A" w:rsidRDefault="00000000" w:rsidP="00282E3A">
      <w:pPr>
        <w:pStyle w:val="NormalWeb"/>
        <w:spacing w:before="0" w:beforeAutospacing="0" w:after="0" w:afterAutospacing="0" w:line="360" w:lineRule="auto"/>
        <w:jc w:val="both"/>
        <w:divId w:val="400713013"/>
      </w:pPr>
      <w:r w:rsidRPr="00282E3A">
        <w:t xml:space="preserve">De igual manera, se adjuntan </w:t>
      </w:r>
      <w:r w:rsidRPr="00282E3A">
        <w:rPr>
          <w:b/>
          <w:bCs/>
        </w:rPr>
        <w:t>(Anexo 2) 7c)</w:t>
      </w:r>
      <w:r w:rsidRPr="00282E3A">
        <w:t xml:space="preserve"> los resultados de las finanzas del Municipio, conforme a los</w:t>
      </w:r>
      <w:r w:rsidRPr="00282E3A">
        <w:rPr>
          <w:b/>
          <w:bCs/>
        </w:rPr>
        <w:t xml:space="preserve"> </w:t>
      </w:r>
      <w:r w:rsidRPr="00282E3A">
        <w:t>Criterios para la elaboración y presentación homogénea de la información financiera y de los formatos a que hace referencia la Ley de Disciplina Financiera de las Entidades Federativas y los Municipios.</w:t>
      </w:r>
    </w:p>
    <w:p w14:paraId="5DB029D3"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 </w:t>
      </w:r>
    </w:p>
    <w:p w14:paraId="4A415CE4" w14:textId="6BB4D0D7" w:rsidR="0012200A" w:rsidRPr="00282E3A" w:rsidRDefault="00000000" w:rsidP="00282E3A">
      <w:pPr>
        <w:pStyle w:val="NormalWeb"/>
        <w:spacing w:before="0" w:beforeAutospacing="0" w:after="0" w:afterAutospacing="0" w:line="360" w:lineRule="auto"/>
        <w:jc w:val="both"/>
        <w:divId w:val="400713013"/>
      </w:pPr>
      <w:r w:rsidRPr="00282E3A">
        <w:rPr>
          <w:b/>
          <w:bCs/>
        </w:rPr>
        <w:t>2.</w:t>
      </w:r>
      <w:r w:rsidR="00A17908">
        <w:rPr>
          <w:b/>
          <w:bCs/>
        </w:rPr>
        <w:t>6</w:t>
      </w:r>
      <w:r w:rsidRPr="00282E3A">
        <w:rPr>
          <w:b/>
          <w:bCs/>
        </w:rPr>
        <w:t>.       Estudio actuarial.</w:t>
      </w:r>
    </w:p>
    <w:p w14:paraId="48957D7B"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 </w:t>
      </w:r>
    </w:p>
    <w:p w14:paraId="29FBABAE" w14:textId="77777777" w:rsidR="0012200A" w:rsidRPr="00282E3A" w:rsidRDefault="00000000" w:rsidP="00282E3A">
      <w:pPr>
        <w:pStyle w:val="NormalWeb"/>
        <w:spacing w:before="0" w:beforeAutospacing="0" w:after="0" w:afterAutospacing="0" w:line="360" w:lineRule="auto"/>
        <w:jc w:val="both"/>
        <w:divId w:val="400713013"/>
      </w:pPr>
      <w:r w:rsidRPr="00282E3A">
        <w:t xml:space="preserve">Siguiendo con las obligaciones derivadas de la Ley de Disciplina Financiera de las Entidades Federativas y los Municipios, contempladas en el artículo 18, la fracción IV del mismo contempla que la Iniciativa de Ley de Ingresos deberá incluir un estudio actuarial de las pensiones de sus trabajadores, que contemple la población </w:t>
      </w:r>
      <w:r w:rsidRPr="00282E3A">
        <w:lastRenderedPageBreak/>
        <w:t>afiliada, la edad promedio, las características de las prestaciones otorgadas, el monto de reservas de pensiones, el periodo de suficiencia y el balance actuarial en valor presente (</w:t>
      </w:r>
      <w:r w:rsidRPr="00282E3A">
        <w:rPr>
          <w:b/>
          <w:bCs/>
        </w:rPr>
        <w:t>Anexo 3). Formato 8</w:t>
      </w:r>
    </w:p>
    <w:p w14:paraId="36F5FD71"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1608999E" w14:textId="77777777" w:rsidR="0012200A" w:rsidRPr="00282E3A" w:rsidRDefault="00000000" w:rsidP="00282E3A">
      <w:pPr>
        <w:pStyle w:val="NormalWeb"/>
        <w:spacing w:before="0" w:beforeAutospacing="0" w:after="0" w:afterAutospacing="0" w:line="360" w:lineRule="auto"/>
        <w:jc w:val="both"/>
        <w:divId w:val="400713013"/>
      </w:pPr>
      <w:r w:rsidRPr="00282E3A">
        <w:t>Cabe precisar que el Municipio de León no cuenta con un sistema de pensiones establecido o remuneración mensual a la fecha de retiro del trabajador, ello debido a que el Municipio se encuentra incorporado voluntariamente al régimen obligatorio del Instituto Mexicano del Seguro Social, con lo cual las pensiones están a cargo del referido Instituto, comprendidas dentro de tal régimen, conforme a lo señalado en la fracción IV del artículo 11 de la Ley del Seguro Social.</w:t>
      </w:r>
    </w:p>
    <w:p w14:paraId="62F9F366"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29FB8851" w14:textId="77777777" w:rsidR="0012200A" w:rsidRPr="00282E3A" w:rsidRDefault="00000000" w:rsidP="00282E3A">
      <w:pPr>
        <w:pStyle w:val="NormalWeb"/>
        <w:spacing w:before="0" w:beforeAutospacing="0" w:after="0" w:afterAutospacing="0" w:line="360" w:lineRule="auto"/>
        <w:jc w:val="both"/>
        <w:divId w:val="400713013"/>
      </w:pPr>
      <w:r w:rsidRPr="00282E3A">
        <w:t xml:space="preserve">Por lo que, en consecuencia, considerando las obligaciones y el comportamiento demográfico de los empleados municipales, los egresos estimados para cumplir con las obligaciones laborales no representan un riesgo para las finanzas ni en el mediano, ni en el largo plazo. </w:t>
      </w:r>
    </w:p>
    <w:p w14:paraId="31A9535C"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47EFB249"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3.     Disposición Normativa del presente Proyecto de Ley de Ingresos.</w:t>
      </w:r>
    </w:p>
    <w:p w14:paraId="51976765"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38667578" w14:textId="77777777" w:rsidR="0012200A" w:rsidRPr="00282E3A" w:rsidRDefault="00000000" w:rsidP="00282E3A">
      <w:pPr>
        <w:pStyle w:val="NormalWeb"/>
        <w:spacing w:before="0" w:beforeAutospacing="0" w:after="0" w:afterAutospacing="0" w:line="360" w:lineRule="auto"/>
        <w:jc w:val="both"/>
        <w:divId w:val="400713013"/>
      </w:pPr>
      <w:r w:rsidRPr="00282E3A">
        <w:t>La estructura fiscal que se propone en el presente proyecto de iniciativa de Ley de Ingresos para el Municipio de León, Guanajuato, para el Ejercicio Fiscal del año 2024, se ha planteado un orden que se divide en Capítulos, los cuales a su vez se dividen en secciones, que se integran de artículos.</w:t>
      </w:r>
    </w:p>
    <w:p w14:paraId="4DB54606"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3E4C2E52" w14:textId="77777777" w:rsidR="0012200A" w:rsidRPr="00282E3A" w:rsidRDefault="00000000" w:rsidP="00282E3A">
      <w:pPr>
        <w:pStyle w:val="NormalWeb"/>
        <w:spacing w:before="0" w:beforeAutospacing="0" w:after="0" w:afterAutospacing="0" w:line="360" w:lineRule="auto"/>
        <w:jc w:val="both"/>
        <w:divId w:val="400713013"/>
      </w:pPr>
      <w:r w:rsidRPr="00282E3A">
        <w:t>En congruencia con lo establecido en el artículo 2 de la Ley de Hacienda para los Municipios del Estado de Guanajuato, relacionando los tipos de ingreso que el Municipio perciba, con uniformidad entre las disposiciones normativas, se presenta la estructura del contenido:</w:t>
      </w:r>
    </w:p>
    <w:p w14:paraId="0B99C6F9"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2573075D"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Capítulo Primero. Naturaleza y objeto de la Ley.</w:t>
      </w:r>
    </w:p>
    <w:p w14:paraId="48EE4A82"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Capítulo Segundo. Conceptos de ingresos.</w:t>
      </w:r>
    </w:p>
    <w:p w14:paraId="78AD4141"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Capítulo Tercero. Impuestos.</w:t>
      </w:r>
    </w:p>
    <w:p w14:paraId="29AD4743" w14:textId="77777777" w:rsidR="0012200A" w:rsidRPr="00282E3A" w:rsidRDefault="00000000" w:rsidP="00282E3A">
      <w:pPr>
        <w:pStyle w:val="NormalWeb"/>
        <w:spacing w:before="0" w:beforeAutospacing="0" w:after="0" w:afterAutospacing="0" w:line="360" w:lineRule="auto"/>
        <w:jc w:val="both"/>
        <w:divId w:val="400713013"/>
      </w:pPr>
      <w:r w:rsidRPr="00282E3A">
        <w:lastRenderedPageBreak/>
        <w:t>Sección Primera. Impuesto Predial.</w:t>
      </w:r>
    </w:p>
    <w:p w14:paraId="77939780" w14:textId="77777777" w:rsidR="0012200A" w:rsidRPr="00282E3A" w:rsidRDefault="00000000" w:rsidP="00282E3A">
      <w:pPr>
        <w:pStyle w:val="NormalWeb"/>
        <w:spacing w:before="0" w:beforeAutospacing="0" w:after="0" w:afterAutospacing="0" w:line="360" w:lineRule="auto"/>
        <w:jc w:val="both"/>
        <w:divId w:val="400713013"/>
      </w:pPr>
      <w:r w:rsidRPr="00282E3A">
        <w:t>Sección Segunda. Impuesto sobre Adquisición de Bienes Inmuebles.</w:t>
      </w:r>
    </w:p>
    <w:p w14:paraId="7427F23F" w14:textId="77777777" w:rsidR="0012200A" w:rsidRPr="00282E3A" w:rsidRDefault="00000000" w:rsidP="00282E3A">
      <w:pPr>
        <w:pStyle w:val="NormalWeb"/>
        <w:spacing w:before="0" w:beforeAutospacing="0" w:after="0" w:afterAutospacing="0" w:line="360" w:lineRule="auto"/>
        <w:jc w:val="both"/>
        <w:divId w:val="400713013"/>
      </w:pPr>
      <w:r w:rsidRPr="00282E3A">
        <w:t>Sección Tercera. Impuesto sobre División y Lotificación de Inmuebles.</w:t>
      </w:r>
    </w:p>
    <w:p w14:paraId="3B8558B1" w14:textId="77777777" w:rsidR="0012200A" w:rsidRPr="00282E3A" w:rsidRDefault="00000000" w:rsidP="00282E3A">
      <w:pPr>
        <w:pStyle w:val="NormalWeb"/>
        <w:spacing w:before="0" w:beforeAutospacing="0" w:after="0" w:afterAutospacing="0" w:line="360" w:lineRule="auto"/>
        <w:jc w:val="both"/>
        <w:divId w:val="400713013"/>
      </w:pPr>
      <w:r w:rsidRPr="00282E3A">
        <w:t>Sección Cuarta. Impuesto de Fraccionamientos.</w:t>
      </w:r>
    </w:p>
    <w:p w14:paraId="6DEFC74E" w14:textId="77777777" w:rsidR="00354B59" w:rsidRDefault="00000000" w:rsidP="00282E3A">
      <w:pPr>
        <w:pStyle w:val="NormalWeb"/>
        <w:spacing w:before="0" w:beforeAutospacing="0" w:after="0" w:afterAutospacing="0" w:line="360" w:lineRule="auto"/>
        <w:jc w:val="both"/>
        <w:divId w:val="400713013"/>
      </w:pPr>
      <w:r w:rsidRPr="00282E3A">
        <w:t xml:space="preserve">Sección Quinta. Impuesto sobre Juegos y Apuestas Permitidas. </w:t>
      </w:r>
    </w:p>
    <w:p w14:paraId="05A8573F" w14:textId="154E0A59" w:rsidR="0012200A" w:rsidRPr="00282E3A" w:rsidRDefault="00000000" w:rsidP="00282E3A">
      <w:pPr>
        <w:pStyle w:val="NormalWeb"/>
        <w:spacing w:before="0" w:beforeAutospacing="0" w:after="0" w:afterAutospacing="0" w:line="360" w:lineRule="auto"/>
        <w:jc w:val="both"/>
        <w:divId w:val="400713013"/>
      </w:pPr>
      <w:r w:rsidRPr="00282E3A">
        <w:t>Sección Sexta. Impuesto sobre Diversiones y Espectáculos Públicos.</w:t>
      </w:r>
    </w:p>
    <w:p w14:paraId="2627B04E" w14:textId="77777777" w:rsidR="0012200A" w:rsidRPr="00282E3A" w:rsidRDefault="00000000" w:rsidP="00282E3A">
      <w:pPr>
        <w:pStyle w:val="NormalWeb"/>
        <w:spacing w:before="0" w:beforeAutospacing="0" w:after="0" w:afterAutospacing="0" w:line="360" w:lineRule="auto"/>
        <w:jc w:val="both"/>
        <w:divId w:val="400713013"/>
      </w:pPr>
      <w:r w:rsidRPr="00282E3A">
        <w:t>Sección Séptima. Impuesto sobre Rifas, Sorteos, Loterías y Concursos.</w:t>
      </w:r>
    </w:p>
    <w:p w14:paraId="5BA35E73" w14:textId="77777777" w:rsidR="0012200A" w:rsidRPr="00282E3A" w:rsidRDefault="00000000" w:rsidP="00282E3A">
      <w:pPr>
        <w:pStyle w:val="NormalWeb"/>
        <w:spacing w:before="0" w:beforeAutospacing="0" w:after="0" w:afterAutospacing="0" w:line="360" w:lineRule="auto"/>
        <w:jc w:val="both"/>
        <w:divId w:val="400713013"/>
      </w:pPr>
      <w:r w:rsidRPr="00282E3A">
        <w:t>Sección Octava. Impuesto sobre Explotación de Bancos De Mármoles, Canteras, Pizarras, Basaltos, Cal, Calizas, Tezontle, Tepetate y Sus Derivados, Arena, Grava y otros Similares.</w:t>
      </w:r>
    </w:p>
    <w:p w14:paraId="256B51DF"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Capítulo Cuarto. Derechos</w:t>
      </w:r>
    </w:p>
    <w:p w14:paraId="2130A7AA" w14:textId="77777777" w:rsidR="0012200A" w:rsidRPr="00282E3A" w:rsidRDefault="00000000" w:rsidP="00282E3A">
      <w:pPr>
        <w:pStyle w:val="NormalWeb"/>
        <w:spacing w:before="0" w:beforeAutospacing="0" w:after="0" w:afterAutospacing="0" w:line="360" w:lineRule="auto"/>
        <w:jc w:val="both"/>
        <w:divId w:val="400713013"/>
      </w:pPr>
      <w:r w:rsidRPr="00282E3A">
        <w:t>Sección Primera. Servicios de agua potable, drenaje, alcantarillado, tratamiento y disposición de sus aguas residuales.</w:t>
      </w:r>
    </w:p>
    <w:p w14:paraId="629CDB74" w14:textId="77777777" w:rsidR="0012200A" w:rsidRPr="00282E3A" w:rsidRDefault="00000000" w:rsidP="00282E3A">
      <w:pPr>
        <w:pStyle w:val="NormalWeb"/>
        <w:spacing w:before="0" w:beforeAutospacing="0" w:after="0" w:afterAutospacing="0" w:line="360" w:lineRule="auto"/>
        <w:jc w:val="both"/>
        <w:divId w:val="400713013"/>
      </w:pPr>
      <w:r w:rsidRPr="00282E3A">
        <w:t>Sección Segunda. Servicios de limpia, recolección, traslado, tratamiento y disposición final de residuos.</w:t>
      </w:r>
    </w:p>
    <w:p w14:paraId="369BE1E9" w14:textId="77777777" w:rsidR="0012200A" w:rsidRPr="00282E3A" w:rsidRDefault="00000000" w:rsidP="00282E3A">
      <w:pPr>
        <w:pStyle w:val="NormalWeb"/>
        <w:spacing w:before="0" w:beforeAutospacing="0" w:after="0" w:afterAutospacing="0" w:line="360" w:lineRule="auto"/>
        <w:jc w:val="both"/>
        <w:divId w:val="400713013"/>
      </w:pPr>
      <w:r w:rsidRPr="00282E3A">
        <w:t>Sección Tercera. Servicios de panteones.</w:t>
      </w:r>
    </w:p>
    <w:p w14:paraId="15366949" w14:textId="77777777" w:rsidR="0012200A" w:rsidRPr="00282E3A" w:rsidRDefault="00000000" w:rsidP="00282E3A">
      <w:pPr>
        <w:pStyle w:val="NormalWeb"/>
        <w:spacing w:before="0" w:beforeAutospacing="0" w:after="0" w:afterAutospacing="0" w:line="360" w:lineRule="auto"/>
        <w:jc w:val="both"/>
        <w:divId w:val="400713013"/>
      </w:pPr>
      <w:r w:rsidRPr="00282E3A">
        <w:t>Sección Cuarta. Servicios de rastro.</w:t>
      </w:r>
    </w:p>
    <w:p w14:paraId="6371CD7D" w14:textId="77777777" w:rsidR="0012200A" w:rsidRPr="00282E3A" w:rsidRDefault="00000000" w:rsidP="00282E3A">
      <w:pPr>
        <w:pStyle w:val="NormalWeb"/>
        <w:spacing w:before="0" w:beforeAutospacing="0" w:after="0" w:afterAutospacing="0" w:line="360" w:lineRule="auto"/>
        <w:jc w:val="both"/>
        <w:divId w:val="400713013"/>
      </w:pPr>
      <w:r w:rsidRPr="00282E3A">
        <w:t>Sección Quinta. Servicios de seguridad pública.</w:t>
      </w:r>
    </w:p>
    <w:p w14:paraId="1FE5288D" w14:textId="77777777" w:rsidR="0012200A" w:rsidRPr="00282E3A" w:rsidRDefault="00000000" w:rsidP="00282E3A">
      <w:pPr>
        <w:pStyle w:val="NormalWeb"/>
        <w:spacing w:before="0" w:beforeAutospacing="0" w:after="0" w:afterAutospacing="0" w:line="360" w:lineRule="auto"/>
        <w:jc w:val="both"/>
        <w:divId w:val="400713013"/>
      </w:pPr>
      <w:r w:rsidRPr="00282E3A">
        <w:t>Sección Sexta. Servicios de transporte público urbano y suburbano en ruta fija.</w:t>
      </w:r>
    </w:p>
    <w:p w14:paraId="35517188" w14:textId="77777777" w:rsidR="0012200A" w:rsidRPr="00282E3A" w:rsidRDefault="00000000" w:rsidP="00282E3A">
      <w:pPr>
        <w:pStyle w:val="NormalWeb"/>
        <w:spacing w:before="0" w:beforeAutospacing="0" w:after="0" w:afterAutospacing="0" w:line="360" w:lineRule="auto"/>
        <w:jc w:val="both"/>
        <w:divId w:val="400713013"/>
      </w:pPr>
      <w:r w:rsidRPr="00282E3A">
        <w:t>Sección Séptima. Servicios de tránsito y vialidad.</w:t>
      </w:r>
    </w:p>
    <w:p w14:paraId="107D2CC0" w14:textId="77777777" w:rsidR="0012200A" w:rsidRPr="00282E3A" w:rsidRDefault="00000000" w:rsidP="00282E3A">
      <w:pPr>
        <w:pStyle w:val="NormalWeb"/>
        <w:spacing w:before="0" w:beforeAutospacing="0" w:after="0" w:afterAutospacing="0" w:line="360" w:lineRule="auto"/>
        <w:jc w:val="both"/>
        <w:divId w:val="400713013"/>
      </w:pPr>
      <w:r w:rsidRPr="00282E3A">
        <w:t>Sección Octava. Servicios de estacionamientos públicos.</w:t>
      </w:r>
    </w:p>
    <w:p w14:paraId="2D2A7A06" w14:textId="77777777" w:rsidR="0012200A" w:rsidRPr="00282E3A" w:rsidRDefault="00000000" w:rsidP="00282E3A">
      <w:pPr>
        <w:pStyle w:val="NormalWeb"/>
        <w:spacing w:before="0" w:beforeAutospacing="0" w:after="0" w:afterAutospacing="0" w:line="360" w:lineRule="auto"/>
        <w:jc w:val="both"/>
        <w:divId w:val="400713013"/>
      </w:pPr>
      <w:r w:rsidRPr="00282E3A">
        <w:t>Sección Novena. Servicios de asistencia y salud pública.</w:t>
      </w:r>
    </w:p>
    <w:p w14:paraId="5197FB77" w14:textId="77777777" w:rsidR="0012200A" w:rsidRPr="00282E3A" w:rsidRDefault="00000000" w:rsidP="00282E3A">
      <w:pPr>
        <w:pStyle w:val="NormalWeb"/>
        <w:spacing w:before="0" w:beforeAutospacing="0" w:after="0" w:afterAutospacing="0" w:line="360" w:lineRule="auto"/>
        <w:jc w:val="both"/>
        <w:divId w:val="400713013"/>
      </w:pPr>
      <w:r w:rsidRPr="00282E3A">
        <w:t>Sección Décima. Servicios de protección civil.</w:t>
      </w:r>
    </w:p>
    <w:p w14:paraId="4E96E26A" w14:textId="77777777" w:rsidR="0012200A" w:rsidRPr="00282E3A" w:rsidRDefault="00000000" w:rsidP="00282E3A">
      <w:pPr>
        <w:pStyle w:val="NormalWeb"/>
        <w:spacing w:before="0" w:beforeAutospacing="0" w:after="0" w:afterAutospacing="0" w:line="360" w:lineRule="auto"/>
        <w:jc w:val="both"/>
        <w:divId w:val="400713013"/>
      </w:pPr>
      <w:r w:rsidRPr="00282E3A">
        <w:t>Sección Undécima. Servicios de desarrollo urbano.</w:t>
      </w:r>
    </w:p>
    <w:p w14:paraId="0D78E2B7" w14:textId="77777777" w:rsidR="0012200A" w:rsidRPr="00282E3A" w:rsidRDefault="00000000" w:rsidP="00282E3A">
      <w:pPr>
        <w:pStyle w:val="NormalWeb"/>
        <w:spacing w:before="0" w:beforeAutospacing="0" w:after="0" w:afterAutospacing="0" w:line="360" w:lineRule="auto"/>
        <w:jc w:val="both"/>
        <w:divId w:val="400713013"/>
      </w:pPr>
      <w:r w:rsidRPr="00282E3A">
        <w:t>Sección Duodécima. Servicios de obra pública.</w:t>
      </w:r>
    </w:p>
    <w:p w14:paraId="719E30AA" w14:textId="77777777" w:rsidR="0012200A" w:rsidRPr="00282E3A" w:rsidRDefault="00000000" w:rsidP="00282E3A">
      <w:pPr>
        <w:pStyle w:val="NormalWeb"/>
        <w:spacing w:before="0" w:beforeAutospacing="0" w:after="0" w:afterAutospacing="0" w:line="360" w:lineRule="auto"/>
        <w:jc w:val="both"/>
        <w:divId w:val="400713013"/>
      </w:pPr>
      <w:r w:rsidRPr="00282E3A">
        <w:t>Sección Decimotercera. Servicios catastrales y práctica de avalúos.</w:t>
      </w:r>
    </w:p>
    <w:p w14:paraId="5CBDCDB6" w14:textId="77777777" w:rsidR="0012200A" w:rsidRPr="00282E3A" w:rsidRDefault="00000000" w:rsidP="00282E3A">
      <w:pPr>
        <w:pStyle w:val="NormalWeb"/>
        <w:spacing w:before="0" w:beforeAutospacing="0" w:after="0" w:afterAutospacing="0" w:line="360" w:lineRule="auto"/>
        <w:jc w:val="both"/>
        <w:divId w:val="400713013"/>
      </w:pPr>
      <w:r w:rsidRPr="00282E3A">
        <w:t>Sección Decimocuarta. Servicios en materia de fraccionamientos y desarrollos en condominio.</w:t>
      </w:r>
    </w:p>
    <w:p w14:paraId="7889A4F1" w14:textId="77777777" w:rsidR="0012200A" w:rsidRPr="00282E3A" w:rsidRDefault="00000000" w:rsidP="00282E3A">
      <w:pPr>
        <w:pStyle w:val="NormalWeb"/>
        <w:spacing w:before="0" w:beforeAutospacing="0" w:after="0" w:afterAutospacing="0" w:line="360" w:lineRule="auto"/>
        <w:jc w:val="both"/>
        <w:divId w:val="400713013"/>
      </w:pPr>
      <w:r w:rsidRPr="00282E3A">
        <w:t>Sección Decimoquinta. Expedición de licencias o permisos para el establecimiento de anuncios.</w:t>
      </w:r>
    </w:p>
    <w:p w14:paraId="5389ABFC" w14:textId="77777777" w:rsidR="0012200A" w:rsidRPr="00282E3A" w:rsidRDefault="00000000" w:rsidP="00282E3A">
      <w:pPr>
        <w:pStyle w:val="NormalWeb"/>
        <w:spacing w:before="0" w:beforeAutospacing="0" w:after="0" w:afterAutospacing="0" w:line="360" w:lineRule="auto"/>
        <w:jc w:val="both"/>
        <w:divId w:val="400713013"/>
      </w:pPr>
      <w:r w:rsidRPr="00282E3A">
        <w:t>Sección Decimosexta. Servicios en materia ambiental.</w:t>
      </w:r>
    </w:p>
    <w:p w14:paraId="6397B4E4" w14:textId="77777777" w:rsidR="0012200A" w:rsidRPr="00282E3A" w:rsidRDefault="00000000" w:rsidP="00282E3A">
      <w:pPr>
        <w:pStyle w:val="NormalWeb"/>
        <w:spacing w:before="0" w:beforeAutospacing="0" w:after="0" w:afterAutospacing="0" w:line="360" w:lineRule="auto"/>
        <w:jc w:val="both"/>
        <w:divId w:val="400713013"/>
      </w:pPr>
      <w:r w:rsidRPr="00282E3A">
        <w:lastRenderedPageBreak/>
        <w:t>Sección Decimoséptima. Expedición de constancias, certificados, certificaciones y cartas.</w:t>
      </w:r>
    </w:p>
    <w:p w14:paraId="4E038092" w14:textId="77777777" w:rsidR="0012200A" w:rsidRPr="00282E3A" w:rsidRDefault="00000000" w:rsidP="00282E3A">
      <w:pPr>
        <w:pStyle w:val="NormalWeb"/>
        <w:spacing w:before="0" w:beforeAutospacing="0" w:after="0" w:afterAutospacing="0" w:line="360" w:lineRule="auto"/>
        <w:jc w:val="both"/>
        <w:divId w:val="400713013"/>
      </w:pPr>
      <w:r w:rsidRPr="00282E3A">
        <w:t>Sección Decimoctava. Servicio de alumbrado público.</w:t>
      </w:r>
    </w:p>
    <w:p w14:paraId="77683089"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Capítulo Quinto. Contribuciones de mejoras.</w:t>
      </w:r>
    </w:p>
    <w:p w14:paraId="731AED41"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Capítulo Sexto. Productos.</w:t>
      </w:r>
    </w:p>
    <w:p w14:paraId="6B0CCF9F"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Capítulo Séptimo. Aprovechamientos.</w:t>
      </w:r>
    </w:p>
    <w:p w14:paraId="6585EE16"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Capítulo Octavo. Participaciones Federales.</w:t>
      </w:r>
    </w:p>
    <w:p w14:paraId="5E0BAE69"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Capítulo Noveno. Ingresos extraordinarios.</w:t>
      </w:r>
    </w:p>
    <w:p w14:paraId="012EEBFB"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Capítulo Décimo. Facilidades administrativas y estímulos fiscales.</w:t>
      </w:r>
    </w:p>
    <w:p w14:paraId="001FBD00" w14:textId="77777777" w:rsidR="0012200A" w:rsidRPr="00282E3A" w:rsidRDefault="00000000" w:rsidP="00282E3A">
      <w:pPr>
        <w:pStyle w:val="NormalWeb"/>
        <w:spacing w:before="0" w:beforeAutospacing="0" w:after="0" w:afterAutospacing="0" w:line="360" w:lineRule="auto"/>
        <w:jc w:val="both"/>
        <w:divId w:val="400713013"/>
      </w:pPr>
      <w:r w:rsidRPr="00282E3A">
        <w:t>Sección Primera. Impuesto Predial.</w:t>
      </w:r>
    </w:p>
    <w:p w14:paraId="5CA2610C" w14:textId="77777777" w:rsidR="0012200A" w:rsidRPr="00282E3A" w:rsidRDefault="00000000" w:rsidP="00282E3A">
      <w:pPr>
        <w:pStyle w:val="NormalWeb"/>
        <w:spacing w:before="0" w:beforeAutospacing="0" w:after="0" w:afterAutospacing="0" w:line="360" w:lineRule="auto"/>
        <w:jc w:val="both"/>
        <w:divId w:val="400713013"/>
      </w:pPr>
      <w:r w:rsidRPr="00282E3A">
        <w:t>Sección Segunda. Impuesto Sobre Adquisición de Bienes Inmuebles.</w:t>
      </w:r>
    </w:p>
    <w:p w14:paraId="5C71E99A" w14:textId="77777777" w:rsidR="0012200A" w:rsidRPr="00282E3A" w:rsidRDefault="00000000" w:rsidP="00282E3A">
      <w:pPr>
        <w:pStyle w:val="NormalWeb"/>
        <w:spacing w:before="0" w:beforeAutospacing="0" w:after="0" w:afterAutospacing="0" w:line="360" w:lineRule="auto"/>
        <w:jc w:val="both"/>
        <w:divId w:val="400713013"/>
      </w:pPr>
      <w:r w:rsidRPr="00282E3A">
        <w:t>Sección Tercera. Impuesto Sobre División y Lotificación.</w:t>
      </w:r>
    </w:p>
    <w:p w14:paraId="191B9E07" w14:textId="77777777" w:rsidR="0012200A" w:rsidRPr="00282E3A" w:rsidRDefault="00000000" w:rsidP="00282E3A">
      <w:pPr>
        <w:pStyle w:val="NormalWeb"/>
        <w:spacing w:before="0" w:beforeAutospacing="0" w:after="0" w:afterAutospacing="0" w:line="360" w:lineRule="auto"/>
        <w:jc w:val="both"/>
        <w:divId w:val="400713013"/>
      </w:pPr>
      <w:r w:rsidRPr="00282E3A">
        <w:t>Sección Cuarta. Derechos por los servicios de asistencia y salud pública.</w:t>
      </w:r>
    </w:p>
    <w:p w14:paraId="538A274B" w14:textId="77777777" w:rsidR="0012200A" w:rsidRPr="00282E3A" w:rsidRDefault="00000000" w:rsidP="00282E3A">
      <w:pPr>
        <w:pStyle w:val="NormalWeb"/>
        <w:spacing w:before="0" w:beforeAutospacing="0" w:after="0" w:afterAutospacing="0" w:line="360" w:lineRule="auto"/>
        <w:jc w:val="both"/>
        <w:divId w:val="400713013"/>
      </w:pPr>
      <w:r w:rsidRPr="00282E3A">
        <w:t>Sección Quinta. Incentivos por los servicios de agua potable, drenaje, alcantarillado, tratamiento y disposición de sus aguas residuales.</w:t>
      </w:r>
    </w:p>
    <w:p w14:paraId="76123D49" w14:textId="77777777" w:rsidR="0012200A" w:rsidRPr="00282E3A" w:rsidRDefault="00000000" w:rsidP="00282E3A">
      <w:pPr>
        <w:pStyle w:val="NormalWeb"/>
        <w:spacing w:before="0" w:beforeAutospacing="0" w:after="0" w:afterAutospacing="0" w:line="360" w:lineRule="auto"/>
        <w:jc w:val="both"/>
        <w:divId w:val="400713013"/>
      </w:pPr>
      <w:r w:rsidRPr="00282E3A">
        <w:t>Sección Sexta. Derechos por los servicios de panteones.</w:t>
      </w:r>
    </w:p>
    <w:p w14:paraId="34C61FF1" w14:textId="77777777" w:rsidR="0012200A" w:rsidRPr="00282E3A" w:rsidRDefault="00000000" w:rsidP="00282E3A">
      <w:pPr>
        <w:pStyle w:val="NormalWeb"/>
        <w:spacing w:before="0" w:beforeAutospacing="0" w:after="0" w:afterAutospacing="0" w:line="360" w:lineRule="auto"/>
        <w:jc w:val="both"/>
        <w:divId w:val="400713013"/>
      </w:pPr>
      <w:r w:rsidRPr="00282E3A">
        <w:t>Sección Séptima. Derechos por servicios catastrales y práctica de avalúos.</w:t>
      </w:r>
    </w:p>
    <w:p w14:paraId="2FC4354C" w14:textId="77777777" w:rsidR="0012200A" w:rsidRPr="00282E3A" w:rsidRDefault="00000000" w:rsidP="00282E3A">
      <w:pPr>
        <w:pStyle w:val="NormalWeb"/>
        <w:spacing w:before="0" w:beforeAutospacing="0" w:after="0" w:afterAutospacing="0" w:line="360" w:lineRule="auto"/>
        <w:jc w:val="both"/>
        <w:divId w:val="400713013"/>
      </w:pPr>
      <w:r w:rsidRPr="00282E3A">
        <w:t>Sección Octava. Derechos por la expedición de constancias, certificados, certificaciones y cartas.</w:t>
      </w:r>
    </w:p>
    <w:p w14:paraId="153D68CC" w14:textId="77777777" w:rsidR="0012200A" w:rsidRPr="00282E3A" w:rsidRDefault="00000000" w:rsidP="00282E3A">
      <w:pPr>
        <w:pStyle w:val="NormalWeb"/>
        <w:spacing w:before="0" w:beforeAutospacing="0" w:after="0" w:afterAutospacing="0" w:line="360" w:lineRule="auto"/>
        <w:jc w:val="both"/>
        <w:divId w:val="400713013"/>
      </w:pPr>
      <w:r w:rsidRPr="00282E3A">
        <w:t>Sección Novena. Derechos por servicios de estacionamientos públicos.</w:t>
      </w:r>
    </w:p>
    <w:p w14:paraId="6FEA18D2" w14:textId="77777777" w:rsidR="0012200A" w:rsidRPr="00282E3A" w:rsidRDefault="00000000" w:rsidP="00282E3A">
      <w:pPr>
        <w:pStyle w:val="NormalWeb"/>
        <w:spacing w:before="0" w:beforeAutospacing="0" w:after="0" w:afterAutospacing="0" w:line="360" w:lineRule="auto"/>
        <w:jc w:val="both"/>
        <w:divId w:val="400713013"/>
      </w:pPr>
      <w:r w:rsidRPr="00282E3A">
        <w:t xml:space="preserve">Sección Décima. Derechos por el servicio de alumbrado público. </w:t>
      </w:r>
    </w:p>
    <w:p w14:paraId="02C731C5" w14:textId="77777777" w:rsidR="0012200A" w:rsidRPr="00282E3A" w:rsidRDefault="00000000" w:rsidP="00282E3A">
      <w:pPr>
        <w:pStyle w:val="NormalWeb"/>
        <w:spacing w:before="0" w:beforeAutospacing="0" w:after="0" w:afterAutospacing="0" w:line="360" w:lineRule="auto"/>
        <w:jc w:val="both"/>
        <w:divId w:val="400713013"/>
      </w:pPr>
      <w:r w:rsidRPr="00282E3A">
        <w:t>Sección Undécima. Derechos por servicios de limpia, recolección, traslado, tratamiento y disposición final de residuos.</w:t>
      </w:r>
    </w:p>
    <w:p w14:paraId="2ECD0140" w14:textId="77777777" w:rsidR="0012200A" w:rsidRPr="00282E3A" w:rsidRDefault="00000000" w:rsidP="00282E3A">
      <w:pPr>
        <w:pStyle w:val="NormalWeb"/>
        <w:spacing w:before="0" w:beforeAutospacing="0" w:after="0" w:afterAutospacing="0" w:line="360" w:lineRule="auto"/>
        <w:jc w:val="both"/>
        <w:divId w:val="400713013"/>
      </w:pPr>
      <w:r w:rsidRPr="00282E3A">
        <w:t xml:space="preserve">Sección Duodécima. Derechos por servicios de protección civil. </w:t>
      </w:r>
    </w:p>
    <w:p w14:paraId="09B5ADF3" w14:textId="77777777" w:rsidR="0012200A" w:rsidRPr="00282E3A" w:rsidRDefault="00000000" w:rsidP="00282E3A">
      <w:pPr>
        <w:pStyle w:val="NormalWeb"/>
        <w:spacing w:before="0" w:beforeAutospacing="0" w:after="0" w:afterAutospacing="0" w:line="360" w:lineRule="auto"/>
        <w:jc w:val="both"/>
        <w:divId w:val="400713013"/>
      </w:pPr>
      <w:r w:rsidRPr="00282E3A">
        <w:t>Sección Decimotercera. Derechos por servicios de tránsito y vialidad.</w:t>
      </w:r>
    </w:p>
    <w:p w14:paraId="19DF0884" w14:textId="77777777" w:rsidR="0012200A" w:rsidRPr="00282E3A" w:rsidRDefault="00000000" w:rsidP="00282E3A">
      <w:pPr>
        <w:pStyle w:val="NormalWeb"/>
        <w:spacing w:before="0" w:beforeAutospacing="0" w:after="0" w:afterAutospacing="0" w:line="360" w:lineRule="auto"/>
        <w:jc w:val="both"/>
        <w:divId w:val="400713013"/>
      </w:pPr>
      <w:r w:rsidRPr="00282E3A">
        <w:t>Sección Decimocuarta. Contribuciones de mejoras.</w:t>
      </w:r>
    </w:p>
    <w:p w14:paraId="1C565D23"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Capítulo Undécimo. Medios de defensa aplicables al Impuesto Predial</w:t>
      </w:r>
    </w:p>
    <w:p w14:paraId="383FCF7F" w14:textId="77777777" w:rsidR="0012200A" w:rsidRPr="00282E3A" w:rsidRDefault="00000000" w:rsidP="00282E3A">
      <w:pPr>
        <w:pStyle w:val="NormalWeb"/>
        <w:spacing w:before="0" w:beforeAutospacing="0" w:after="0" w:afterAutospacing="0" w:line="360" w:lineRule="auto"/>
        <w:jc w:val="both"/>
        <w:divId w:val="400713013"/>
      </w:pPr>
      <w:r w:rsidRPr="00282E3A">
        <w:t>Sección Única. Recurso de revisión.</w:t>
      </w:r>
    </w:p>
    <w:p w14:paraId="0308156E"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Capítulo Duodécimo. Ajustes tarifarios</w:t>
      </w:r>
      <w:r w:rsidRPr="00282E3A">
        <w:t>.</w:t>
      </w:r>
    </w:p>
    <w:p w14:paraId="682ACBB7" w14:textId="77777777" w:rsidR="0012200A" w:rsidRPr="00282E3A" w:rsidRDefault="00000000" w:rsidP="00282E3A">
      <w:pPr>
        <w:pStyle w:val="NormalWeb"/>
        <w:spacing w:before="0" w:beforeAutospacing="0" w:after="0" w:afterAutospacing="0" w:line="360" w:lineRule="auto"/>
        <w:jc w:val="both"/>
        <w:divId w:val="400713013"/>
      </w:pPr>
      <w:r w:rsidRPr="00282E3A">
        <w:t xml:space="preserve">Sección Única. Ajustes tarifarios. </w:t>
      </w:r>
    </w:p>
    <w:p w14:paraId="4CD61282"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Transitorio.</w:t>
      </w:r>
    </w:p>
    <w:p w14:paraId="4B90ECB4"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lastRenderedPageBreak/>
        <w:t> </w:t>
      </w:r>
    </w:p>
    <w:p w14:paraId="11D58950" w14:textId="77777777" w:rsidR="0012200A" w:rsidRPr="00282E3A" w:rsidRDefault="00000000" w:rsidP="00282E3A">
      <w:pPr>
        <w:pStyle w:val="NormalWeb"/>
        <w:spacing w:before="0" w:beforeAutospacing="0" w:after="0" w:afterAutospacing="0" w:line="360" w:lineRule="auto"/>
        <w:jc w:val="both"/>
        <w:divId w:val="400713013"/>
      </w:pPr>
      <w:r w:rsidRPr="00282E3A">
        <w:t>En cotejo con la Ley de Ingresos para el Municipio de León Guanajuato, para el Ejercicio Fiscal del año 2023, no se advierten cambios a la estructura normativa de la iniciativa 2024, que tenga algún impacto en la propuesta.</w:t>
      </w:r>
    </w:p>
    <w:p w14:paraId="48018652"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7D8AE3D5"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4.     Justificación del contenido normativo.</w:t>
      </w:r>
    </w:p>
    <w:p w14:paraId="54535FBC"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1D8C84CB" w14:textId="77777777" w:rsidR="0012200A" w:rsidRPr="00282E3A" w:rsidRDefault="00000000" w:rsidP="00282E3A">
      <w:pPr>
        <w:pStyle w:val="NormalWeb"/>
        <w:spacing w:before="0" w:beforeAutospacing="0" w:after="0" w:afterAutospacing="0" w:line="360" w:lineRule="auto"/>
        <w:jc w:val="both"/>
        <w:divId w:val="400713013"/>
      </w:pPr>
      <w:r w:rsidRPr="00282E3A">
        <w:t>A continuación, se presentan los razonamientos, referencias técnicas, legales y cuantitativas que sirven de sustento a las propuestas de incrementos o disminuciones de tasas, cuotas o tarifas, adiciones de conceptos, o en general para justificar los cambios plasmados en la iniciativa; reflejando el objeto o consideraciones para tales cambios.</w:t>
      </w:r>
    </w:p>
    <w:p w14:paraId="32CF1CE4"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4E9412B2" w14:textId="77777777" w:rsidR="0012200A" w:rsidRPr="00282E3A" w:rsidRDefault="00000000" w:rsidP="00282E3A">
      <w:pPr>
        <w:pStyle w:val="NormalWeb"/>
        <w:spacing w:before="0" w:beforeAutospacing="0" w:after="0" w:afterAutospacing="0" w:line="360" w:lineRule="auto"/>
        <w:jc w:val="both"/>
        <w:divId w:val="400713013"/>
      </w:pPr>
      <w:r w:rsidRPr="00282E3A">
        <w:t>Para efectos de lo anterior, las justificaciones y razonamientos se irán mencionando conforme al orden marcado en la estructura normativa planteada en el numeral anterior.</w:t>
      </w:r>
    </w:p>
    <w:p w14:paraId="219E1587"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48AC8DDF"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Capítulo Primero. Naturaleza y Objeto de la Ley.</w:t>
      </w:r>
    </w:p>
    <w:p w14:paraId="1ECB75D6"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 </w:t>
      </w:r>
    </w:p>
    <w:p w14:paraId="7E7453B4" w14:textId="08E386BE" w:rsidR="0012200A" w:rsidRPr="00282E3A" w:rsidRDefault="00000000" w:rsidP="00282E3A">
      <w:pPr>
        <w:pStyle w:val="NormalWeb"/>
        <w:spacing w:before="0" w:beforeAutospacing="0" w:after="0" w:afterAutospacing="0" w:line="360" w:lineRule="auto"/>
        <w:jc w:val="both"/>
        <w:divId w:val="400713013"/>
      </w:pPr>
      <w:r w:rsidRPr="00282E3A">
        <w:t xml:space="preserve">Respecto del pronóstico de ingresos, de la Administración Pública Municipal, se actualizan las cantidades estimadas a recaudar por fuente de ingreso, desglosado al tercer nivel al </w:t>
      </w:r>
      <w:r w:rsidRPr="00282E3A">
        <w:rPr>
          <w:b/>
          <w:bCs/>
        </w:rPr>
        <w:t>artículo 1</w:t>
      </w:r>
      <w:r w:rsidRPr="00282E3A">
        <w:t xml:space="preserve"> fracción I de la Iniciativa de Ley, conforme a los ingresos de la administración centralizada, presentando un ingreso estimado de </w:t>
      </w:r>
      <w:r w:rsidRPr="00122CC5">
        <w:rPr>
          <w:b/>
          <w:bCs/>
        </w:rPr>
        <w:t>$8,670,169,297.</w:t>
      </w:r>
      <w:r w:rsidR="00155F51" w:rsidRPr="00122CC5">
        <w:rPr>
          <w:b/>
          <w:bCs/>
        </w:rPr>
        <w:t>9</w:t>
      </w:r>
      <w:r w:rsidRPr="00122CC5">
        <w:rPr>
          <w:b/>
          <w:bCs/>
        </w:rPr>
        <w:t>0</w:t>
      </w:r>
      <w:r w:rsidRPr="00282E3A">
        <w:t xml:space="preserve"> (Ocho mil seiscientos setenta millones ciento sesenta y nueve mil doscientos noventa y siete pesos </w:t>
      </w:r>
      <w:r w:rsidR="00155F51">
        <w:t>9</w:t>
      </w:r>
      <w:r w:rsidRPr="00282E3A">
        <w:t xml:space="preserve">0/100 M.N.). </w:t>
      </w:r>
    </w:p>
    <w:p w14:paraId="4FBC0CBC"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7C417B4F" w14:textId="2D040654" w:rsidR="0012200A" w:rsidRPr="00282E3A" w:rsidRDefault="00000000" w:rsidP="00282E3A">
      <w:pPr>
        <w:pStyle w:val="NormalWeb"/>
        <w:spacing w:before="0" w:beforeAutospacing="0" w:after="0" w:afterAutospacing="0" w:line="360" w:lineRule="auto"/>
        <w:jc w:val="both"/>
        <w:divId w:val="400713013"/>
      </w:pPr>
      <w:r w:rsidRPr="00282E3A">
        <w:t>Así mismo y en lo concerniente a la fracción II, respecto de los ingresos de las entidades paramunicipales, se presentan como  pronóstico de ingreso  las cantidades estimadas a recaudar por el Sistema de Agua Potable y Alcantarillado de León, la cantidad de $</w:t>
      </w:r>
      <w:r w:rsidRPr="00122CC5">
        <w:rPr>
          <w:b/>
          <w:bCs/>
        </w:rPr>
        <w:t>2,894,993,674.65</w:t>
      </w:r>
      <w:r w:rsidRPr="00282E3A">
        <w:t xml:space="preserve"> (Dos mil ochocientos noventa y cuatro millones novecientos noventa y tres mil seiscientos setenta y cuatro pesos 65/100 </w:t>
      </w:r>
      <w:proofErr w:type="spellStart"/>
      <w:r w:rsidRPr="00282E3A">
        <w:lastRenderedPageBreak/>
        <w:t>M.N</w:t>
      </w:r>
      <w:proofErr w:type="spellEnd"/>
      <w:r w:rsidRPr="00282E3A">
        <w:t xml:space="preserve">), del Sistema para el Desarrollo  Integral de la Familia  </w:t>
      </w:r>
      <w:r w:rsidRPr="00122CC5">
        <w:rPr>
          <w:b/>
          <w:bCs/>
        </w:rPr>
        <w:t>$193,331,536.42</w:t>
      </w:r>
      <w:r w:rsidRPr="00282E3A">
        <w:t xml:space="preserve"> (Ciento noventa y tres millones trecientos treinta y un mil quinientos treinta y seis pesos 42/100 M.N.), del Sistema Integral de Aseo Público de León, Guanajuato  la cantidad de </w:t>
      </w:r>
      <w:r w:rsidRPr="00122CC5">
        <w:rPr>
          <w:b/>
          <w:bCs/>
        </w:rPr>
        <w:t>$50,497,259.00</w:t>
      </w:r>
      <w:r w:rsidRPr="00282E3A">
        <w:t xml:space="preserve"> (Cincuenta millones cuatrocientos noventa y siete mil doscientos cincuenta y nueve pesos 00/100 </w:t>
      </w:r>
      <w:proofErr w:type="spellStart"/>
      <w:r w:rsidRPr="00282E3A">
        <w:t>M.N</w:t>
      </w:r>
      <w:proofErr w:type="spellEnd"/>
      <w:r w:rsidRPr="00282E3A">
        <w:t xml:space="preserve">) y del Instituto Municipal de Planeación  </w:t>
      </w:r>
      <w:r w:rsidRPr="00122CC5">
        <w:rPr>
          <w:b/>
          <w:bCs/>
        </w:rPr>
        <w:t>$35,505,305.00</w:t>
      </w:r>
      <w:r w:rsidRPr="00282E3A">
        <w:t xml:space="preserve"> (Treinta y cinco millones quinientos cinco mil trecientos cinco pesos 00/100 M.N.).</w:t>
      </w:r>
    </w:p>
    <w:p w14:paraId="77247EEE"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4E266CC4" w14:textId="77777777" w:rsidR="0012200A" w:rsidRPr="00282E3A" w:rsidRDefault="00000000" w:rsidP="00282E3A">
      <w:pPr>
        <w:pStyle w:val="NormalWeb"/>
        <w:spacing w:before="0" w:beforeAutospacing="0" w:after="0" w:afterAutospacing="0" w:line="360" w:lineRule="auto"/>
        <w:jc w:val="both"/>
        <w:divId w:val="400713013"/>
      </w:pPr>
      <w:r w:rsidRPr="00282E3A">
        <w:t>Lo anterior deriva de las directrices de la armonización contable, que considera una homologación de las fuentes de ingresos, consistente con en el Clasificador por Rubro de Ingresos emitido por la CONAC y con el Clasificador por Rubro de Ingresos para los Entes Públicos Municipales del Estado de Guanajuato, conforme a la reforma publicada en el Periódico Oficial del Estado de Guanajuato número 185, segunda parte, del 15 de septiembre de 2023.</w:t>
      </w:r>
    </w:p>
    <w:p w14:paraId="3327823B"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0DBBE1E9" w14:textId="77777777" w:rsidR="0012200A" w:rsidRPr="00282E3A" w:rsidRDefault="00000000" w:rsidP="00282E3A">
      <w:pPr>
        <w:pStyle w:val="NormalWeb"/>
        <w:spacing w:before="0" w:beforeAutospacing="0" w:after="0" w:afterAutospacing="0" w:line="360" w:lineRule="auto"/>
        <w:jc w:val="both"/>
        <w:divId w:val="400713013"/>
      </w:pPr>
      <w:r w:rsidRPr="00282E3A">
        <w:t xml:space="preserve">Resulta pertinente señalar que la expectativa de ingresos anteriormente citada conlleva un ejercicio responsable direccionado al gasto público, a efecto de establecer una administración sólida y una correlación con el egreso. </w:t>
      </w:r>
    </w:p>
    <w:p w14:paraId="7BD65E44"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69EB4080"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Por lo que respecta al artículo 2</w:t>
      </w:r>
      <w:r w:rsidRPr="00282E3A">
        <w:t>, no se proponen adiciones al Glosario, únicamente se modifica el alcance de la fracción XXII de la iniciativa, en relación al ejercicio 2023 a 2024.</w:t>
      </w:r>
    </w:p>
    <w:p w14:paraId="01165AA0"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519F63B9"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En lo referente al artículo 3</w:t>
      </w:r>
      <w:r w:rsidRPr="00282E3A">
        <w:t xml:space="preserve">, permanece en cuanto a su contenido en los mismos términos de la Ley vigente. </w:t>
      </w:r>
    </w:p>
    <w:p w14:paraId="6AC18181"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 </w:t>
      </w:r>
    </w:p>
    <w:p w14:paraId="1C921A3E"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Capítulo Segundo. Conceptos de ingresos.</w:t>
      </w:r>
    </w:p>
    <w:p w14:paraId="2C0570FA"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Con relación al artículo 4</w:t>
      </w:r>
      <w:r w:rsidRPr="00282E3A">
        <w:t>, no se presentan cambios en la Iniciativa.</w:t>
      </w:r>
    </w:p>
    <w:p w14:paraId="67CBDFFD"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135CDD75"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Capítulo Tercero. Impuestos.</w:t>
      </w:r>
    </w:p>
    <w:p w14:paraId="6CA87E3C" w14:textId="77777777" w:rsidR="0012200A" w:rsidRPr="00282E3A" w:rsidRDefault="00000000" w:rsidP="007D260A">
      <w:pPr>
        <w:pStyle w:val="NormalWeb"/>
        <w:spacing w:before="0" w:beforeAutospacing="0" w:after="0" w:afterAutospacing="0" w:line="360" w:lineRule="auto"/>
        <w:divId w:val="400713013"/>
      </w:pPr>
      <w:r w:rsidRPr="00282E3A">
        <w:rPr>
          <w:b/>
          <w:bCs/>
        </w:rPr>
        <w:lastRenderedPageBreak/>
        <w:t>Sección Primera</w:t>
      </w:r>
      <w:r w:rsidRPr="00282E3A">
        <w:rPr>
          <w:b/>
          <w:bCs/>
        </w:rPr>
        <w:br/>
        <w:t>Impuesto Predial</w:t>
      </w:r>
    </w:p>
    <w:p w14:paraId="16FFAE7F"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En relación con el impuesto predial, previsto en las fracciones I, II y III incisos a) y b) del artículo 5</w:t>
      </w:r>
      <w:r w:rsidRPr="00282E3A">
        <w:t xml:space="preserve"> de la presente iniciativa, se mantienen las tasas en los mismos términos que las contenidas en la Ley de Ingresos para el Municipio de León, Guanajuato, ejercicio fiscal 2023, actualizándose únicamente los periodos para la clasificación de la base gravable para la aplicación de tasas respectivas, teniendo como parámetro la fecha de realización del último avalúo registrado en el Padrón Inmobiliario. </w:t>
      </w:r>
    </w:p>
    <w:p w14:paraId="69D60AC9"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5368BA41" w14:textId="77777777" w:rsidR="0012200A" w:rsidRPr="00282E3A" w:rsidRDefault="00000000" w:rsidP="00282E3A">
      <w:pPr>
        <w:pStyle w:val="NormalWeb"/>
        <w:spacing w:before="0" w:beforeAutospacing="0" w:after="0" w:afterAutospacing="0" w:line="360" w:lineRule="auto"/>
        <w:jc w:val="both"/>
        <w:divId w:val="400713013"/>
      </w:pPr>
      <w:r w:rsidRPr="00282E3A">
        <w:t>En una interpretación sistemática del artículo 31, fracción IV, de la Constitución Política de los Estados Unidos Mexicanos, la norma fiscal cumple con el principio de legalidad tributaria cuando nace a la vida jurídica a través de una ley formal y materialmente legislativa, de modo que el sujeto pasivo de la relación tributaria pueda, en todo momento, conocer la forma cierta de contribuir para los gastos públicos del Municipio, no dejando en el caso que nos ocupa y bajo la adecuación al artículo 5 de la Ley de la materia, arbitrariedad de las autoridades exactoras el cobro del impuesto predial, ya que se establece de forma clara que para el pago del impuesto se aplicarán las tasas correspondientes al valor fiscal de los inmuebles, precisando el periodo de actualización de dicho valor fiscal, colocándose bajo la fracción I, II y III señaladas en el numeral en estudio, según la fecha en la que se determinó o modifico el valor catastral del bien raíz, por lo que el esquema tributario se define mediante la actualización de las bases catastrales y la tasa que le corresponde, partiendo del límite inferior correspondiente.</w:t>
      </w:r>
    </w:p>
    <w:p w14:paraId="73BE2567"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60ADDFCB" w14:textId="77777777" w:rsidR="0012200A" w:rsidRPr="00282E3A" w:rsidRDefault="00000000" w:rsidP="00282E3A">
      <w:pPr>
        <w:pStyle w:val="NormalWeb"/>
        <w:spacing w:before="0" w:beforeAutospacing="0" w:after="0" w:afterAutospacing="0" w:line="360" w:lineRule="auto"/>
        <w:jc w:val="both"/>
        <w:divId w:val="400713013"/>
      </w:pPr>
      <w:r w:rsidRPr="00282E3A">
        <w:t xml:space="preserve">A su vez, la Ley de Hacienda para los Municipios del Estado de Guanajuato, señala que el pago del impuesto predial deberá cubrirse por anualidad en una sola exhibición durante el primer bimestre del año, o bien por bimestre dentro del primer mes que corresponda, a elección del contribuyente; en consecuencia, para obtener la base gravable del tributo deben aplicarse los valores de terreno y construcción, esto es los valores catastrales del año de valuación del bien inmueble, aplicando la </w:t>
      </w:r>
      <w:r w:rsidRPr="00282E3A">
        <w:lastRenderedPageBreak/>
        <w:t xml:space="preserve">tasa correspondiente del propio periodo de valuación, por lo que el esquema propuesto no viola el principio de legalidad tributaria, generando al gobernado certidumbre sobre la carga tributaria que le corresponde, en virtud de la situación jurídica en que se encuentre o pretenda ubicarse.  </w:t>
      </w:r>
    </w:p>
    <w:p w14:paraId="096F66DC"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11C9BFEB" w14:textId="77777777" w:rsidR="0012200A" w:rsidRPr="00282E3A" w:rsidRDefault="00000000" w:rsidP="00282E3A">
      <w:pPr>
        <w:pStyle w:val="NormalWeb"/>
        <w:spacing w:before="0" w:beforeAutospacing="0" w:after="0" w:afterAutospacing="0" w:line="360" w:lineRule="auto"/>
        <w:jc w:val="both"/>
        <w:divId w:val="400713013"/>
      </w:pPr>
      <w:r w:rsidRPr="00282E3A">
        <w:t>Derivado de lo antes referido se indica que el contribuyente titular de cuentas prediales omisas en su actualización en los ejercicios fiscales 2018, 2014, y 2013, cuyo valor se determine o modifique en el ejercicio fiscal 2024, podrá acceder al beneficio fiscal para la aplicación de las tasas establecidas en el artículo 5 fracción I inciso a) o b).</w:t>
      </w:r>
    </w:p>
    <w:p w14:paraId="03D4647B"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061F6874" w14:textId="77777777" w:rsidR="0012200A" w:rsidRPr="00282E3A" w:rsidRDefault="00000000" w:rsidP="00282E3A">
      <w:pPr>
        <w:pStyle w:val="NormalWeb"/>
        <w:spacing w:before="0" w:beforeAutospacing="0" w:after="0" w:afterAutospacing="0" w:line="360" w:lineRule="auto"/>
        <w:jc w:val="both"/>
        <w:divId w:val="400713013"/>
      </w:pPr>
      <w:r w:rsidRPr="00282E3A">
        <w:t>Esto en atención al beneficio fiscal que actualmente contempla la Ley de Ingresos para el Municipio de León, Guanajuato, vigente, en su artículo 48 de la presente iniciativa, conforme a lo siguiente:</w:t>
      </w:r>
    </w:p>
    <w:p w14:paraId="7DF6CC3B"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0005E614" w14:textId="77777777" w:rsidR="0012200A" w:rsidRPr="00282E3A" w:rsidRDefault="00000000" w:rsidP="00282E3A">
      <w:pPr>
        <w:pStyle w:val="NormalWeb"/>
        <w:spacing w:before="0" w:beforeAutospacing="0" w:after="0" w:afterAutospacing="0" w:line="360" w:lineRule="auto"/>
        <w:jc w:val="both"/>
        <w:divId w:val="400713013"/>
      </w:pPr>
      <w:r w:rsidRPr="00282E3A">
        <w:t>Artículo 48. A los propietarios o poseedores de bienes inmuebles que manifiesten el valor de los mismos, aplicando los valores unitarios de suelo y construcciones que señale este Ordenamiento Legal y se acredite con avalúo suscrito por la Dirección de Catastro Municipal, se le aplicará a partir del primer bimestre del ejercicio fiscal 2024 a la base gravable, la tasa que le corresponda consignada en el artículo 5 fracción I, incisos a) o b) del presente ordenamiento.</w:t>
      </w:r>
    </w:p>
    <w:p w14:paraId="7D583D71"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3D3A1063" w14:textId="77777777" w:rsidR="0012200A" w:rsidRPr="00282E3A" w:rsidRDefault="00000000" w:rsidP="00282E3A">
      <w:pPr>
        <w:pStyle w:val="NormalWeb"/>
        <w:spacing w:before="0" w:beforeAutospacing="0" w:after="0" w:afterAutospacing="0" w:line="360" w:lineRule="auto"/>
        <w:jc w:val="both"/>
        <w:divId w:val="400713013"/>
      </w:pPr>
      <w:r w:rsidRPr="00282E3A">
        <w:t>Lo anterior tiene el propósito de incentivar a los contribuyentes a la regularización de las condiciones y valores actuales de su predio materia de la tributación y con ello propiciar que el impuesto predial, en su base gravable se encuentre más acercado al valor actual, ello teniendo en consideración lo dispuesto en el párrafo tercero del artículo 115, fracción IV, de la Constitución Federal, pues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w:t>
      </w:r>
    </w:p>
    <w:p w14:paraId="779382CC" w14:textId="77777777" w:rsidR="0012200A" w:rsidRPr="00282E3A" w:rsidRDefault="00000000" w:rsidP="00282E3A">
      <w:pPr>
        <w:pStyle w:val="NormalWeb"/>
        <w:spacing w:before="0" w:beforeAutospacing="0" w:after="0" w:afterAutospacing="0" w:line="360" w:lineRule="auto"/>
        <w:jc w:val="both"/>
        <w:divId w:val="400713013"/>
      </w:pPr>
      <w:r w:rsidRPr="00282E3A">
        <w:lastRenderedPageBreak/>
        <w:t> </w:t>
      </w:r>
    </w:p>
    <w:p w14:paraId="710DCE55" w14:textId="77777777" w:rsidR="0012200A" w:rsidRPr="00282E3A" w:rsidRDefault="00000000" w:rsidP="00282E3A">
      <w:pPr>
        <w:pStyle w:val="NormalWeb"/>
        <w:spacing w:before="0" w:beforeAutospacing="0" w:after="0" w:afterAutospacing="0" w:line="360" w:lineRule="auto"/>
        <w:jc w:val="both"/>
        <w:divId w:val="400713013"/>
      </w:pPr>
      <w:r w:rsidRPr="00282E3A">
        <w:t>Sirve para fortalecer lo establecido en el párrafo que antecede, el razonamiento emitido por la Primer Sala de la Suprema Corte de Justicia de la Nación, mismo que cito, bajo el rubro de:</w:t>
      </w:r>
    </w:p>
    <w:p w14:paraId="39B18765"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6AA3F28C" w14:textId="77777777" w:rsidR="0012200A" w:rsidRPr="00282E3A" w:rsidRDefault="00000000" w:rsidP="00282E3A">
      <w:pPr>
        <w:pStyle w:val="NormalWeb"/>
        <w:spacing w:before="0" w:beforeAutospacing="0" w:after="0" w:afterAutospacing="0" w:line="360" w:lineRule="auto"/>
        <w:jc w:val="both"/>
        <w:divId w:val="400713013"/>
        <w:rPr>
          <w:lang w:val="pt-PT"/>
        </w:rPr>
      </w:pPr>
      <w:r w:rsidRPr="00282E3A">
        <w:rPr>
          <w:lang w:val="pt-PT"/>
        </w:rPr>
        <w:t>Registro digital: 163468 Instancia: Primera Sala Novena Época Materia(s): Constitucional</w:t>
      </w:r>
    </w:p>
    <w:p w14:paraId="2E9CE24A" w14:textId="77777777" w:rsidR="0012200A" w:rsidRPr="00282E3A" w:rsidRDefault="00000000" w:rsidP="00282E3A">
      <w:pPr>
        <w:pStyle w:val="NormalWeb"/>
        <w:spacing w:before="0" w:beforeAutospacing="0" w:after="0" w:afterAutospacing="0" w:line="360" w:lineRule="auto"/>
        <w:jc w:val="both"/>
        <w:divId w:val="400713013"/>
      </w:pPr>
      <w:r w:rsidRPr="00282E3A">
        <w:t>Tesis: 1a. CXI/2010</w:t>
      </w:r>
    </w:p>
    <w:p w14:paraId="53A20D45" w14:textId="77777777" w:rsidR="0012200A" w:rsidRPr="00282E3A" w:rsidRDefault="00000000" w:rsidP="00282E3A">
      <w:pPr>
        <w:pStyle w:val="NormalWeb"/>
        <w:spacing w:before="0" w:beforeAutospacing="0" w:after="0" w:afterAutospacing="0" w:line="360" w:lineRule="auto"/>
        <w:jc w:val="both"/>
        <w:divId w:val="400713013"/>
      </w:pPr>
      <w:r w:rsidRPr="00282E3A">
        <w:t>Fuente: Semanario Judicial          de       la         Federación   y          su       Gaceta. Tomo XXXII, noviembre de 2010, página 1213</w:t>
      </w:r>
    </w:p>
    <w:p w14:paraId="0AE3E87C" w14:textId="77777777" w:rsidR="0012200A" w:rsidRPr="00282E3A" w:rsidRDefault="00000000" w:rsidP="00282E3A">
      <w:pPr>
        <w:pStyle w:val="NormalWeb"/>
        <w:spacing w:before="0" w:beforeAutospacing="0" w:after="0" w:afterAutospacing="0" w:line="360" w:lineRule="auto"/>
        <w:jc w:val="both"/>
        <w:divId w:val="400713013"/>
      </w:pPr>
      <w:r w:rsidRPr="00282E3A">
        <w:t>Tipo: Aislada</w:t>
      </w:r>
    </w:p>
    <w:p w14:paraId="645A9D69"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0355A01D" w14:textId="77777777" w:rsidR="0012200A" w:rsidRPr="00282E3A" w:rsidRDefault="00000000" w:rsidP="00282E3A">
      <w:pPr>
        <w:spacing w:line="360" w:lineRule="auto"/>
        <w:jc w:val="both"/>
        <w:divId w:val="400713013"/>
        <w:rPr>
          <w:rFonts w:ascii="Arial" w:hAnsi="Arial" w:cs="Arial"/>
        </w:rPr>
      </w:pPr>
      <w:r w:rsidRPr="00282E3A">
        <w:rPr>
          <w:rFonts w:ascii="Arial" w:hAnsi="Arial" w:cs="Arial"/>
          <w:b/>
          <w:bCs/>
        </w:rPr>
        <w:t>HACIENDA MUNICIPAL. PRINCIPIOS, DERECHOS Y FACULTADES EN ESA MATERIA, PREVISTOS EN EL ARTÍCULO 115, FRACCIÓN IV, DE LA CONSTITUCIÓN POLÍTICA DE LOS ESTADOS UNIDOS MEXICANOS.</w:t>
      </w:r>
    </w:p>
    <w:p w14:paraId="06EC1948" w14:textId="77777777" w:rsidR="0012200A" w:rsidRPr="00282E3A" w:rsidRDefault="00000000" w:rsidP="00282E3A">
      <w:pPr>
        <w:spacing w:line="360" w:lineRule="auto"/>
        <w:jc w:val="both"/>
        <w:divId w:val="400713013"/>
        <w:rPr>
          <w:rFonts w:ascii="Arial" w:hAnsi="Arial" w:cs="Arial"/>
        </w:rPr>
      </w:pPr>
      <w:r w:rsidRPr="00282E3A">
        <w:rPr>
          <w:rFonts w:ascii="Arial" w:hAnsi="Arial" w:cs="Arial"/>
        </w:rPr>
        <w:t xml:space="preserve">El citado precepto constitucional establece diversos principios, derechos y facultades de contenido económico, financiero y tributario a favor de los municipios para el fortalecimiento de su autonomía a nivel constitucional, los cuales, al ser observados, garantizan el respeto a la autonomía municipal, y son los siguientes: a) el principio de libre administración de la hacienda municipal, que tiene como fin fortalecer la autonomía y autosuficiencia económica de los municipios, para que tengan libre disposición y aplicación de sus recursos y satisfagan sus necesidades sin estar afectados por intereses ajenos que los obliguen a ejercer sus recursos en rubros no prioritarios o distintos de sus necesidades reales, en los términos que fijen las leyes y para el cumplimiento de sus fines públicos; además, este principio rige únicamente sobre las participaciones federales y no respecto de las aportaciones federales, pues las primeras tienen un componente resarcitorio, ya que su fin es compensar la pérdida que resienten los estados por la renuncia a su potestad tributaria originaria de ciertas fuentes de ingresos, cuya tributación se encomienda a la Federación; mientras que las aportaciones federales tienen un efecto redistributivo, que apoya el desarrollo estatal y municipal, operando con mayor </w:t>
      </w:r>
      <w:r w:rsidRPr="00282E3A">
        <w:rPr>
          <w:rFonts w:ascii="Arial" w:hAnsi="Arial" w:cs="Arial"/>
        </w:rPr>
        <w:lastRenderedPageBreak/>
        <w:t xml:space="preserve">intensidad en los estados y municipios económicamente más débiles, para impulsar su desarrollo, tratándose de recursos </w:t>
      </w:r>
      <w:proofErr w:type="spellStart"/>
      <w:r w:rsidRPr="00282E3A">
        <w:rPr>
          <w:rFonts w:ascii="Arial" w:hAnsi="Arial" w:cs="Arial"/>
        </w:rPr>
        <w:t>preetiquetados</w:t>
      </w:r>
      <w:proofErr w:type="spellEnd"/>
      <w:r w:rsidRPr="00282E3A">
        <w:rPr>
          <w:rFonts w:ascii="Arial" w:hAnsi="Arial" w:cs="Arial"/>
        </w:rPr>
        <w:t xml:space="preserve"> que no pueden reconducirse a otro tipo de gasto más que el indicado por los fondos previstos en la Ley de Coordinación Fiscal; b) el principio de ejercicio directo del   ayuntamiento   de   los   recursos   que   integran la hacienda pública municipal, el cual implica que todos los recursos de la hacienda municipal, incluso los que no están sujetos al régimen de libre administración hacendaria -como las aportaciones federales-, deben ejercerse en forma directa por los ayuntamientos o por quienes ellos autoricen conforme a la ley. Así, aun en el caso de las aportaciones federales esta garantía tiene aplicación, ya que si bien estos recursos están </w:t>
      </w:r>
      <w:proofErr w:type="spellStart"/>
      <w:r w:rsidRPr="00282E3A">
        <w:rPr>
          <w:rFonts w:ascii="Arial" w:hAnsi="Arial" w:cs="Arial"/>
        </w:rPr>
        <w:t>preetiquetados</w:t>
      </w:r>
      <w:proofErr w:type="spellEnd"/>
      <w:r w:rsidRPr="00282E3A">
        <w:rPr>
          <w:rFonts w:ascii="Arial" w:hAnsi="Arial" w:cs="Arial"/>
        </w:rPr>
        <w:t xml:space="preserve">, se trata de una </w:t>
      </w:r>
      <w:proofErr w:type="spellStart"/>
      <w:r w:rsidRPr="00282E3A">
        <w:rPr>
          <w:rFonts w:ascii="Arial" w:hAnsi="Arial" w:cs="Arial"/>
        </w:rPr>
        <w:t>preetiquetación</w:t>
      </w:r>
      <w:proofErr w:type="spellEnd"/>
      <w:r w:rsidRPr="00282E3A">
        <w:rPr>
          <w:rFonts w:ascii="Arial" w:hAnsi="Arial" w:cs="Arial"/>
        </w:rPr>
        <w:t xml:space="preserve"> temática en la que los municipios tienen flexibilidad en la decisión de las obras o actos en los cuales invertirán los fondos, atendiendo a sus necesidades y dando cuenta de su utilización a posteriori en la revisión de la cuenta pública correspondiente; c) el principio de integridad de los recursos municipales, consistente en que los municipios tienen derecho a la recepción puntual, efectiva y completa tanto de las participaciones como de las aportaciones federales, pues en caso de entregarse extemporáneamente, se genera el pago de los intereses correspondientes; d) el derecho de los municipios a percibir las contribuciones, incluyendo las tasas adicionales que establezcan los estados sobre la propiedad inmobiliaria, de su fraccionamiento, división, consolidación, traslación y mejora, así como las que tengan por base el cambio de valor de los inmuebles; e) el principio de reserva de fuentes de ingresos municipales, que asegura a los municipios tener disponibles ciertas fuentes de ingreso para atender el cumplimiento de sus necesidades y responsabilidades públicas; f) la facultad constitucional de los ayuntamientos, para que en el ámbito de su competencia, propongan a las legislaturas estatales las cuotas y tarifas aplicables a impuestos, derechos, contribuciones de mejoras y las tablas de valores unitarios de suelo y construcciones que sirvan de base para el cobro de las contribuciones sobre la propiedad inmobiliaria, propuesta que tiene un alcance superior al de fungir como elemento necesario para poner en movimiento a la maquinaria legislativa, pues ésta tiene un rango y una visibilidad constitucional equivalente a la facultad decisoria de </w:t>
      </w:r>
      <w:r w:rsidRPr="00282E3A">
        <w:rPr>
          <w:rFonts w:ascii="Arial" w:hAnsi="Arial" w:cs="Arial"/>
        </w:rPr>
        <w:lastRenderedPageBreak/>
        <w:t>las legislaturas estatales; y, g) la facultad de las legislaturas estatales para aprobar las leyes de ingresos de los municipios.</w:t>
      </w:r>
    </w:p>
    <w:p w14:paraId="2A92A118"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563AE990" w14:textId="77777777" w:rsidR="0012200A" w:rsidRPr="00282E3A" w:rsidRDefault="00000000" w:rsidP="00282E3A">
      <w:pPr>
        <w:pStyle w:val="NormalWeb"/>
        <w:spacing w:before="0" w:beforeAutospacing="0" w:after="0" w:afterAutospacing="0" w:line="360" w:lineRule="auto"/>
        <w:jc w:val="both"/>
        <w:divId w:val="400713013"/>
      </w:pPr>
      <w:r w:rsidRPr="00282E3A">
        <w:t>De igual manera apoya a lo anterior, la Jurisprudencia siguiente:</w:t>
      </w:r>
    </w:p>
    <w:p w14:paraId="2D1F1CF8"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1DA71FE7" w14:textId="77777777" w:rsidR="0012200A" w:rsidRPr="00282E3A" w:rsidRDefault="00000000" w:rsidP="00282E3A">
      <w:pPr>
        <w:pStyle w:val="NormalWeb"/>
        <w:spacing w:before="0" w:beforeAutospacing="0" w:after="0" w:afterAutospacing="0" w:line="360" w:lineRule="auto"/>
        <w:jc w:val="both"/>
        <w:divId w:val="400713013"/>
        <w:rPr>
          <w:lang w:val="pt-PT"/>
        </w:rPr>
      </w:pPr>
      <w:r w:rsidRPr="00282E3A">
        <w:rPr>
          <w:lang w:val="pt-PT"/>
        </w:rPr>
        <w:t>Novena Época</w:t>
      </w:r>
    </w:p>
    <w:p w14:paraId="2F7F912C" w14:textId="77777777" w:rsidR="0012200A" w:rsidRPr="00282E3A" w:rsidRDefault="00000000" w:rsidP="00282E3A">
      <w:pPr>
        <w:pStyle w:val="NormalWeb"/>
        <w:spacing w:before="0" w:beforeAutospacing="0" w:after="0" w:afterAutospacing="0" w:line="360" w:lineRule="auto"/>
        <w:jc w:val="both"/>
        <w:divId w:val="400713013"/>
      </w:pPr>
      <w:r w:rsidRPr="00282E3A">
        <w:rPr>
          <w:lang w:val="pt-PT"/>
        </w:rPr>
        <w:t xml:space="preserve">Materia(s): Constitucional, Administrativa Tesis: 2a./J. </w:t>
      </w:r>
      <w:r w:rsidRPr="00282E3A">
        <w:t>229/2009</w:t>
      </w:r>
    </w:p>
    <w:p w14:paraId="4BF11DED" w14:textId="77777777" w:rsidR="0012200A" w:rsidRPr="00282E3A" w:rsidRDefault="00000000" w:rsidP="00282E3A">
      <w:pPr>
        <w:pStyle w:val="NormalWeb"/>
        <w:spacing w:before="0" w:beforeAutospacing="0" w:after="0" w:afterAutospacing="0" w:line="360" w:lineRule="auto"/>
        <w:jc w:val="both"/>
        <w:divId w:val="400713013"/>
      </w:pPr>
      <w:r w:rsidRPr="00282E3A">
        <w:t>Fuente: Semanario Judicial          de       la         Federación   y          su       Gaceta. Tomo XXXI, Enero de 2010, página 293</w:t>
      </w:r>
    </w:p>
    <w:p w14:paraId="7C15D7DF" w14:textId="77777777" w:rsidR="0012200A" w:rsidRPr="00282E3A" w:rsidRDefault="00000000" w:rsidP="00282E3A">
      <w:pPr>
        <w:pStyle w:val="NormalWeb"/>
        <w:spacing w:before="0" w:beforeAutospacing="0" w:after="0" w:afterAutospacing="0" w:line="360" w:lineRule="auto"/>
        <w:jc w:val="both"/>
        <w:divId w:val="400713013"/>
      </w:pPr>
      <w:r w:rsidRPr="00282E3A">
        <w:t>Tipo: Jurisprudencia</w:t>
      </w:r>
    </w:p>
    <w:p w14:paraId="6D0790DA" w14:textId="77777777" w:rsidR="0012200A" w:rsidRPr="00282E3A" w:rsidRDefault="00000000" w:rsidP="00282E3A">
      <w:pPr>
        <w:spacing w:line="360" w:lineRule="auto"/>
        <w:jc w:val="both"/>
        <w:divId w:val="400713013"/>
        <w:rPr>
          <w:rFonts w:ascii="Arial" w:hAnsi="Arial" w:cs="Arial"/>
        </w:rPr>
      </w:pPr>
      <w:r w:rsidRPr="00282E3A">
        <w:rPr>
          <w:rFonts w:ascii="Arial" w:hAnsi="Arial" w:cs="Arial"/>
          <w:b/>
          <w:bCs/>
        </w:rPr>
        <w:t>PREDIAL. EL ARTÍCULO SEGUNDO DEL DECRETO POR EL QUE SE REFORMAN, ADICIONAN Y DEROGAN DIVERSAS DISPOSICIONES DEL CÓDIGO FINANCIERO DEL DISTRITO FEDERAL, PUBLICADO EN LA GACETA OFICIAL DE LA ENTIDAD EL 27 DE DICIEMBRE DE 2007, AL INCREMENTAR LOS VALORES UNITARIOS DEL SUELO EN RELACIÓN CON LOS DEL AÑO ANTERIOR, NO VIOLA EL PRINCIPIO DE PROPORCIONALIDAD TRIBUTARIA (LEGISLACIÓN VIGENTE EN 2008).</w:t>
      </w:r>
    </w:p>
    <w:p w14:paraId="564CEB5D" w14:textId="77777777" w:rsidR="0012200A" w:rsidRPr="00282E3A" w:rsidRDefault="00000000" w:rsidP="00282E3A">
      <w:pPr>
        <w:spacing w:line="360" w:lineRule="auto"/>
        <w:jc w:val="both"/>
        <w:divId w:val="400713013"/>
        <w:rPr>
          <w:rFonts w:ascii="Arial" w:hAnsi="Arial" w:cs="Arial"/>
        </w:rPr>
      </w:pPr>
      <w:r w:rsidRPr="00282E3A">
        <w:rPr>
          <w:rFonts w:ascii="Arial" w:hAnsi="Arial" w:cs="Arial"/>
        </w:rPr>
        <w:t xml:space="preserve">El hecho de que el precepto señalado disponga un incremento en los valores unitarios del suelo respecto del año anterior a que entrara en vigor, no implica violación al principio de proporcionalidad tributaria contenido en el artículo 31, fracción IV, de la Constitución Política de los Estados Unidos Mexicanos, pues del proceso legislativo respectivo se advierte que ese aumento se realizó con el fin de corregir su desactualización, en relación con el valor comercial del suelo, considerando para ello la información que tiene el Gobierno del Distrito Federal, relativa a la infraestructura pública y la oferta inmobiliaria, lo que no implica que se desatienda la capacidad contributiva de los sujetos pasivos del impuesto predial, pues ésta se mide en función del valor catastral de los inmuebles, el cual, por disposición constitucional, debe aproximarse al valor de mercado, esto es, atender principalmente al tipo de uso (habitacional o comercial), a la infraestructura urbana y a la actividad comercial que prevalece en la zona donde se ubica el inmueble de </w:t>
      </w:r>
      <w:r w:rsidRPr="00282E3A">
        <w:rPr>
          <w:rFonts w:ascii="Arial" w:hAnsi="Arial" w:cs="Arial"/>
        </w:rPr>
        <w:lastRenderedPageBreak/>
        <w:t>que se trate, así como a la dinámica inmobiliaria (oferta y demanda). (El énfasis es nuestro)</w:t>
      </w:r>
    </w:p>
    <w:p w14:paraId="5FEE257A"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4E20993A"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Respecto a las fracciones I, II y III, incisos a) y b), del artículo 5</w:t>
      </w:r>
      <w:r w:rsidRPr="00282E3A">
        <w:t xml:space="preserve"> de la presente iniciativa permanecen en cuanto a su contenido en los mismos términos de la Ley vigente.</w:t>
      </w:r>
    </w:p>
    <w:p w14:paraId="53A33317"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36EBDE36" w14:textId="77777777" w:rsidR="0012200A" w:rsidRPr="00282E3A" w:rsidRDefault="00000000" w:rsidP="00282E3A">
      <w:pPr>
        <w:pStyle w:val="NormalWeb"/>
        <w:spacing w:before="0" w:beforeAutospacing="0" w:after="0" w:afterAutospacing="0" w:line="360" w:lineRule="auto"/>
        <w:jc w:val="both"/>
        <w:divId w:val="400713013"/>
      </w:pPr>
      <w:r w:rsidRPr="00282E3A">
        <w:t xml:space="preserve">Los impuestos son la fuente principal de recursos financieros de los gobiernos en todos sus niveles. A través del esquema impositivo, los gobiernos se allegan de los recursos económicos necesarios para cumplir con sus obligaciones y a su vez, sus ciudadanos (sujetos pasivos de la relación tributaria), son retribuidos a través de la recepción de bienes públicos como la educación y seguridad pública, entre otros. </w:t>
      </w:r>
    </w:p>
    <w:p w14:paraId="11B883D4"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6EA6170E" w14:textId="77777777" w:rsidR="0012200A" w:rsidRPr="00282E3A" w:rsidRDefault="00000000" w:rsidP="00282E3A">
      <w:pPr>
        <w:pStyle w:val="NormalWeb"/>
        <w:spacing w:before="0" w:beforeAutospacing="0" w:after="0" w:afterAutospacing="0" w:line="360" w:lineRule="auto"/>
        <w:jc w:val="both"/>
        <w:divId w:val="400713013"/>
      </w:pPr>
      <w:r w:rsidRPr="00282E3A">
        <w:t xml:space="preserve">La Constitución de nuestro país establece las bases para la promulgación y aplicación de todas las demás leyes y ordenamientos existentes, entre ellas incluidas las de índole fiscal. </w:t>
      </w:r>
    </w:p>
    <w:p w14:paraId="74CF7961"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567083D6" w14:textId="77777777" w:rsidR="0012200A" w:rsidRPr="00282E3A" w:rsidRDefault="00000000" w:rsidP="00282E3A">
      <w:pPr>
        <w:pStyle w:val="NormalWeb"/>
        <w:spacing w:before="0" w:beforeAutospacing="0" w:after="0" w:afterAutospacing="0" w:line="360" w:lineRule="auto"/>
        <w:jc w:val="both"/>
        <w:divId w:val="400713013"/>
      </w:pPr>
      <w:r w:rsidRPr="00282E3A">
        <w:t xml:space="preserve">Los impuestos tienen como fuente inmediata la voluntad del Estado, es decir, son de carácter obligatorio, ya que no queda a voluntad particular de los gobernados contribuir o no para sufragar el gasto público, sino que es el Estado el que impone de forma unilateral la obligación de hacerlo, y no ofrece, en el caso de los impuestos una contraprestación especifica. </w:t>
      </w:r>
    </w:p>
    <w:p w14:paraId="357E7D7D"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50A0E898" w14:textId="77777777" w:rsidR="0012200A" w:rsidRPr="00282E3A" w:rsidRDefault="00000000" w:rsidP="00282E3A">
      <w:pPr>
        <w:pStyle w:val="NormalWeb"/>
        <w:spacing w:before="0" w:beforeAutospacing="0" w:after="0" w:afterAutospacing="0" w:line="360" w:lineRule="auto"/>
        <w:jc w:val="both"/>
        <w:divId w:val="400713013"/>
      </w:pPr>
      <w:r w:rsidRPr="00282E3A">
        <w:t xml:space="preserve">En la actualidad, se pretende que la imposición de los impuestos debe sujetarse a los principios de proporcionalidad y equidad, señalados en la Constitución Política de los Estados Unidos Mexicanos, lo que quiere decir que los ciudadanos deben contribuir a los gastos públicos en función de su respectiva capacidad económica, debiendo ser esta justa y adecuada, dando siempre un mismo trato a los individuos que se encuentren en las mismas características o situaciones. </w:t>
      </w:r>
    </w:p>
    <w:p w14:paraId="4807F44C"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7433E2B8" w14:textId="77777777" w:rsidR="0012200A" w:rsidRPr="00282E3A" w:rsidRDefault="00000000" w:rsidP="00282E3A">
      <w:pPr>
        <w:pStyle w:val="NormalWeb"/>
        <w:spacing w:before="0" w:beforeAutospacing="0" w:after="0" w:afterAutospacing="0" w:line="360" w:lineRule="auto"/>
        <w:jc w:val="both"/>
        <w:divId w:val="400713013"/>
      </w:pPr>
      <w:r w:rsidRPr="00282E3A">
        <w:lastRenderedPageBreak/>
        <w:t>En el ámbito local, el impuesto predial se encuentra regulado por la Ley de Hacienda para los Municipios del Estado de Guanajuato en los artículos 161, 162 y 164, estando obligados al pago de este impuesto las personas físicas o morales que sean propietarias o poseedoras de inmuebles por cualquier título, la base del Impuesto Predial será el valor fiscal de los inmuebles y se determinará y liquidará de acuerdo con las tasas que establezca anualmente la ley de ingresos para cada Municipio.</w:t>
      </w:r>
    </w:p>
    <w:p w14:paraId="058DA841"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267C7F63" w14:textId="77777777" w:rsidR="0012200A" w:rsidRPr="00282E3A" w:rsidRDefault="00000000" w:rsidP="00282E3A">
      <w:pPr>
        <w:pStyle w:val="NormalWeb"/>
        <w:spacing w:before="0" w:beforeAutospacing="0" w:after="0" w:afterAutospacing="0" w:line="360" w:lineRule="auto"/>
        <w:jc w:val="both"/>
        <w:divId w:val="400713013"/>
      </w:pPr>
      <w:r w:rsidRPr="00282E3A">
        <w:t>Por lo antes expuesto se presenta ante esta Soberanía, la propuesta del municipio de León, Guanajuato, para el ejercicio fiscal 2024, con el objeto de procurarnos los medios necesarios para los gastos públicos destinados a la satisfacción de las necesidades públicas y en general, a la realización de los propios fines de esta administración.</w:t>
      </w:r>
    </w:p>
    <w:p w14:paraId="112FAE2B"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6D3959BF" w14:textId="77777777" w:rsidR="0012200A" w:rsidRPr="00282E3A" w:rsidRDefault="00000000" w:rsidP="00282E3A">
      <w:pPr>
        <w:pStyle w:val="NormalWeb"/>
        <w:spacing w:before="0" w:beforeAutospacing="0" w:after="0" w:afterAutospacing="0" w:line="360" w:lineRule="auto"/>
        <w:jc w:val="both"/>
        <w:divId w:val="400713013"/>
      </w:pPr>
      <w:r w:rsidRPr="00282E3A">
        <w:t xml:space="preserve">Sirva de sustento los criterios emitidos por la Suprema Corte de Justicia de la Nación: </w:t>
      </w:r>
    </w:p>
    <w:p w14:paraId="4C34E215"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23D21679" w14:textId="77777777" w:rsidR="0012200A" w:rsidRPr="00282E3A" w:rsidRDefault="00000000" w:rsidP="00282E3A">
      <w:pPr>
        <w:spacing w:line="360" w:lineRule="auto"/>
        <w:jc w:val="both"/>
        <w:divId w:val="400713013"/>
        <w:rPr>
          <w:rFonts w:ascii="Arial" w:hAnsi="Arial" w:cs="Arial"/>
        </w:rPr>
      </w:pPr>
      <w:r w:rsidRPr="00282E3A">
        <w:rPr>
          <w:rFonts w:ascii="Arial" w:hAnsi="Arial" w:cs="Arial"/>
        </w:rPr>
        <w:t xml:space="preserve">PROPORCIONALIDAD TRIBUTARIA. DEBE EXISTIR CONGRUENCIA ENTRE EL TRIBUTO Y LA CAPACIDAD CONTRIBUTIVA DE LOS CAUSANTES. </w:t>
      </w:r>
    </w:p>
    <w:p w14:paraId="4DB4E770" w14:textId="77777777" w:rsidR="0012200A" w:rsidRPr="00282E3A" w:rsidRDefault="00000000" w:rsidP="00282E3A">
      <w:pPr>
        <w:spacing w:line="360" w:lineRule="auto"/>
        <w:jc w:val="both"/>
        <w:divId w:val="400713013"/>
        <w:rPr>
          <w:rFonts w:ascii="Arial" w:hAnsi="Arial" w:cs="Arial"/>
        </w:rPr>
      </w:pPr>
      <w:r w:rsidRPr="00282E3A">
        <w:rPr>
          <w:rFonts w:ascii="Arial" w:hAnsi="Arial" w:cs="Arial"/>
        </w:rPr>
        <w:t xml:space="preserve">El artículo 31, fracción IV, de la Constitución Federal establece el principio de proporcionalidad de los tributos. Éste radica, medularmente, en que los sujetos pasivos deben contribuir al gasto público en función de su respectiva capacidad contributiva, debiendo aportar una parte adecuada de sus ingresos, utilidades, rendimientos, o la manifestación de riqueza gravada. Conforme a este principio los gravámenes deben fijarse de acuerdo con la capacidad económica de cada sujeto pasivo, de manera que las personas que obtengan ingresos elevados tributen en forma cualitativamente superior a los de medianos y reducidos recursos. Para que un gravamen sea proporcional debe existir congruencia entre el mismo y la capacidad contributiva de los causantes; entendida ésta como la potencialidad real de contribuir al gasto público que el legislador atribuye al sujeto pasivo del impuesto en el tributo de que se trate, tomando en consideración que todos los supuestos de </w:t>
      </w:r>
      <w:r w:rsidRPr="00282E3A">
        <w:rPr>
          <w:rFonts w:ascii="Arial" w:hAnsi="Arial" w:cs="Arial"/>
        </w:rPr>
        <w:lastRenderedPageBreak/>
        <w:t>las contribuciones tienen una naturaleza económica en la forma de una situación o de un movimiento de riqueza y las consecuencias tributarias son medidas en función de esa riqueza. La capacidad contributiva se vincula con la persona que tiene que soportar la carga del tributo, o sea, aquella que finalmente, según las diversas características de cada contribución, ve disminuido su patrimonio al pagar una cantidad específica por concepto de esos gravámenes, sea en su calidad de sujeto pasivo o como destinatario de los mismos. De ahí que, para que un gravamen sea proporcional, debe existir congruencia entre el impuesto creado por el Estado y la capacidad contributiva de los causantes, en la medida en que debe pagar más quien tenga una mayor capacidad contributiva y menos el que la tenga en menor proporción.</w:t>
      </w:r>
    </w:p>
    <w:p w14:paraId="301F9878" w14:textId="77777777" w:rsidR="0012200A" w:rsidRPr="00282E3A" w:rsidRDefault="00000000" w:rsidP="00282E3A">
      <w:pPr>
        <w:spacing w:line="360" w:lineRule="auto"/>
        <w:jc w:val="both"/>
        <w:divId w:val="400713013"/>
        <w:rPr>
          <w:rFonts w:ascii="Arial" w:hAnsi="Arial" w:cs="Arial"/>
        </w:rPr>
      </w:pPr>
      <w:r w:rsidRPr="00282E3A">
        <w:rPr>
          <w:rFonts w:ascii="Arial" w:hAnsi="Arial" w:cs="Arial"/>
        </w:rPr>
        <w:t> </w:t>
      </w:r>
    </w:p>
    <w:p w14:paraId="4728F2D5" w14:textId="77777777" w:rsidR="0012200A" w:rsidRPr="00282E3A" w:rsidRDefault="00000000" w:rsidP="00282E3A">
      <w:pPr>
        <w:spacing w:line="360" w:lineRule="auto"/>
        <w:jc w:val="both"/>
        <w:divId w:val="400713013"/>
        <w:rPr>
          <w:rFonts w:ascii="Arial" w:hAnsi="Arial" w:cs="Arial"/>
        </w:rPr>
      </w:pPr>
      <w:r w:rsidRPr="00282E3A">
        <w:rPr>
          <w:rFonts w:ascii="Arial" w:hAnsi="Arial" w:cs="Arial"/>
        </w:rPr>
        <w:t xml:space="preserve">IMPUESTO PREDIAL. EL ARTÍCULO 22, FRACCIÓN I, DE LA LEY DE INGRESOS DEL MUNICIPIO DE GUADALAJARA, JALISCO, PARA EL EJERCICIO FISCAL 2019, AL CONTENER UNA TABLA PARA SU CÁLCULO QUE PERMITE QUE AL AUMENTAR EN UNA UNIDAD EL LÍMITE SUPERIOR DE UN RANGO, LOS CONTRIBUYENTES QUEDEN COMPRENDIDOS EN EL SIGUIENTE, NO VIOLA LOS PRINCIPIOS TRIBUTARIOS DE PROPORCIONALIDAD Y EQUIDAD. </w:t>
      </w:r>
    </w:p>
    <w:p w14:paraId="08F8BAE9" w14:textId="77777777" w:rsidR="0012200A" w:rsidRPr="00282E3A" w:rsidRDefault="00000000" w:rsidP="00282E3A">
      <w:pPr>
        <w:spacing w:line="360" w:lineRule="auto"/>
        <w:jc w:val="both"/>
        <w:divId w:val="400713013"/>
        <w:rPr>
          <w:rFonts w:ascii="Arial" w:hAnsi="Arial" w:cs="Arial"/>
        </w:rPr>
      </w:pPr>
      <w:r w:rsidRPr="00282E3A">
        <w:rPr>
          <w:rFonts w:ascii="Arial" w:hAnsi="Arial" w:cs="Arial"/>
        </w:rPr>
        <w:t xml:space="preserve">El precepto citado contiene una tabla para calcular el impuesto predial, basada en una estructura de rangos denominados límite inferior y límite superior, una cuota fija y una tasa marginal para aplicarse sobre el excedente del límite inferior, en relación con el valor fiscal del inmueble de que se trate. En estas condiciones, el hecho de que al aumentar en una unidad el límite superior de un rango, los contribuyentes queden comprendidos en el siguiente, no eleva de forma desproporcional o inequitativa el monto de la contribución a enterar, porque la tabla no determina una tarifa progresiva con base únicamente en la diferencia de un número, sino que señala una cuota fija a aplicar, en relación con la cantidad inmersa entre el límite inferior y el superior, además de una tasa marginal para cada rango, lo cual no da lugar a un incremento desmesurado, pues la tasa marginal no se aplica al hecho imponible en su totalidad, sino sólo a la porción que exceda del límite inferior de cada rango, a la cual se adicionará una cuota fija que gradúa el incremento entre </w:t>
      </w:r>
      <w:r w:rsidRPr="00282E3A">
        <w:rPr>
          <w:rFonts w:ascii="Arial" w:hAnsi="Arial" w:cs="Arial"/>
        </w:rPr>
        <w:lastRenderedPageBreak/>
        <w:t>rangos. Por tanto, la porción normativa mencionada no viola los principios tributarios de proporcionalidad y equidad, previstos en el artículo 31, fracción IV, de la Constitución Política de los Estados Unidos Mexicanos Constitución.</w:t>
      </w:r>
    </w:p>
    <w:p w14:paraId="492734D7" w14:textId="77777777" w:rsidR="0012200A" w:rsidRPr="00282E3A" w:rsidRDefault="00000000" w:rsidP="00282E3A">
      <w:pPr>
        <w:spacing w:line="360" w:lineRule="auto"/>
        <w:jc w:val="both"/>
        <w:divId w:val="400713013"/>
        <w:rPr>
          <w:rFonts w:ascii="Arial" w:hAnsi="Arial" w:cs="Arial"/>
        </w:rPr>
      </w:pPr>
      <w:r w:rsidRPr="00282E3A">
        <w:rPr>
          <w:rFonts w:ascii="Arial" w:hAnsi="Arial" w:cs="Arial"/>
        </w:rPr>
        <w:t> </w:t>
      </w:r>
    </w:p>
    <w:p w14:paraId="0022FECA" w14:textId="77777777" w:rsidR="0012200A" w:rsidRPr="00282E3A" w:rsidRDefault="00000000" w:rsidP="00282E3A">
      <w:pPr>
        <w:spacing w:line="360" w:lineRule="auto"/>
        <w:jc w:val="both"/>
        <w:divId w:val="400713013"/>
        <w:rPr>
          <w:rFonts w:ascii="Arial" w:hAnsi="Arial" w:cs="Arial"/>
        </w:rPr>
      </w:pPr>
      <w:r w:rsidRPr="00282E3A">
        <w:rPr>
          <w:rFonts w:ascii="Arial" w:hAnsi="Arial" w:cs="Arial"/>
        </w:rPr>
        <w:t xml:space="preserve">PREDIAL. EL ARTÍCULO 6, FRACCIÓN I, INCISOS A) Y B), DE LA LEY DE INGRESOS PARA EL MUNICIPIO DE LEÓN, GUANAJUATO, PARA EL EJERCICIO FISCAL DEL AÑO 2017, AL CONTENER LOS ELEMENTOS PARA DETERMINAR EL IMPUESTO RELATIVO, NO VIOLA EL PRINCIPIO DE LEGALIDAD TRIBUTARIA. </w:t>
      </w:r>
    </w:p>
    <w:p w14:paraId="59954753"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4EDE20FB" w14:textId="77777777" w:rsidR="0012200A" w:rsidRPr="00282E3A" w:rsidRDefault="00000000" w:rsidP="00282E3A">
      <w:pPr>
        <w:pStyle w:val="NormalWeb"/>
        <w:spacing w:before="0" w:beforeAutospacing="0" w:after="0" w:afterAutospacing="0" w:line="360" w:lineRule="auto"/>
        <w:jc w:val="both"/>
        <w:divId w:val="400713013"/>
      </w:pPr>
      <w:r w:rsidRPr="00282E3A">
        <w:t xml:space="preserve">Los artículos 5 y 6 de la Ley de Ingresos para el Municipio de León, Guanajuato, para el ejercicio fiscal del año 2017 prevén, por una parte, la tasa del impuesto predial que corresponde atendiendo a: la superficie del terreno, los valores unitarios de suelo y construcciones y los lineamientos a seguir para realizar el avalúo de los predios y, por otra, que los propietarios y poseedores de inmuebles están obligados al entero de dicha contribución, para lo cual, en primer lugar, debe determinarse el valor fiscal del bien, ya sea a partir del manifestado por el contribuyente o del avalúo realizado por los peritos autorizados para tal fin por la Tesorería Municipal; en ambos casos, deben aplicarse los valores unitarios de suelo y construcciones. Por cuanto ve a los inmuebles urbanos, las tablas de valores unitarios de terreno desarrolladas en la fracción I, incisos a) y b), del segundo de los preceptos citados, los clasifica en dieciséis zonas y, para cada una de ellas, se establece un valor mínimo y uno máximo, posteriormente se enuncian los factores que le serán aplicables y la descripción de los elementos característicos de cada zona, el grado de urbanización, los servicios públicos que posee, la infraestructura y equipamiento, el uso actual y potencial del suelo, la uniformidad de los inmuebles edificados de acuerdo a su uso, así como las políticas de ordenamiento y regulación del territorio que sean aplicables, incluyendo las definiciones de los diferentes factores que se aplican a los valores de terrenos ubicados en las zonas o vialidades resultantes de la derrama y las fórmulas que sirven de base para la determinación de los diferentes factores. Asimismo, en la tabla de valores de construcción expresados en pesos por </w:t>
      </w:r>
      <w:r w:rsidRPr="00282E3A">
        <w:lastRenderedPageBreak/>
        <w:t>metro cuadrado, las edificaciones se clasifican en ocho tipos, las que a partir de la subdivisión atendiendo a su calidad se subclasifican desde superior de lujo a precaria y, de acuerdo con su vida útil, se les asigna un valor monetario. Así, son esas clasificaciones y subclasificaciones del suelo y la construcción las que servirán para obtener el valor fiscal, como base para el pago del impuesto predial; además, existen parámetros o criterios que permiten distinguir los bienes inmuebles en cada una de dichas categorías, los cuales se encuentran inmersos en la tabla de valores mencionada y en la ley, ya que en los tres artículos que conforman la sección primera "Del impuesto predial", del capítulo tercero, "De los impuestos", de la ley indicada, se establecen los elementos que deben considerarse para distinguir, por ejemplo, entre una edificación habitacional de lujo o superior de lujo, de otra habitacional precaria o económica, incluso se precisan las zonas de la ciudad de León, Guanajuato, que encuadran en una u otra clasificación. De ahí que si el artículo 6, fracción I, incisos a) y b), de la ley señalada contiene la descripción de los elementos y valores que deben observarse para clasificar determinado bien en la categoría correspondiente (por lo que hace a las tablas de valores unitarios tanto de terreno como de construcción), además, respecto de esas clasificaciones y subclasificaciones, el legislador estableció los parámetros a considerar para distinguir los bienes inmuebles en cada una de sus categorías, entonces, dicho numeral no viola el principio de legalidad tributaria, pues no genera incertidumbre e inseguridad jurídica al contribuyente, ya que la autoridad administrativa no puede determinar discrecionalmente cada uno de los elementos de impuesto predial.</w:t>
      </w:r>
    </w:p>
    <w:p w14:paraId="3AA41FA4"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455EA3FB"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En relación a las tasas progresivas para inmuebles con construcción contenida en el artículo 5 de la iniciativa de Ley de Ingresos para el Municipio de León, Guanajuato, para el Ejercicio Fiscal del año 2024,</w:t>
      </w:r>
      <w:r w:rsidRPr="00282E3A">
        <w:t xml:space="preserve"> se mantienen en los términos progresivos que se presentan, ello con el fin de apoyar la economía de los ciudadanos de esta contribución inmobiliaria municipal, que, al momento de la </w:t>
      </w:r>
      <w:proofErr w:type="spellStart"/>
      <w:r w:rsidRPr="00282E3A">
        <w:t>causación</w:t>
      </w:r>
      <w:proofErr w:type="spellEnd"/>
      <w:r w:rsidRPr="00282E3A">
        <w:t xml:space="preserve"> del impuesto, estarán cubriendo montos equivalentes a los pagados durante el ejercicio fiscal del 2023. En cumplimiento de los principios de proporcionalidad y equidad en cuanto a la aplicación de dichas tasas. En este </w:t>
      </w:r>
      <w:r w:rsidRPr="00282E3A">
        <w:lastRenderedPageBreak/>
        <w:t>apartado se mantiene el esquema de tasas progresivas, conforme a los principios de proporcionalidad y equidad, en cuanto que los sujetos pasivos cubrirán sus contribuciones en función de su respectiva capacidad económica que debe ser gravada, diferencialmente conforme a las cuotas fijas y tasas progresivas, para que en cada caso el impacto sea distinto, no sólo en cantidad sino al mayor o menor sacrificio reflejado cualitativamente en la disminución patrimonial que proceda, conforme a los valores catastrales de los predios, que es el marco de las contribuciones inmobiliarias.</w:t>
      </w:r>
    </w:p>
    <w:p w14:paraId="5AC5A002"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6A986608" w14:textId="77777777" w:rsidR="0012200A" w:rsidRPr="00282E3A" w:rsidRDefault="00000000" w:rsidP="00282E3A">
      <w:pPr>
        <w:pStyle w:val="NormalWeb"/>
        <w:spacing w:before="0" w:beforeAutospacing="0" w:after="0" w:afterAutospacing="0" w:line="360" w:lineRule="auto"/>
        <w:jc w:val="both"/>
        <w:divId w:val="400713013"/>
      </w:pPr>
      <w:r w:rsidRPr="00282E3A">
        <w:t>El principio de equidad radica en la igualdad ante la misma ley tributaria de todos los sujetos pasivos de un tributo, los que en tales condiciones deben de recibir un trato idéntico en lo que se refiere a la hipótesis de causación, acumulación de ingresos gravables, deducciones permitidas, plazo para pago entre otros aspectos, debiendo únicamente variar las tasas tributarias aplicables de acuerdo con la capacidad económica de cada contribuyente. Es decir, que los contribuyentes de un mismo impuesto, deben guardar una situación de igualdad frente a la ley.</w:t>
      </w:r>
    </w:p>
    <w:p w14:paraId="738F4407"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5A31BBCC" w14:textId="77777777" w:rsidR="0012200A" w:rsidRPr="00282E3A" w:rsidRDefault="00000000" w:rsidP="00282E3A">
      <w:pPr>
        <w:pStyle w:val="NormalWeb"/>
        <w:spacing w:before="0" w:beforeAutospacing="0" w:after="0" w:afterAutospacing="0" w:line="360" w:lineRule="auto"/>
        <w:jc w:val="both"/>
        <w:divId w:val="400713013"/>
      </w:pPr>
      <w:r w:rsidRPr="00282E3A">
        <w:t>La referida tabla de tasas progresivas, establece los límites de la base gravable, y en consecuencia permite que pague más quien revela una mayor capacidad contributiva y menos el que la tiene en menor proporción.</w:t>
      </w:r>
    </w:p>
    <w:p w14:paraId="40FE79AB"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7D8E78EC" w14:textId="77777777" w:rsidR="0012200A" w:rsidRPr="00282E3A" w:rsidRDefault="00000000" w:rsidP="00282E3A">
      <w:pPr>
        <w:pStyle w:val="NormalWeb"/>
        <w:spacing w:before="0" w:beforeAutospacing="0" w:after="0" w:afterAutospacing="0" w:line="360" w:lineRule="auto"/>
        <w:jc w:val="both"/>
        <w:divId w:val="400713013"/>
      </w:pPr>
      <w:r w:rsidRPr="00282E3A">
        <w:t>Aunado a que, su distribución es lineal y presenta la mayoría de predios en los estratos bajos, siendo equitativa en relación a la riqueza de cada rango, atendiendo a los valores de los inmuebles que expresan el nivel de riqueza, con la finalidad de atender los principios de equidad y proporcionalidad consagrados en el artículo 31, fracción IV de la Constitución Política de los Estados Unidos Mexicanos.</w:t>
      </w:r>
    </w:p>
    <w:p w14:paraId="5DC1F3D6"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74B44D8D" w14:textId="77777777" w:rsidR="0012200A" w:rsidRPr="00282E3A" w:rsidRDefault="00000000" w:rsidP="00282E3A">
      <w:pPr>
        <w:pStyle w:val="NormalWeb"/>
        <w:spacing w:before="0" w:beforeAutospacing="0" w:after="0" w:afterAutospacing="0" w:line="360" w:lineRule="auto"/>
        <w:jc w:val="both"/>
        <w:divId w:val="400713013"/>
      </w:pPr>
      <w:r w:rsidRPr="00282E3A">
        <w:t xml:space="preserve">De la tabla progresiva que contiene las tasas que serán aplicables en el momento en que se realice el hecho generador por parte del contribuyente, se le otorga a éste certeza jurídica y económica, así como al municipio, respetando con ello, los </w:t>
      </w:r>
      <w:r w:rsidRPr="00282E3A">
        <w:lastRenderedPageBreak/>
        <w:t>derechos constitucionales de equidad y proporcionalidad establecidos en el artículo 31, fracción IV de la Constitución Política de los Estados Unidos Mexicanos.</w:t>
      </w:r>
    </w:p>
    <w:p w14:paraId="4410213E"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39D82DA7" w14:textId="77777777" w:rsidR="0012200A" w:rsidRPr="00282E3A" w:rsidRDefault="00000000" w:rsidP="00282E3A">
      <w:pPr>
        <w:pStyle w:val="NormalWeb"/>
        <w:spacing w:before="0" w:beforeAutospacing="0" w:after="0" w:afterAutospacing="0" w:line="360" w:lineRule="auto"/>
        <w:jc w:val="both"/>
        <w:divId w:val="400713013"/>
      </w:pPr>
      <w:r w:rsidRPr="00282E3A">
        <w:t>La aplicación de esta tabla que contiene las tasas progresivas para el cálculo del pago del impuesto predial ha sido reconocida en cuanto a su validez por la Suprema Corte de Justicia de la Nación, misma que ya se pronunció ante el planteamiento de la legalidad y constitucionalidad, sobre el referido esquema de cálculo del impuesto predial.</w:t>
      </w:r>
    </w:p>
    <w:p w14:paraId="355C2940"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2BA73DF7" w14:textId="77777777" w:rsidR="0012200A" w:rsidRPr="00282E3A" w:rsidRDefault="00000000" w:rsidP="00282E3A">
      <w:pPr>
        <w:pStyle w:val="NormalWeb"/>
        <w:spacing w:before="0" w:beforeAutospacing="0" w:after="0" w:afterAutospacing="0" w:line="360" w:lineRule="auto"/>
        <w:jc w:val="both"/>
        <w:divId w:val="400713013"/>
      </w:pPr>
      <w:r w:rsidRPr="00282E3A">
        <w:t>Es decir, dichas tasas progresivas para el cobro del impuesto predial, son acordes al principio de proporcionalidad tributaria, porque si bien genera un impacto diferenciado, la distinción realizada por el legislador cuando fueron aprobadas, permiten que el cobro del tributo se aproxime en mayor medida a la capacidad del contribuyente, además cada una está definida por un límite mínimo y otro máximo, con una cuota fija para el límite inferior y una tasa aplicable sobre el excedente. La utilización de esta tabla con tasas progresivas permite una cuantificación efectiva del tributo que asciende proporcionalmente tanto entre quienes integran una misma categoría como entre aquellos que se ubiquen en las restantes.</w:t>
      </w:r>
    </w:p>
    <w:p w14:paraId="4A00EBAC"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205DEF24" w14:textId="77777777" w:rsidR="0012200A" w:rsidRPr="00282E3A" w:rsidRDefault="00000000" w:rsidP="00282E3A">
      <w:pPr>
        <w:pStyle w:val="NormalWeb"/>
        <w:spacing w:before="0" w:beforeAutospacing="0" w:after="0" w:afterAutospacing="0" w:line="360" w:lineRule="auto"/>
        <w:jc w:val="both"/>
        <w:divId w:val="400713013"/>
      </w:pPr>
      <w:r w:rsidRPr="00282E3A">
        <w:t>Es importante señalar que en este apartado se describe y se desglosa la fórmula para la aplicación de las tasas de manera progresiva, lo cual genera mayor certeza jurídica a los contribuyentes en relación a la determinación para el pago del impuesto predial.</w:t>
      </w:r>
    </w:p>
    <w:p w14:paraId="4EAC00C2"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37A5F3A9" w14:textId="77777777" w:rsidR="0012200A" w:rsidRPr="00282E3A" w:rsidRDefault="00000000" w:rsidP="00282E3A">
      <w:pPr>
        <w:pStyle w:val="NormalWeb"/>
        <w:spacing w:before="0" w:beforeAutospacing="0" w:after="0" w:afterAutospacing="0" w:line="360" w:lineRule="auto"/>
        <w:jc w:val="both"/>
        <w:divId w:val="400713013"/>
      </w:pPr>
      <w:r w:rsidRPr="00282E3A">
        <w:t>Para fortalecer los argumentos jurídicos expuestos con anterioridad, es aplicable la jurisprudencia 1o. J/6 (10a.), emitida por la Primera Sala de nuestro más alto tribunal, consultable en el Semanario Judicial de la Federación y su Gaceta, correspondiente a la Décima Época, Tomo III, Octubre 2014, en la página 2458, que dice:</w:t>
      </w:r>
    </w:p>
    <w:p w14:paraId="7481646C"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22F66EC2" w14:textId="77777777" w:rsidR="0012200A" w:rsidRPr="00282E3A" w:rsidRDefault="00000000" w:rsidP="00282E3A">
      <w:pPr>
        <w:spacing w:line="360" w:lineRule="auto"/>
        <w:jc w:val="both"/>
        <w:divId w:val="400713013"/>
        <w:rPr>
          <w:rFonts w:ascii="Arial" w:hAnsi="Arial" w:cs="Arial"/>
        </w:rPr>
      </w:pPr>
      <w:r w:rsidRPr="00282E3A">
        <w:rPr>
          <w:rFonts w:ascii="Arial" w:hAnsi="Arial" w:cs="Arial"/>
          <w:b/>
          <w:bCs/>
        </w:rPr>
        <w:lastRenderedPageBreak/>
        <w:t>«IMPUESTO PREDIAL. EL ARTÍCULO 13 DE LA LEY DE INGRESOS DEL MUNICIPIO DE CORREGIDORA, QUERÉTARO, PARA EL EJERCICIO FISCAL 2014 AL ESTABLECER UNA TARIFA PROGRESIVA PARA EL COBRO DEL IMPUESTO RESPETA EL PRINCIPIO DE PROPORCIONALIDAD TRIBUTARIA.</w:t>
      </w:r>
      <w:r w:rsidRPr="00282E3A">
        <w:rPr>
          <w:rFonts w:ascii="Arial" w:hAnsi="Arial" w:cs="Arial"/>
        </w:rPr>
        <w:t xml:space="preserve"> El artículo 13 de la Ley de Ingresos del Municipio de Corregidora, Querétaro, para el ejercicio fiscal 2014, que establece una tarifa progresiva para el cobro del impuesto predial, es acorde al principio de proporcionalidad tributaria, porque si bien genera un impacto diferenciado, la distinción realizada por el legislador permite que el cobro del tributo se aproxime en mayor medida a la capacidad del contribuyente, gracias a una tabla con categorías, cuyo criterio de segmentación obedece al aumento de la base gravable, además cada una está definida por un límite mínimo y otro máximo, con una cuota fija para el límite inferior y una tasa aplicable sobre el excedente. La utilización de este mecanismo permite una cuantificación efectiva del tributo que asciende proporcionalmente tanto entre quienes integran una misma categoría como entre aquellos que se ubiquen en las restantes.»</w:t>
      </w:r>
    </w:p>
    <w:p w14:paraId="6303D520"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251425DC" w14:textId="77777777" w:rsidR="0012200A" w:rsidRPr="00282E3A" w:rsidRDefault="00000000" w:rsidP="00282E3A">
      <w:pPr>
        <w:pStyle w:val="NormalWeb"/>
        <w:spacing w:before="0" w:beforeAutospacing="0" w:after="0" w:afterAutospacing="0" w:line="360" w:lineRule="auto"/>
        <w:jc w:val="both"/>
        <w:divId w:val="400713013"/>
      </w:pPr>
      <w:r w:rsidRPr="00282E3A">
        <w:t>Así como la jurisprudencia 1o. J/4 (10a.), emitida por la Primera Sala de nuestro más alto tribunal, consultable en el Semanario Judicial de la Federación y su Gaceta, correspondiente a la Décima Época, Tomo III, octubre 2014, en la página 2543, que dice:</w:t>
      </w:r>
    </w:p>
    <w:p w14:paraId="10FD3EB8"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5E5BCB7E" w14:textId="77777777" w:rsidR="0012200A" w:rsidRPr="00282E3A" w:rsidRDefault="00000000" w:rsidP="00282E3A">
      <w:pPr>
        <w:spacing w:line="360" w:lineRule="auto"/>
        <w:jc w:val="both"/>
        <w:divId w:val="400713013"/>
        <w:rPr>
          <w:rFonts w:ascii="Arial" w:hAnsi="Arial" w:cs="Arial"/>
        </w:rPr>
      </w:pPr>
      <w:r w:rsidRPr="00282E3A">
        <w:rPr>
          <w:rFonts w:ascii="Arial" w:hAnsi="Arial" w:cs="Arial"/>
          <w:b/>
          <w:bCs/>
        </w:rPr>
        <w:t xml:space="preserve">«PREDIAL. EL ARTÍCULO 13 DE LA LEY DE INGRESOS DEL MUNICIPIO DE CORREGIDORA, QUERÉTARO, PARA EL EJERCICIO FISCAL 2014, AL PREVER TODOS LOS ELEMENTOS DEL IMPUESTO RELATIVO, ES ACORDE CON EL PRINCIPIO DE LEGALIDAD TRIBUTARIA. </w:t>
      </w:r>
      <w:r w:rsidRPr="00282E3A">
        <w:rPr>
          <w:rFonts w:ascii="Arial" w:hAnsi="Arial" w:cs="Arial"/>
        </w:rPr>
        <w:t>El artículo citado, es acorde con el principio de legalidad tributaria, pues de su lectura se advierte que prevé todos los elementos esenciales del impuesto predial; además, dicha norma representa una ley en sentido formal y material, independientemente de que no se trate de la Ley de Hacienda de los Municipios de la propia entidad.»</w:t>
      </w:r>
    </w:p>
    <w:p w14:paraId="029A98E3"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7FE7F675" w14:textId="77777777" w:rsidR="0012200A" w:rsidRPr="00282E3A" w:rsidRDefault="00000000" w:rsidP="00282E3A">
      <w:pPr>
        <w:pStyle w:val="NormalWeb"/>
        <w:spacing w:before="0" w:beforeAutospacing="0" w:after="0" w:afterAutospacing="0" w:line="360" w:lineRule="auto"/>
        <w:jc w:val="both"/>
        <w:divId w:val="400713013"/>
      </w:pPr>
      <w:r w:rsidRPr="00282E3A">
        <w:lastRenderedPageBreak/>
        <w:t>Al igual, da sustento la siguiente tesis administrativa, número I.8o.A.75 A, emitida por la Primera Sala de nuestro más alto tribunal, consultable en el Semanario Judicial de la Federación y su Gaceta, correspondiente a la Novena Época, Tomo XXII, Agosto 2005, en la página 1966, que dice:</w:t>
      </w:r>
    </w:p>
    <w:p w14:paraId="00E6D6FA"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32D1F197" w14:textId="77777777" w:rsidR="0012200A" w:rsidRPr="00282E3A" w:rsidRDefault="00000000" w:rsidP="00282E3A">
      <w:pPr>
        <w:spacing w:line="360" w:lineRule="auto"/>
        <w:jc w:val="both"/>
        <w:divId w:val="400713013"/>
        <w:rPr>
          <w:rFonts w:ascii="Arial" w:hAnsi="Arial" w:cs="Arial"/>
        </w:rPr>
      </w:pPr>
      <w:r w:rsidRPr="00282E3A">
        <w:rPr>
          <w:rFonts w:ascii="Arial" w:hAnsi="Arial" w:cs="Arial"/>
          <w:b/>
          <w:bCs/>
        </w:rPr>
        <w:t>«PREDIAL. EL ARTÍCULO 152, FRACCIÓN I, DEL CÓDIGO FINANCIERO DEL DISTRITO FEDERAL, VIGENTE A PARTIR DEL UNO DE ENERO DE DOS MIL CUATRO, NO TRANSGREDE LOS PRINCIPIOS DE PROPORCIONALIDAD Y EQUIDAD TRIBUTARIA AL ESTABLECER UN FACTOR PARA APLICARSE SOBRE EL EXCEDENTE DEL LÍMITE INFERIOR DE CADA RANGO DE LA TARIFA.</w:t>
      </w:r>
      <w:r w:rsidRPr="00282E3A">
        <w:rPr>
          <w:rFonts w:ascii="Arial" w:hAnsi="Arial" w:cs="Arial"/>
        </w:rPr>
        <w:t xml:space="preserve"> Del artículo 152, fracción I, del Código Financiero del Distrito Federal, vigente a partir del uno de enero de dos mil cuatro, se advierte que la tarifa que debe ser aplicada a la base gravable del impuesto predial establece diecinueve rangos que se forman respectivamente como consecuencia del aumento en el valor catastral de los inmuebles y, en cada uno de ellos, prevé un límite inferior y superior al que corresponde una cuota fija que deberá ser aplicada según el valor catastral del inmueble y un factor para aplicarse sobre el excedente del límite inferior. En este sentido, el hecho de que en la referida tarifa la diferencia mínima de un centavo, ubique a los causantes en el rango superior siguiente, es decir, con un aumento en la tasa, no resulta considerablemente desproporcional e inequitativa al incremento de la suma gravada. Lo anterior, en virtud de que dicho precepto no determina una tarifa progresiva con base únicamente en la diferencia de un centavo, sino que señala una cuota fija a aplicar, en relación con la cantidad inmersa entre un límite inferior y uno superior, y en todo caso, la tasa del impuesto se aplica sobre el excedente del límite inferior en un porcentaje que, al considerar todos estos elementos, refleja la auténtica capacidad contributiva del sujeto obligado, que permite al legislador establecer diversas categorías de causantes, a las que otorgará un trato fiscal diferente en atención a las situaciones objetivas y justificadas que reflejan una diferente capacidad contributiva. De ahí que, el incremento en los límites inferior y superior con diferencia de un centavo, aumentan en proporción a la tarifa que se cobra, con base en una estructura de rangos, una cuota fija y una </w:t>
      </w:r>
      <w:r w:rsidRPr="00282E3A">
        <w:rPr>
          <w:rFonts w:ascii="Arial" w:hAnsi="Arial" w:cs="Arial"/>
        </w:rPr>
        <w:lastRenderedPageBreak/>
        <w:t>tasa para aplicarse sobre el excedente del límite inferior, por lo que, no se violan los principios de proporcionalidad y equidad tributaria establecidos en el artículo 31, fracción IV, de la Constitución Política de los Estados Unidos Mexicanos.»</w:t>
      </w:r>
    </w:p>
    <w:p w14:paraId="3B2DED3F"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6BF3627D"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En relación a la tasa diferenciada para inmuebles sin construcción contenida en el artículo 5 de la iniciativa de Ley de Ingresos para el Municipio de León, Guanajuato, para el Ejercicio Fiscal del año 2024,</w:t>
      </w:r>
      <w:r w:rsidRPr="00282E3A">
        <w:t xml:space="preserve"> se precisa que esta tasa es aplicable a inmuebles urbanos, suburbanos y rústicos con edificaciones, respecto aquellos sin edificaciones, con base en un fin extrafiscal.</w:t>
      </w:r>
    </w:p>
    <w:p w14:paraId="73163A69"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36CBC8A7" w14:textId="77777777" w:rsidR="0012200A" w:rsidRPr="00282E3A" w:rsidRDefault="00000000" w:rsidP="00282E3A">
      <w:pPr>
        <w:pStyle w:val="NormalWeb"/>
        <w:spacing w:before="0" w:beforeAutospacing="0" w:after="0" w:afterAutospacing="0" w:line="360" w:lineRule="auto"/>
        <w:jc w:val="both"/>
        <w:divId w:val="400713013"/>
      </w:pPr>
      <w:r w:rsidRPr="00282E3A">
        <w:t>Para sustentar lo precedente, resulta necesario señalar que los fines extrafiscales son aquellos que se establecen con un objetivo distinto del recaudatorio; es decir, mediante este tipo de medidas el Municipio no persigue como objetivo fundamental allegarse de recursos para afrontar el gasto público (aunque los recursos que se obtengan con motivo de tales impuestos deben destinarse a dicho gasto), sino que busca impulsar, orientar o desincentivar ciertas actividades o usos sociales, según sean considerados útiles para el desarrollo armónico de la sociedad.</w:t>
      </w:r>
    </w:p>
    <w:p w14:paraId="42DD87E8"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47B3B5EF" w14:textId="77777777" w:rsidR="0012200A" w:rsidRPr="00282E3A" w:rsidRDefault="00000000" w:rsidP="00282E3A">
      <w:pPr>
        <w:pStyle w:val="NormalWeb"/>
        <w:spacing w:before="0" w:beforeAutospacing="0" w:after="0" w:afterAutospacing="0" w:line="360" w:lineRule="auto"/>
        <w:jc w:val="both"/>
        <w:divId w:val="400713013"/>
      </w:pPr>
      <w:r w:rsidRPr="00282E3A">
        <w:t xml:space="preserve">Es así que la finalidad extrafiscal para incluir una tasa diferenciada, surge de la necesidad de propiciar condiciones que sumen al crecimiento armónico de la ciudad y la redensificación de la misma, evitando en cierta medida la expansión urbana hacia áreas sin equipamiento y servicios básicos y generar el aprovechamiento sustentable del territorio en el Municipio; ello, a través de la utilización de aquellas zonas del municipio que aún no cuentan con un desarrollo constructivo y que, ante su ubicación, la prestación de los servicios públicos pueden desarrollarse con mayor eficiencia y calidad hacia la ciudadanía, dado las características de éstos, favoreciendo al cabal cumplimiento de las funciones y servicios propios del Municipio contenidos en el artículo 115 fracción III de la Constitución Política de los Estados Unidos Mexicanos. </w:t>
      </w:r>
    </w:p>
    <w:p w14:paraId="545765D1"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37E9F485" w14:textId="77777777" w:rsidR="0012200A" w:rsidRPr="00282E3A" w:rsidRDefault="00000000" w:rsidP="00282E3A">
      <w:pPr>
        <w:pStyle w:val="NormalWeb"/>
        <w:spacing w:before="0" w:beforeAutospacing="0" w:after="0" w:afterAutospacing="0" w:line="360" w:lineRule="auto"/>
        <w:jc w:val="both"/>
        <w:divId w:val="400713013"/>
      </w:pPr>
      <w:r w:rsidRPr="00282E3A">
        <w:lastRenderedPageBreak/>
        <w:t>Circunstancia que permite valorar, que el precepto propuesto sea constitucionalmente válido, superando el examen de proporcionalidad e idoneidad de la medida legislativa.</w:t>
      </w:r>
    </w:p>
    <w:p w14:paraId="255653E1"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7BDCB61A" w14:textId="77777777" w:rsidR="0012200A" w:rsidRPr="00282E3A" w:rsidRDefault="00000000" w:rsidP="00282E3A">
      <w:pPr>
        <w:pStyle w:val="NormalWeb"/>
        <w:spacing w:before="0" w:beforeAutospacing="0" w:after="0" w:afterAutospacing="0" w:line="360" w:lineRule="auto"/>
        <w:jc w:val="both"/>
        <w:divId w:val="400713013"/>
      </w:pPr>
      <w:r w:rsidRPr="00282E3A">
        <w:t xml:space="preserve">Ahora bien, es cierto que los mismos servicios deben prestarse respecto aquellos desarrollos que se encuentran en zonas más alejadas e incluso se encuentren aislados poblacionalmente (lo cual materialmente está ocurriendo); sin embargo, también lo es que la propia distribución planificada de la ciudad, permite el desarrollo de mejores tiempos de reacción, con acciones más prontas en aquellos que se encuentran más próximos, así como que la densidad poblacional propicia el desarrollo de infraestructura para atender al mayor beneficio hacia la generalidad; lo cual, repercute en mejores condiciones de vida y potencializa infraestructura, equipamiento e instalaciones fundamentales para el desarrollo del Municipio.  </w:t>
      </w:r>
    </w:p>
    <w:p w14:paraId="5D42FBB4"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6DBF16C2" w14:textId="77777777" w:rsidR="0012200A" w:rsidRPr="00282E3A" w:rsidRDefault="00000000" w:rsidP="00282E3A">
      <w:pPr>
        <w:pStyle w:val="NormalWeb"/>
        <w:spacing w:before="0" w:beforeAutospacing="0" w:after="0" w:afterAutospacing="0" w:line="360" w:lineRule="auto"/>
        <w:jc w:val="both"/>
        <w:divId w:val="400713013"/>
      </w:pPr>
      <w:r w:rsidRPr="00282E3A">
        <w:t xml:space="preserve">En ese sentido, el establecimiento de la tasa diferenciada servirá como un aliciente para que sus titulares generen el aprovechamiento de aquellos espacios que actualmente no cuentan con construcción en la zona urbana, suburbana y rústica, y con ello lograr un elemento de avance que abone progresivamente a la finalidad expuesta, sumando en paralelo a </w:t>
      </w:r>
      <w:proofErr w:type="spellStart"/>
      <w:r w:rsidRPr="00282E3A">
        <w:t>eficientar</w:t>
      </w:r>
      <w:proofErr w:type="spellEnd"/>
      <w:r w:rsidRPr="00282E3A">
        <w:t xml:space="preserve"> el gasto público conforme a infraestructura generada ya en operación, sin requerir la generación de una diversa.</w:t>
      </w:r>
    </w:p>
    <w:p w14:paraId="56D8FFAB"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5DD5323D" w14:textId="6F7B6C51" w:rsidR="0012200A" w:rsidRPr="00282E3A" w:rsidRDefault="00000000" w:rsidP="00282E3A">
      <w:pPr>
        <w:pStyle w:val="NormalWeb"/>
        <w:spacing w:before="0" w:beforeAutospacing="0" w:after="0" w:afterAutospacing="0" w:line="360" w:lineRule="auto"/>
        <w:jc w:val="both"/>
        <w:divId w:val="400713013"/>
      </w:pPr>
      <w:r w:rsidRPr="00282E3A">
        <w:t>Aunado a lo anterior, es de referir que la medida propuesta, se suma y guarda congruencia con las políticas públicas en materia de administración del territorio, cuya visión se establece en el “Plan Municipal de Desarrollo. León hacia el futuro. Visión 2045”, dirigidas al bienestar social, como instrumento práctico de gestión que orienta hacia unos objetivos concretos, cuantificables y evaluables</w:t>
      </w:r>
      <w:r w:rsidR="00742833">
        <w:t xml:space="preserve">, </w:t>
      </w:r>
      <w:r w:rsidRPr="00282E3A">
        <w:t>y evidencia que la norma propuesta, se encuentra objetiva y razonablemente justificada por su contenido y alcance extrafiscal.</w:t>
      </w:r>
    </w:p>
    <w:p w14:paraId="56F5364F"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183160F9" w14:textId="77777777" w:rsidR="0012200A" w:rsidRPr="00282E3A" w:rsidRDefault="00000000" w:rsidP="00282E3A">
      <w:pPr>
        <w:pStyle w:val="NormalWeb"/>
        <w:spacing w:before="0" w:beforeAutospacing="0" w:after="0" w:afterAutospacing="0" w:line="360" w:lineRule="auto"/>
        <w:jc w:val="both"/>
        <w:divId w:val="400713013"/>
      </w:pPr>
      <w:r w:rsidRPr="00282E3A">
        <w:t xml:space="preserve">De igual forma y no menos importante es referir que, secundariamente, la medida propuesta bajo un fin extrafiscal además sumará a fortalecer aquellos mecanismos </w:t>
      </w:r>
      <w:r w:rsidRPr="00282E3A">
        <w:lastRenderedPageBreak/>
        <w:t>y herramientas implementados en el quehacer público para combatir la inseguridad, así como preservar la salud pública y el medio ambiente, siendo que en el caso de bienes inmuebles sin edificaciones, estos son espacios propicios para la generación, conservación y propagación de virus y bacterias que ponen en riesgo la salud, medio ambiente, economía y desarrollo armónico, no sólo de una colonia, sino del municipio, por lo que la implementación de la medida contribuye a las labores más efectivas en dichas materias.</w:t>
      </w:r>
    </w:p>
    <w:p w14:paraId="3961F5FE"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7E26DA53" w14:textId="77777777" w:rsidR="0012200A" w:rsidRPr="00282E3A" w:rsidRDefault="00000000" w:rsidP="00282E3A">
      <w:pPr>
        <w:pStyle w:val="NormalWeb"/>
        <w:spacing w:before="0" w:beforeAutospacing="0" w:after="0" w:afterAutospacing="0" w:line="360" w:lineRule="auto"/>
        <w:jc w:val="both"/>
        <w:divId w:val="400713013"/>
      </w:pPr>
      <w:r w:rsidRPr="00282E3A">
        <w:t>Finalmente consideramos que, con la propuesta integral y los argumentos jurídicos vertidos, se sustenta el establecimiento de la tasa diferenciada para inmuebles sin edificación, con el fin de propiciar entornos más saludables, sustentables y seguros, que ayuden a prevenir riesgos en la salud y la seguridad de las personas.</w:t>
      </w:r>
    </w:p>
    <w:p w14:paraId="3392A62D"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1BFDE84A" w14:textId="77777777" w:rsidR="0012200A" w:rsidRPr="00282E3A" w:rsidRDefault="00000000" w:rsidP="00282E3A">
      <w:pPr>
        <w:pStyle w:val="NormalWeb"/>
        <w:spacing w:before="0" w:beforeAutospacing="0" w:after="0" w:afterAutospacing="0" w:line="360" w:lineRule="auto"/>
        <w:jc w:val="both"/>
        <w:divId w:val="400713013"/>
      </w:pPr>
      <w:r w:rsidRPr="00282E3A">
        <w:t>Para fortalecer los argumentos jurídicos expuestos con anterioridad, es aplicable la jurisprudencia 1a./J. 8/2019 (10a.), emitida por la Primera Sala de nuestro más alto tribunal, consultable en el Semanario Judicial de la Federación y su Gaceta, correspondiente a la Décima Época, Tomo I, Febrero de 2019, en la página 486, que dice:</w:t>
      </w:r>
    </w:p>
    <w:p w14:paraId="76C50D7C" w14:textId="77777777" w:rsidR="0012200A" w:rsidRPr="00282E3A" w:rsidRDefault="00000000" w:rsidP="00282E3A">
      <w:pPr>
        <w:pStyle w:val="NormalWeb"/>
        <w:spacing w:before="0" w:beforeAutospacing="0" w:after="0" w:afterAutospacing="0" w:line="360" w:lineRule="auto"/>
        <w:jc w:val="both"/>
        <w:divId w:val="400713013"/>
      </w:pPr>
      <w:r w:rsidRPr="00282E3A">
        <w:t xml:space="preserve">  </w:t>
      </w:r>
    </w:p>
    <w:p w14:paraId="00A34D81" w14:textId="77777777" w:rsidR="0012200A" w:rsidRPr="00282E3A" w:rsidRDefault="00000000" w:rsidP="00282E3A">
      <w:pPr>
        <w:pStyle w:val="NormalWeb"/>
        <w:spacing w:before="0" w:beforeAutospacing="0" w:after="0" w:afterAutospacing="0" w:line="360" w:lineRule="auto"/>
        <w:jc w:val="both"/>
        <w:divId w:val="400713013"/>
      </w:pPr>
      <w:r w:rsidRPr="00282E3A">
        <w:t>«DERECHO A LA PROTECCIÓN DE LA SALUD. DIMENSIONES</w:t>
      </w:r>
    </w:p>
    <w:p w14:paraId="13E1004B" w14:textId="77777777" w:rsidR="0012200A" w:rsidRPr="00282E3A" w:rsidRDefault="00000000" w:rsidP="00282E3A">
      <w:pPr>
        <w:pStyle w:val="NormalWeb"/>
        <w:spacing w:before="0" w:beforeAutospacing="0" w:after="0" w:afterAutospacing="0" w:line="360" w:lineRule="auto"/>
        <w:jc w:val="both"/>
        <w:divId w:val="400713013"/>
      </w:pPr>
      <w:r w:rsidRPr="00282E3A">
        <w:t xml:space="preserve">INDIVIDUAL Y SOCIAL. La protección de la salud es un objetivo que el Estado puede perseguir legítimamente, toda vez que se trata de un derecho fundamental reconocido en el artículo 4o. constitucional, en el cual se establece expresamente que toda persona tiene derecho a la protección de la salud. Al respecto, no hay que perder de vista que este derecho tiene una proyección tanto individual o personal, como una pública o social. Respecto a la protección a la salud de las personas en lo individual, el derecho a la salud se traduce en la obtención de un determinado bienestar general integrado por el estado físico, mental, emocional y social de la persona, del que deriva otro derecho fundamental, consistente en el derecho a la integridad físico-psicológica. De ahí que resulta evidente que el Estado tiene un interés constitucional en procurarles a las personas en lo individual un adecuado </w:t>
      </w:r>
      <w:r w:rsidRPr="00282E3A">
        <w:lastRenderedPageBreak/>
        <w:t>estado de salud y bienestar. Por otro lado, la faceta social o pública del derecho a la salud consiste en el deber del Estado de atender los problemas de salud que afectan a la sociedad en general, así como en establecer los mecanismos necesarios para que todas las personas tengan acceso a los servicios de salud. Lo anterior comprende el deber de emprender las acciones necesarias para alcanzar ese fin, tales como el desarrollo de políticas públicas, controles de calidad de los servicios de salud, identificación de los principales problemas que afecten la salud pública del conglomerado social, entre otras.» (El énfasis es nuestro).</w:t>
      </w:r>
    </w:p>
    <w:p w14:paraId="39D4FA17"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3A8B1637" w14:textId="77777777" w:rsidR="0012200A" w:rsidRPr="00282E3A" w:rsidRDefault="00000000" w:rsidP="00282E3A">
      <w:pPr>
        <w:pStyle w:val="NormalWeb"/>
        <w:spacing w:before="0" w:beforeAutospacing="0" w:after="0" w:afterAutospacing="0" w:line="360" w:lineRule="auto"/>
        <w:jc w:val="both"/>
        <w:divId w:val="400713013"/>
      </w:pPr>
      <w:r w:rsidRPr="00282E3A">
        <w:t xml:space="preserve">Por otro lado, no se omite señalar que la propuesta trae en paralelo la generación de un entorno de respeto de derechos fundamentales y no se genera transgresión alguna a los principios de justicia fiscal establecidos en el artículo 31, fracción IV, de la Constitución Política de los Estados Unidos Mexicanos; aunado al hecho de que, la iniciativa de Ley de Ingresos para el Municipio de León, Guanajuato, para el Ejercicio Fiscal del año 2024, a fin de seguir protegiendo los derechos de los contribuyentes propietarios o poseedores de bienes inmuebles sin construcción, a los que se les aplicará la tasa diferenciada, podrán hacer uso del medio de defensa que se prevé para desvirtuar la hipótesis impositiva, en caso de considerar que la tasa diferenciada aplicable, no se ajusta a los extremos regulados por el dispositivo normativo. </w:t>
      </w:r>
    </w:p>
    <w:p w14:paraId="04E013A7"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235E8EB7" w14:textId="77777777" w:rsidR="0012200A" w:rsidRPr="00282E3A" w:rsidRDefault="00000000" w:rsidP="00282E3A">
      <w:pPr>
        <w:pStyle w:val="NormalWeb"/>
        <w:spacing w:before="0" w:beforeAutospacing="0" w:after="0" w:afterAutospacing="0" w:line="360" w:lineRule="auto"/>
        <w:jc w:val="both"/>
        <w:divId w:val="400713013"/>
      </w:pPr>
      <w:r w:rsidRPr="00282E3A">
        <w:t>Precisando que el propio ordenamiento, establece el Recurso de Revisión mediante el cual los propietarios o poseedores de bienes inmuebles sin edificar, podrán acudir a la Tesorería Municipal, a fin de que les sea aplicable las tasas para inmuebles con edificaciones establecidas en el artículo 5 fracción I, inciso a), fracción II, inciso a) y fracción III, inciso a), previa revisión de la condición actual de los predios, los cuales acrediten que no representan un problema de salud pública, ambiental o de seguridad pública, o no se especule comercialmente con su valor por el solo hecho de su ubicación y los beneficios que recibe de las obras públicas realizadas por el Municipio.</w:t>
      </w:r>
    </w:p>
    <w:p w14:paraId="7D95B9ED"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740AA2D2" w14:textId="77777777" w:rsidR="0012200A" w:rsidRPr="00282E3A" w:rsidRDefault="00000000" w:rsidP="00282E3A">
      <w:pPr>
        <w:pStyle w:val="NormalWeb"/>
        <w:spacing w:before="0" w:beforeAutospacing="0" w:after="0" w:afterAutospacing="0" w:line="360" w:lineRule="auto"/>
        <w:jc w:val="both"/>
        <w:divId w:val="400713013"/>
      </w:pPr>
      <w:r w:rsidRPr="00282E3A">
        <w:lastRenderedPageBreak/>
        <w:t xml:space="preserve">Recurso de revisión que deberá substanciarse y resolverse en lo conducente, conforme a lo dispuesto para el recurso de revocación establecido en la Ley de Hacienda para los Municipios del Estado de Guanajuato; en el cual, si la autoridad municipal deja sin efectos la aplicación de la tasa diferencial para inmuebles sin edificar recurrida por el contribuyente, se aplicará la tasa para inmuebles con edificaciones establecidas en el artículo 5 fracción I, inciso a), fracción II, inciso a) y fracción III, inciso a), de este Ordenamiento. </w:t>
      </w:r>
    </w:p>
    <w:p w14:paraId="57153784"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63FFAC13" w14:textId="77777777" w:rsidR="0012200A" w:rsidRPr="00282E3A" w:rsidRDefault="00000000" w:rsidP="00282E3A">
      <w:pPr>
        <w:pStyle w:val="NormalWeb"/>
        <w:spacing w:before="0" w:beforeAutospacing="0" w:after="0" w:afterAutospacing="0" w:line="360" w:lineRule="auto"/>
        <w:jc w:val="both"/>
        <w:divId w:val="400713013"/>
      </w:pPr>
      <w:r w:rsidRPr="00282E3A">
        <w:t>Bajo estos antecedentes, puede afirmarse que el destino natural y primigenio de las contribuciones, es sufragar el gasto público, de donde surge su finalidad eminentemente fiscal o recaudatoria. No obstante, ello, lo cierto es que, las contribuciones no sólo constituyen ingresos tributarios aptos para tales fines, sino que, al mismo tiempo, constituyen poderosas herramientas de política social y económica.</w:t>
      </w:r>
    </w:p>
    <w:p w14:paraId="62794F09"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62D9E8F4" w14:textId="77777777" w:rsidR="0012200A" w:rsidRPr="00282E3A" w:rsidRDefault="00000000" w:rsidP="00282E3A">
      <w:pPr>
        <w:pStyle w:val="NormalWeb"/>
        <w:spacing w:before="0" w:beforeAutospacing="0" w:after="0" w:afterAutospacing="0" w:line="360" w:lineRule="auto"/>
        <w:jc w:val="both"/>
        <w:divId w:val="400713013"/>
      </w:pPr>
      <w:r w:rsidRPr="00282E3A">
        <w:t xml:space="preserve">Además del propósito recaudatorio que para sufragar el gasto público, tienen las contribuciones, éstas pueden servir accesoriamente como instrumentos eficaces de la política financiera, económica y social que el Estado tenga interés en impulsar, orientando, encauzando, alentando o desalentando ciertas actividades o usos sociales, según sean considerados útiles o no, para el desarrollo, de tal manera que por medio de políticas tributarias se fomente el desarrollo económico de la entidad; el crecimiento de la economía y del empleo, así como para lograr una justa distribución del ingreso y de la riqueza, tal y como se advierte del criterio jurisprudencial número 1a./J. 28/2007, emitido por la Primera Sala de la Suprema Corte de Justicia de la Nación, localizable en el Semanario Judicial de la Federación y su Gaceta en el Tomo XXV, de Marzo 2007, página 79, la cual a la letra señala lo siguiente: </w:t>
      </w:r>
    </w:p>
    <w:p w14:paraId="5CCACCEE"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6B249CB3" w14:textId="77777777" w:rsidR="0012200A" w:rsidRPr="00282E3A" w:rsidRDefault="00000000" w:rsidP="00282E3A">
      <w:pPr>
        <w:pStyle w:val="NormalWeb"/>
        <w:spacing w:before="0" w:beforeAutospacing="0" w:after="0" w:afterAutospacing="0" w:line="360" w:lineRule="auto"/>
        <w:jc w:val="both"/>
        <w:divId w:val="400713013"/>
      </w:pPr>
      <w:r w:rsidRPr="00282E3A">
        <w:t xml:space="preserve">«FINES EXTRAFISCALES. LAS FACULTADES DEL ESTADO EN MATERIA DE RECTORÍA ECONÓMICA Y DESARROLLO NACIONAL CONSTITUYEN UNO DE SUS FUNDAMENTOS. De conformidad con el artículo 25 de la Constitución Política </w:t>
      </w:r>
      <w:r w:rsidRPr="00282E3A">
        <w:lastRenderedPageBreak/>
        <w:t>de los Estados Unidos Mexicanos, corresponde al Estado la rectoría del desarrollo nacional para garantizar que éste sea integral y sustentable, el cual debe ser útil para fortalecer la soberanía nacional y su régimen democrático, en el que se utilice al fomento como un instrumento de crecimiento de la economía, del empleo y para lograr una justa distribución del ingreso y de la riqueza, y que permita el pleno ejercicio de la libertad y dignidad de los individuos, grupos y clases sociales protegidos por la Constitución Federal, por lo que el ente estatal planeará, coordinará y orientará la actividad económica, y llevará a cabo la regulación y fomento de las actividades que demande el interés general en el marco de libertades otorgado por la propia Ley Fundamental. Asimismo, el citado precepto constitucional establece que al desarrollo nacional concurrirán, con responsabilidad social, los sectores público, privado y social, así como cualquier forma de actividad económica que contribuya al desarrollo nacional; que el sector público tendrá, en exclusiva, el control y propiedad de las áreas estratégicas que señala la Constitución, y podrá participar con los sectores privado y social, en el impulso de las áreas prioritarias; que bajo criterios de equidad social y productividad se apoyará e impulsará a las empresas sociales y privadas, con sujeción a las modalidades que dicte el interés público, así como al uso de los recursos productivos, donde se atienda al beneficio general, cuidando su conservación y el medio ambiente, y que en la ley se alentará y protegerá la actividad económica de los particulares, y proveerá las condiciones para que el desenvolvimiento del sector privado contribuya al desarrollo económico social. En congruencia con lo anterior, al ser los fines extrafiscales, razones que orientan a las leyes tributarias al control, regulación y fomento de ciertas actividades o sectores económicos, matizando sus objetivos con un equilibrio entre la rectoría estatal y las demandas del interés público, se concluye que el indicado artículo 25 constitucional constituye uno de los fundamentos de dichos fines, cuya aplicación debe reflejarse en la ley, sus exposiciones de motivos o bien, en cualquiera de sus etapas de formación.»</w:t>
      </w:r>
    </w:p>
    <w:p w14:paraId="769C81D9"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 </w:t>
      </w:r>
    </w:p>
    <w:p w14:paraId="6D2E67BA"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En cuanto a los valores unitarios de terreno expresados en pesos por metro cuadrado</w:t>
      </w:r>
      <w:r w:rsidRPr="00282E3A">
        <w:t xml:space="preserve">, </w:t>
      </w:r>
      <w:r w:rsidRPr="00282E3A">
        <w:rPr>
          <w:b/>
          <w:bCs/>
        </w:rPr>
        <w:t xml:space="preserve">previsto en el artículo 6 de la presente propuesta, </w:t>
      </w:r>
      <w:r w:rsidRPr="00282E3A">
        <w:t xml:space="preserve">relativo a los </w:t>
      </w:r>
      <w:r w:rsidRPr="00282E3A">
        <w:lastRenderedPageBreak/>
        <w:t>valores que se aplicarán a los inmuebles, únicamente se actualiza el ejercicio fiscal. Dicha modificación no representa cambio alguno, sino la actualización de la Ley en razón de la vigencia de la misma, es decir, se transmiten los efectos de la Ley de Ingresos del año 2023 a la propuesta de Ley de Ingresos para el ejercicio fiscal 2024.</w:t>
      </w:r>
    </w:p>
    <w:p w14:paraId="284E3B30"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5C417A93" w14:textId="77777777" w:rsidR="0012200A" w:rsidRPr="00282E3A" w:rsidRDefault="00000000" w:rsidP="00282E3A">
      <w:pPr>
        <w:pStyle w:val="NormalWeb"/>
        <w:spacing w:before="0" w:beforeAutospacing="0" w:after="0" w:afterAutospacing="0" w:line="360" w:lineRule="auto"/>
        <w:jc w:val="both"/>
        <w:divId w:val="400713013"/>
      </w:pPr>
      <w:r w:rsidRPr="00282E3A">
        <w:t>Por otro lado, los valores unitarios por metro cuadrado, en lo general se ajustan al índice inflacionario del 4% cuatro por ciento aprobado por el Congreso del Estado de Guanajuato.</w:t>
      </w:r>
    </w:p>
    <w:p w14:paraId="570846F2"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7396A12E" w14:textId="77777777" w:rsidR="0012200A" w:rsidRPr="00282E3A" w:rsidRDefault="00000000" w:rsidP="00282E3A">
      <w:pPr>
        <w:pStyle w:val="NormalWeb"/>
        <w:spacing w:before="0" w:beforeAutospacing="0" w:after="0" w:afterAutospacing="0" w:line="360" w:lineRule="auto"/>
        <w:jc w:val="both"/>
        <w:divId w:val="400713013"/>
      </w:pPr>
      <w:r w:rsidRPr="00282E3A">
        <w:t xml:space="preserve">Para determinar los respectivos valores de los sectores, </w:t>
      </w:r>
      <w:proofErr w:type="spellStart"/>
      <w:r w:rsidRPr="00282E3A">
        <w:t>sub-sectores</w:t>
      </w:r>
      <w:proofErr w:type="spellEnd"/>
      <w:r w:rsidRPr="00282E3A">
        <w:t xml:space="preserve"> y tramos, se realizan respectivamente las investigaciones de mercado, para equipararlos en la asignación del valor catastral; lo anterior en estricto cumplimiento a lo dispuesto por la Constitución Política de los Estados Unidos Mexicanos, en su artículo 115 y en relación directa con el artículo quinto transitorio que fue publicado en el Diario Oficial de la Federación el 23 de diciembre del 1999, que menciona:</w:t>
      </w:r>
    </w:p>
    <w:p w14:paraId="74B257CC"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78DF1123" w14:textId="77777777" w:rsidR="0012200A" w:rsidRPr="00282E3A" w:rsidRDefault="00000000" w:rsidP="00282E3A">
      <w:pPr>
        <w:spacing w:line="360" w:lineRule="auto"/>
        <w:jc w:val="both"/>
        <w:divId w:val="400713013"/>
        <w:rPr>
          <w:rFonts w:ascii="Arial" w:hAnsi="Arial" w:cs="Arial"/>
        </w:rPr>
      </w:pPr>
      <w:r w:rsidRPr="00282E3A">
        <w:rPr>
          <w:rFonts w:ascii="Arial" w:hAnsi="Arial" w:cs="Arial"/>
        </w:rPr>
        <w:t>ARTICULO QUINTO. Antes del inicio del ejercicio fiscal de 2002, las legislaturas de los estados, en coordinación con los municipios respectivos, adoptarán las medidas conducentes a fin de que los valores unitarios de suelo que sirven de base para el cobro de las contribuciones sobre la propiedad inmobiliaria sean equiparables a los valores de mercado de dicha  propiedad y procederán, en su caso, a realizar las adecuaciones correspondientes a las tasas aplicables para el cobro de las mencionadas contribuciones, a fin de garantizar su apego a los principios de  proporcionalidad y equidad.</w:t>
      </w:r>
    </w:p>
    <w:p w14:paraId="20A15870"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68CA89BE" w14:textId="77777777" w:rsidR="0012200A" w:rsidRPr="00282E3A" w:rsidRDefault="00000000" w:rsidP="00282E3A">
      <w:pPr>
        <w:pStyle w:val="NormalWeb"/>
        <w:spacing w:before="0" w:beforeAutospacing="0" w:after="0" w:afterAutospacing="0" w:line="360" w:lineRule="auto"/>
        <w:jc w:val="both"/>
        <w:divId w:val="400713013"/>
      </w:pPr>
      <w:r w:rsidRPr="00282E3A">
        <w:t xml:space="preserve">Por lo tanto, se agregan y se actualizan nuevas colonias o vialidades en las diferentes zonas del municipio y estos fueron concluyentes por medio de dictamen con base en un estudio de mercado inmobiliario por parte de la Dirección de Catastro de la Tesorería Municipal, así como el Plano Valores de Terreno para el Municipio de León, Guanajuato, los cuales fueron aprobados por el Consejo de </w:t>
      </w:r>
      <w:r w:rsidRPr="00282E3A">
        <w:lastRenderedPageBreak/>
        <w:t xml:space="preserve">Valuación del Municipio de León, Guanajuato, mediante sesión ordinaria de fecha 22 de septiembre de 2023, según consta en el </w:t>
      </w:r>
      <w:r w:rsidRPr="00282E3A">
        <w:rPr>
          <w:b/>
          <w:bCs/>
        </w:rPr>
        <w:t>Anexo técnico 4</w:t>
      </w:r>
      <w:r w:rsidRPr="00282E3A">
        <w:t>.</w:t>
      </w:r>
    </w:p>
    <w:p w14:paraId="3D131BAF"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2119E45D" w14:textId="77777777" w:rsidR="0012200A" w:rsidRPr="00282E3A" w:rsidRDefault="00000000" w:rsidP="00282E3A">
      <w:pPr>
        <w:pStyle w:val="NormalWeb"/>
        <w:spacing w:before="0" w:beforeAutospacing="0" w:after="0" w:afterAutospacing="0" w:line="360" w:lineRule="auto"/>
        <w:jc w:val="both"/>
        <w:divId w:val="400713013"/>
      </w:pPr>
      <w:r w:rsidRPr="00282E3A">
        <w:t>Es importante señalar que dicho consejo se encuentra integrado por autoridades municipales y consejeros ciudadanos siendo estos: Asociación de Valuadores del Bajío, A.C., Colegio de Valuadores de León, Guanajuato, A.C., Colegio de Maestros en Valuación de León, A.C., Cámara Mexicana de la Industria de la Construcción, Universidad del Valle de Atemajac, campus León (</w:t>
      </w:r>
      <w:proofErr w:type="spellStart"/>
      <w:r w:rsidRPr="00282E3A">
        <w:t>UNIVA</w:t>
      </w:r>
      <w:proofErr w:type="spellEnd"/>
      <w:r w:rsidRPr="00282E3A">
        <w:t>) y la Universidad Escuela Profesionales de Ciencias y Artes (</w:t>
      </w:r>
      <w:proofErr w:type="spellStart"/>
      <w:r w:rsidRPr="00282E3A">
        <w:t>EPCA</w:t>
      </w:r>
      <w:proofErr w:type="spellEnd"/>
      <w:r w:rsidRPr="00282E3A">
        <w:t>). Este funciona como un órgano de consulta y opinión para la Tesorería Municipal en relación con el ámbito de valuación inmobiliaria, para la discusión, análisis y toma de acuerdos en dicha materia.</w:t>
      </w:r>
    </w:p>
    <w:p w14:paraId="795A8AD0"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218C5543" w14:textId="77777777" w:rsidR="0012200A" w:rsidRPr="00282E3A" w:rsidRDefault="00000000" w:rsidP="00282E3A">
      <w:pPr>
        <w:pStyle w:val="NormalWeb"/>
        <w:spacing w:before="0" w:beforeAutospacing="0" w:after="0" w:afterAutospacing="0" w:line="360" w:lineRule="auto"/>
        <w:jc w:val="both"/>
        <w:divId w:val="400713013"/>
      </w:pPr>
      <w:r w:rsidRPr="00282E3A">
        <w:t>Por lo cual se propone actualizar los Polígonos Urbanos, Suburbanos y Rústicos, tomando en consideración el crecimiento de la ciudad en materia de desarrollo urbano, la ubicación del inmueble, sus características, la factibilidad de dotación de servicios urbanos y demás elementos que permitan prever su destino, para efectos fiscales, de acuerdo a lo establecido en el artículo 171 de la Ley de Hacienda para los Municipios del Estado de Guanajuato así como los artículos 196, 209, 210 y 211 del Código Territorial para el Estado y los Municipios de Guanajuato.</w:t>
      </w:r>
    </w:p>
    <w:p w14:paraId="1FAF9D05"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2F278CB4" w14:textId="77777777" w:rsidR="0012200A" w:rsidRPr="00282E3A" w:rsidRDefault="00000000" w:rsidP="00282E3A">
      <w:pPr>
        <w:pStyle w:val="NormalWeb"/>
        <w:spacing w:before="0" w:beforeAutospacing="0" w:after="0" w:afterAutospacing="0" w:line="360" w:lineRule="auto"/>
        <w:jc w:val="both"/>
        <w:divId w:val="400713013"/>
      </w:pPr>
      <w:r w:rsidRPr="00282E3A">
        <w:t>Así mismo, se tomaron en consideración los criterios establecidos en la actualización al Programa Municipal de Desarrollo Urbano y Ordenamiento Ecológico y Territorial del IMPLAN, publicado en el Periódico Oficial del Gobierno del estado de Guanajuato, el 7 de septiembre del 2020.</w:t>
      </w:r>
    </w:p>
    <w:p w14:paraId="1B4D9E99"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0BCA18D2" w14:textId="77777777" w:rsidR="0012200A" w:rsidRPr="00282E3A" w:rsidRDefault="00000000" w:rsidP="00282E3A">
      <w:pPr>
        <w:pStyle w:val="NormalWeb"/>
        <w:spacing w:before="0" w:beforeAutospacing="0" w:after="0" w:afterAutospacing="0" w:line="360" w:lineRule="auto"/>
        <w:jc w:val="both"/>
        <w:divId w:val="400713013"/>
      </w:pPr>
      <w:r w:rsidRPr="00282E3A">
        <w:t xml:space="preserve">El Plano de Valores de Terreno para el Municipio de León, Guanajuato, sirve de base para la elaboración de los avalúos catastrales, en él se delimitan los polígonos y valores catastrales por metro cuadrado de terreno ubicados en el territorio municipal, dentro de sus respectivos sectores, </w:t>
      </w:r>
      <w:proofErr w:type="spellStart"/>
      <w:r w:rsidRPr="00282E3A">
        <w:t>sub-sectores</w:t>
      </w:r>
      <w:proofErr w:type="spellEnd"/>
      <w:r w:rsidRPr="00282E3A">
        <w:t xml:space="preserve"> (colonias) y tramos de acuerdo a la localización de cada inmueble en su zona o tramo, para evitar la </w:t>
      </w:r>
      <w:r w:rsidRPr="00282E3A">
        <w:lastRenderedPageBreak/>
        <w:t xml:space="preserve">discrecionalidad por parte de la autoridad municipal para la asignación de los valores. Lo anterior de acuerdo al </w:t>
      </w:r>
      <w:r w:rsidRPr="00282E3A">
        <w:rPr>
          <w:b/>
          <w:bCs/>
        </w:rPr>
        <w:t>Anexo técnico 5.</w:t>
      </w:r>
    </w:p>
    <w:p w14:paraId="6326DD78"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 </w:t>
      </w:r>
    </w:p>
    <w:p w14:paraId="650B32BD" w14:textId="77777777" w:rsidR="0012200A" w:rsidRPr="00282E3A" w:rsidRDefault="00000000" w:rsidP="00282E3A">
      <w:pPr>
        <w:pStyle w:val="NormalWeb"/>
        <w:spacing w:before="0" w:beforeAutospacing="0" w:after="0" w:afterAutospacing="0" w:line="360" w:lineRule="auto"/>
        <w:jc w:val="both"/>
        <w:divId w:val="400713013"/>
      </w:pPr>
      <w:r w:rsidRPr="00282E3A">
        <w:t>Lo expuesto en el presente apartado de igual manera soporta su integración en términos del artículo 196 del Código Territorial para el Estado y los Municipios de Guanajuato, ya que en este numeral establece la clasificación de bienes inmuebles en Urbanos, Suburbanos y Rústicos, formando con ello la posibilidad de estimar valores de acuerdo con la localización de cada inmueble.</w:t>
      </w:r>
    </w:p>
    <w:p w14:paraId="79A656F2"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7D627D64" w14:textId="77777777" w:rsidR="0012200A" w:rsidRPr="00282E3A" w:rsidRDefault="00000000" w:rsidP="00282E3A">
      <w:pPr>
        <w:pStyle w:val="NormalWeb"/>
        <w:spacing w:before="0" w:beforeAutospacing="0" w:after="0" w:afterAutospacing="0" w:line="360" w:lineRule="auto"/>
        <w:jc w:val="both"/>
        <w:divId w:val="400713013"/>
      </w:pPr>
      <w:r w:rsidRPr="00282E3A">
        <w:t>Reforzando lo contemplado en el Plano de Valores de Terreno para el Municipio de León, Guanajuato, con la intención de brindar aún mayor certeza al contribuyente respecto a la base aplicable para el cálculo de este impuesto, se desglosan los valores unitarios por colonia, de acuerdo a cada tipo de zona, para lo cual se tomó en cuenta cada una de las colonias que integran el municipio, el grado de urbanización y características de los servicios públicos, infraestructura y equipamiento, el uso actual y potencial del suelo, la uniformidad de los inmuebles edificados de acuerdo a su uso, así como las políticas de ordenamiento y regulación del territorio que sean aplicables, además de ello se continua con la descripción de los elementos característicos de cada zona, de forma tal que el causante del impuesto tenga la información que le permita conocer las características de cada una.</w:t>
      </w:r>
    </w:p>
    <w:p w14:paraId="467172B8"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094ACD65" w14:textId="77777777" w:rsidR="0012200A" w:rsidRPr="00282E3A" w:rsidRDefault="00000000" w:rsidP="00282E3A">
      <w:pPr>
        <w:pStyle w:val="NormalWeb"/>
        <w:spacing w:before="0" w:beforeAutospacing="0" w:after="0" w:afterAutospacing="0" w:line="360" w:lineRule="auto"/>
        <w:jc w:val="both"/>
        <w:divId w:val="400713013"/>
      </w:pPr>
      <w:r w:rsidRPr="00282E3A">
        <w:t xml:space="preserve">Otro de los elementos que actualmente se consideran para la determinación del impuesto es el valor de tramo, mismo que el ordenamiento vigente en su artículo 2 define como “El costo por metro cuadrado de terreno, colindante con una vialidad de características urbanas superiores a la calle moda; estando comprendido el tramo siempre entre dos vialidades” este valor considera la importancia de estas vías de circulación dentro del municipio, las políticas de ordenamiento territorial que indican como mayor y mejor uso del inmueble su factibilidad como uso comercial o servicios lo cual le dan un mayor valor de mercado. Respecto a los valores por tramo, con la misma intención de dar certeza al contribuyente se desglosan en el </w:t>
      </w:r>
      <w:r w:rsidRPr="00282E3A">
        <w:lastRenderedPageBreak/>
        <w:t>texto los valores que corresponden a los distintos tramos por vialidad. Los cuales se actualizan en lo general en un 4% cuatro por ciento.</w:t>
      </w:r>
    </w:p>
    <w:p w14:paraId="15B65949"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0F8C04D6" w14:textId="77777777" w:rsidR="0012200A" w:rsidRPr="00282E3A" w:rsidRDefault="00000000" w:rsidP="00282E3A">
      <w:pPr>
        <w:pStyle w:val="NormalWeb"/>
        <w:spacing w:before="0" w:beforeAutospacing="0" w:after="0" w:afterAutospacing="0" w:line="360" w:lineRule="auto"/>
        <w:jc w:val="both"/>
        <w:divId w:val="400713013"/>
      </w:pPr>
      <w:r w:rsidRPr="00282E3A">
        <w:t>Aunado a todo lo anterior y considerando el crecimiento de la ciudad por la creación de nuevas colonias o vialidades, se continua con la forma en que se fijará el valor por colonia y tramo para aquellas que no se encuentren contempladas de manera expresa en el texto, mismo que se determinará por medio de un dictamen con base en un estudio de mercado inmobiliario por parte de la Dirección de Catastro de la Tesorería Municipal.</w:t>
      </w:r>
    </w:p>
    <w:p w14:paraId="09A24BE1"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3245AAD1" w14:textId="77777777" w:rsidR="0012200A" w:rsidRPr="00282E3A" w:rsidRDefault="00000000" w:rsidP="00282E3A">
      <w:pPr>
        <w:pStyle w:val="NormalWeb"/>
        <w:spacing w:before="0" w:beforeAutospacing="0" w:after="0" w:afterAutospacing="0" w:line="360" w:lineRule="auto"/>
        <w:jc w:val="both"/>
        <w:divId w:val="400713013"/>
      </w:pPr>
      <w:r w:rsidRPr="00282E3A">
        <w:t>Bajo la misma tesitura de dar claridad a los elementos del tributo, se continua con las definiciones de los diferentes factores que se aplican a los valores de terrenos ubicados en las zonas o vialidades resultantes de la derrama, con la intención de que de la lectura del texto se desprenda de manera clara a qué características se refiere cada factor, incluyendo también en los casos que así lo requieran, las fórmulas que sirven de base para la determinación de los diferentes factores.</w:t>
      </w:r>
    </w:p>
    <w:p w14:paraId="35B6D09E"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416E1C2F" w14:textId="77777777" w:rsidR="0012200A" w:rsidRPr="00282E3A" w:rsidRDefault="00000000" w:rsidP="00282E3A">
      <w:pPr>
        <w:pStyle w:val="NormalWeb"/>
        <w:spacing w:before="0" w:beforeAutospacing="0" w:after="0" w:afterAutospacing="0" w:line="360" w:lineRule="auto"/>
        <w:jc w:val="both"/>
        <w:divId w:val="400713013"/>
      </w:pPr>
      <w:r w:rsidRPr="00282E3A">
        <w:t xml:space="preserve">Conforme a lo estipulado por la legislación estatal en materia hacendaria, el avalúo de los inmuebles se hará separadamente para el terreno y para las construcciones, en ese sentido los valores unitarios de construcción se actualizan en un 4% cuatro por ciento, los cuales describen los diferentes tipos de construcciones, así como los elementos constructivos, calidad de mano de obra, acabados y uso, bajo los cuales se encuadra en cualquiera de los distintos supuestos existentes, dentro de la tabla correspondiente al inciso </w:t>
      </w:r>
      <w:r w:rsidRPr="00282E3A">
        <w:rPr>
          <w:b/>
          <w:bCs/>
        </w:rPr>
        <w:t>B) de la fracción I del artículo 6.</w:t>
      </w:r>
    </w:p>
    <w:p w14:paraId="383C084C"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7217218D"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En cuanto a los valores unitarios de terreno para inmuebles rústicos y la tabla de valores por metro cuadrado para inmuebles rústicos, no dedicados a la agricultura</w:t>
      </w:r>
      <w:r w:rsidRPr="00282E3A">
        <w:t>, se ajustan a lo aprobado por el Congreso del Estado de Guanajuato en un 4% cuatro por ciento.</w:t>
      </w:r>
    </w:p>
    <w:p w14:paraId="7C6F052C"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4A265900" w14:textId="77777777" w:rsidR="0012200A" w:rsidRPr="00282E3A" w:rsidRDefault="00000000" w:rsidP="00282E3A">
      <w:pPr>
        <w:pStyle w:val="NormalWeb"/>
        <w:spacing w:before="0" w:beforeAutospacing="0" w:after="0" w:afterAutospacing="0" w:line="360" w:lineRule="auto"/>
        <w:jc w:val="both"/>
        <w:divId w:val="400713013"/>
      </w:pPr>
      <w:r w:rsidRPr="00282E3A">
        <w:lastRenderedPageBreak/>
        <w:t>La propuesta integral del artículo 6 de la iniciativa cumple con el principio de legalidad tributaria previsto en el artículo 31, fracción IV de la Constitución Política de los Estados Unidos Mexicanos, en razón de que, en este, se establecen los valores unitarios de suelo y construcción, que serán aplicables para determinar el impuesto predial conforme al valor fiscal del terreno y de las construcciones, que constituye la base tributable de dicha contribución.</w:t>
      </w:r>
    </w:p>
    <w:p w14:paraId="3C31441F"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490F1B0C" w14:textId="77777777" w:rsidR="0012200A" w:rsidRPr="00282E3A" w:rsidRDefault="00000000" w:rsidP="00282E3A">
      <w:pPr>
        <w:pStyle w:val="NormalWeb"/>
        <w:spacing w:before="0" w:beforeAutospacing="0" w:after="0" w:afterAutospacing="0" w:line="360" w:lineRule="auto"/>
        <w:jc w:val="both"/>
        <w:divId w:val="400713013"/>
      </w:pPr>
      <w:r w:rsidRPr="00282E3A">
        <w:t>Además, se señala que dichos valores se aplicarán a los inmuebles urbanos, suburbanos y rústicos, considerando las características de la zona, el grado de urbanización, los servicios públicos con que cuenta la infraestructura, equipamiento urbano, el uso actual y potencial del suelo, la uniformidad de los inmuebles edificados de acuerdo a su uso, así como los diferentes factores que se aplicarán a los valores de terreno y demás elementos en las zonas y vialidades resultantes. Es por ello, que la autoridad fiscal al determinar el crédito fiscal al contribuyente, lo hará tomando en cuenta todos los elementos previstos en este artículo, sin afectar el derecho de los contribuyentes, dándole certeza y seguridad jurídica y en cumplimiento al principio de legalidad, en virtud de que entre los elementos del impuesto predial, será el valor fiscal o base gravable que se obtendrá aplicando los valores unitarios de suelo y construcción que servirá de base para el pago del impuesto municipal.</w:t>
      </w:r>
    </w:p>
    <w:p w14:paraId="638D87A1"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47991763" w14:textId="77777777" w:rsidR="0012200A" w:rsidRPr="00282E3A" w:rsidRDefault="00000000" w:rsidP="00282E3A">
      <w:pPr>
        <w:pStyle w:val="NormalWeb"/>
        <w:spacing w:before="0" w:beforeAutospacing="0" w:after="0" w:afterAutospacing="0" w:line="360" w:lineRule="auto"/>
        <w:jc w:val="both"/>
        <w:divId w:val="400713013"/>
      </w:pPr>
      <w:r w:rsidRPr="00282E3A">
        <w:t>De igual manera apoya a lo anterior, la Jurisprudencia siguiente:</w:t>
      </w:r>
    </w:p>
    <w:p w14:paraId="5722FA05"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73DE6F79" w14:textId="77777777" w:rsidR="0012200A" w:rsidRPr="00282E3A" w:rsidRDefault="00000000" w:rsidP="00282E3A">
      <w:pPr>
        <w:pStyle w:val="NormalWeb"/>
        <w:spacing w:before="0" w:beforeAutospacing="0" w:after="0" w:afterAutospacing="0" w:line="360" w:lineRule="auto"/>
        <w:jc w:val="both"/>
        <w:divId w:val="400713013"/>
        <w:rPr>
          <w:lang w:val="pt-PT"/>
        </w:rPr>
      </w:pPr>
      <w:r w:rsidRPr="00282E3A">
        <w:rPr>
          <w:lang w:val="pt-PT"/>
        </w:rPr>
        <w:t>Novena Época</w:t>
      </w:r>
    </w:p>
    <w:p w14:paraId="3767771C" w14:textId="77777777" w:rsidR="0012200A" w:rsidRPr="00282E3A" w:rsidRDefault="00000000" w:rsidP="00282E3A">
      <w:pPr>
        <w:pStyle w:val="NormalWeb"/>
        <w:spacing w:before="0" w:beforeAutospacing="0" w:after="0" w:afterAutospacing="0" w:line="360" w:lineRule="auto"/>
        <w:jc w:val="both"/>
        <w:divId w:val="400713013"/>
      </w:pPr>
      <w:r w:rsidRPr="00282E3A">
        <w:rPr>
          <w:lang w:val="pt-PT"/>
        </w:rPr>
        <w:t xml:space="preserve">Materia(s): Constitucional, Administrativa Tesis: 2a./J. </w:t>
      </w:r>
      <w:r w:rsidRPr="00282E3A">
        <w:t>229/2009</w:t>
      </w:r>
    </w:p>
    <w:p w14:paraId="17513448" w14:textId="77777777" w:rsidR="0012200A" w:rsidRPr="00282E3A" w:rsidRDefault="00000000" w:rsidP="00282E3A">
      <w:pPr>
        <w:pStyle w:val="NormalWeb"/>
        <w:spacing w:before="0" w:beforeAutospacing="0" w:after="0" w:afterAutospacing="0" w:line="360" w:lineRule="auto"/>
        <w:jc w:val="both"/>
        <w:divId w:val="400713013"/>
      </w:pPr>
      <w:r w:rsidRPr="00282E3A">
        <w:t>Fuente: Semanario Judicial          de       la         Federación   y          su       Gaceta. Tomo XXXI, Enero de 2010, página 293</w:t>
      </w:r>
    </w:p>
    <w:p w14:paraId="214F7018" w14:textId="77777777" w:rsidR="0012200A" w:rsidRPr="00282E3A" w:rsidRDefault="00000000" w:rsidP="00282E3A">
      <w:pPr>
        <w:pStyle w:val="NormalWeb"/>
        <w:spacing w:before="0" w:beforeAutospacing="0" w:after="0" w:afterAutospacing="0" w:line="360" w:lineRule="auto"/>
        <w:jc w:val="both"/>
        <w:divId w:val="400713013"/>
      </w:pPr>
      <w:r w:rsidRPr="00282E3A">
        <w:t>Tipo: Jurisprudencia</w:t>
      </w:r>
    </w:p>
    <w:p w14:paraId="7F8C1C8F" w14:textId="77777777" w:rsidR="0012200A" w:rsidRPr="00282E3A" w:rsidRDefault="00000000" w:rsidP="00282E3A">
      <w:pPr>
        <w:spacing w:line="360" w:lineRule="auto"/>
        <w:jc w:val="both"/>
        <w:divId w:val="400713013"/>
        <w:rPr>
          <w:rFonts w:ascii="Arial" w:hAnsi="Arial" w:cs="Arial"/>
        </w:rPr>
      </w:pPr>
      <w:r w:rsidRPr="00282E3A">
        <w:rPr>
          <w:rFonts w:ascii="Arial" w:hAnsi="Arial" w:cs="Arial"/>
          <w:b/>
          <w:bCs/>
        </w:rPr>
        <w:t xml:space="preserve">PREDIAL. EL ARTÍCULO SEGUNDO DEL DECRETO POR EL QUE SE REFORMAN, ADICIONAN Y DEROGAN DIVERSAS DISPOSICIONES DEL CÓDIGO FINANCIERO DEL DISTRITO FEDERAL, PUBLICADO EN LA GACETA </w:t>
      </w:r>
      <w:r w:rsidRPr="00282E3A">
        <w:rPr>
          <w:rFonts w:ascii="Arial" w:hAnsi="Arial" w:cs="Arial"/>
          <w:b/>
          <w:bCs/>
        </w:rPr>
        <w:lastRenderedPageBreak/>
        <w:t>OFICIAL DE LA ENTIDAD EL 27 DE DICIEMBRE DE 2007, AL INCREMENTAR LOS VALORES UNITARIOS DEL SUELO EN RELACIÓN CON LOS DEL AÑO ANTERIOR, NO VIOLA EL PRINCIPIO DE PROPORCIONALIDAD TRIBUTARIA (LEGISLACIÓN VIGENTE EN 2008).</w:t>
      </w:r>
    </w:p>
    <w:p w14:paraId="3D30A3F8" w14:textId="77777777" w:rsidR="0012200A" w:rsidRPr="00282E3A" w:rsidRDefault="00000000" w:rsidP="00282E3A">
      <w:pPr>
        <w:spacing w:line="360" w:lineRule="auto"/>
        <w:jc w:val="both"/>
        <w:divId w:val="400713013"/>
        <w:rPr>
          <w:rFonts w:ascii="Arial" w:hAnsi="Arial" w:cs="Arial"/>
        </w:rPr>
      </w:pPr>
      <w:r w:rsidRPr="00282E3A">
        <w:rPr>
          <w:rFonts w:ascii="Arial" w:hAnsi="Arial" w:cs="Arial"/>
        </w:rPr>
        <w:t>El hecho de que el precepto señalado disponga un incremento en los valores unitarios del suelo respecto del año anterior a que entrara en vigor, no implica violación al principio de proporcionalidad tributaria contenido en el artículo 31, fracción IV, de la Constitución Política de los Estados Unidos Mexicanos, pues del proceso legislativo respectivo se advierte que ese aumento se realizó con el fin de corregir su desactualización, en relación con el valor comercial del suelo, considerando para ello la información que tiene el Gobierno del Distrito Federal, relativa a la infraestructura pública y la oferta inmobiliaria, lo que no implica que se desatienda la capacidad contributiva de los sujetos pasivos del impuesto predial, pues ésta se mide en función del valor catastral de los inmuebles, el cual, por disposición constitucional, debe aproximarse al valor de mercado, esto es, atender principalmente al tipo de uso (habitacional o comercial), a la infraestructura urbana y a la actividad comercial que prevalece en la zona donde se ubica el inmueble de que se trate, así como a la dinámica inmobiliaria (oferta y demanda). (El énfasis es nuestro)</w:t>
      </w:r>
    </w:p>
    <w:p w14:paraId="0E0F2B0D"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76F34FE9" w14:textId="77777777" w:rsidR="0012200A" w:rsidRPr="00282E3A" w:rsidRDefault="00000000" w:rsidP="00282E3A">
      <w:pPr>
        <w:pStyle w:val="NormalWeb"/>
        <w:spacing w:before="0" w:beforeAutospacing="0" w:after="0" w:afterAutospacing="0" w:line="360" w:lineRule="auto"/>
        <w:jc w:val="both"/>
        <w:divId w:val="400713013"/>
      </w:pPr>
      <w:r w:rsidRPr="00282E3A">
        <w:t xml:space="preserve">En lo relacionado con la </w:t>
      </w:r>
      <w:r w:rsidRPr="00282E3A">
        <w:rPr>
          <w:b/>
          <w:bCs/>
        </w:rPr>
        <w:t>práctica de los avalúos mencionados en el artículo 7</w:t>
      </w:r>
      <w:r w:rsidRPr="00282E3A">
        <w:t>, el Municipio y los peritos valuadores inmobiliarios autorizados por la Tesorería Municipal, queda en los mismos términos de la Ley vigente.</w:t>
      </w:r>
    </w:p>
    <w:p w14:paraId="6F4D94B4"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0E4EAF5C"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 xml:space="preserve">Sección Segunda. </w:t>
      </w:r>
    </w:p>
    <w:p w14:paraId="7BAA1A89"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Impuesto sobre Adquisición de Bienes Inmuebles</w:t>
      </w:r>
    </w:p>
    <w:p w14:paraId="47C8E9DD"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En relación al artículo 8</w:t>
      </w:r>
      <w:r w:rsidRPr="00282E3A">
        <w:t>, las tasas conforme a las cuales se cobra este impuesto permanecen sin cambios con respecto a la Ley vigente.</w:t>
      </w:r>
    </w:p>
    <w:p w14:paraId="01C092F0"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53D1B7E2" w14:textId="77777777" w:rsidR="0012200A" w:rsidRPr="00282E3A" w:rsidRDefault="00000000" w:rsidP="00282E3A">
      <w:pPr>
        <w:pStyle w:val="NormalWeb"/>
        <w:spacing w:before="0" w:beforeAutospacing="0" w:after="0" w:afterAutospacing="0" w:line="360" w:lineRule="auto"/>
        <w:jc w:val="both"/>
        <w:divId w:val="400713013"/>
      </w:pPr>
      <w:r w:rsidRPr="00282E3A">
        <w:t xml:space="preserve">De acuerdo con el artículo 115 constitucional se desprende la facultad del Municipio de León, de reglamentar libremente su hacienda en contribuciones en materia </w:t>
      </w:r>
      <w:r w:rsidRPr="00282E3A">
        <w:lastRenderedPageBreak/>
        <w:t>inmobiliaria, en específico el impuesto sobre adquisición de bienes inmuebles, la cual debe atender a los principios de proporcionalidad y equidad a efecto de salvaguardar los derechos fundamentales de la sociedad leonesa.</w:t>
      </w:r>
    </w:p>
    <w:p w14:paraId="2F8849DF"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1A86C8A8" w14:textId="77777777" w:rsidR="0012200A" w:rsidRPr="00282E3A" w:rsidRDefault="00000000" w:rsidP="00282E3A">
      <w:pPr>
        <w:pStyle w:val="NormalWeb"/>
        <w:spacing w:before="0" w:beforeAutospacing="0" w:after="0" w:afterAutospacing="0" w:line="360" w:lineRule="auto"/>
        <w:jc w:val="both"/>
        <w:divId w:val="400713013"/>
      </w:pPr>
      <w:r w:rsidRPr="00282E3A">
        <w:t>En esa tesitura resulta indispensable establecer los alcances de dichos principios por lo que tal suerte tenemos que, en primer término el principio de proporcionalidad estriba en el deber de los ciudadanos de contribuir al gasto público en atención a su capacidad financiera, por lo que en ese orden de ideas deberán aportar una parte justa y adecuada de sus ingresos, para que en cada caso el impacto sea distinto, no sólo en cantidad sino en lo tocante, al mayor o menor sacrificio reflejado cualitativamente en la disminución patrimonial que proceda, y que debe encontrarse en proporción a los ingresos del sujeto pasivo.</w:t>
      </w:r>
    </w:p>
    <w:p w14:paraId="3FCC83F0"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23EE5CCA" w14:textId="77777777" w:rsidR="0012200A" w:rsidRPr="00282E3A" w:rsidRDefault="00000000" w:rsidP="00282E3A">
      <w:pPr>
        <w:pStyle w:val="NormalWeb"/>
        <w:spacing w:before="0" w:beforeAutospacing="0" w:after="0" w:afterAutospacing="0" w:line="360" w:lineRule="auto"/>
        <w:jc w:val="both"/>
        <w:divId w:val="400713013"/>
      </w:pPr>
      <w:r w:rsidRPr="00282E3A">
        <w:t>Ahora en segundo término el principio de equidad tiene su génesis en la igualdad ante la ley de todos los sujetos pasivos que se encuentren en igualdad de circunstancias por lo que en ese sentido se le deberá dar un tratamiento idéntico en lo concerniente a hipótesis de causación, variando exclusivamente en atención a las capacidades económicas de cada sujeto pasivo.</w:t>
      </w:r>
    </w:p>
    <w:p w14:paraId="0A6A799E"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31C859C6" w14:textId="77777777" w:rsidR="0012200A" w:rsidRPr="00282E3A" w:rsidRDefault="00000000" w:rsidP="00282E3A">
      <w:pPr>
        <w:pStyle w:val="NormalWeb"/>
        <w:spacing w:before="0" w:beforeAutospacing="0" w:after="0" w:afterAutospacing="0" w:line="360" w:lineRule="auto"/>
        <w:jc w:val="both"/>
        <w:divId w:val="400713013"/>
      </w:pPr>
      <w:r w:rsidRPr="00282E3A">
        <w:t>Luego entonces, en atención a los principios previamente citados es que es dable concluir que las contribuciones deben establecerse conforme a la capacidad económica y patrimonio de cada sujeto pasivo, por lo que en tal sentido las personas con un mayor poder adquisitivo deben tributar cualitativamente de forma superior a los que tienen capacidad de recursos medianos o reducidos.</w:t>
      </w:r>
    </w:p>
    <w:p w14:paraId="6E28BD52"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2BF3DC11" w14:textId="77777777" w:rsidR="0012200A" w:rsidRPr="00282E3A" w:rsidRDefault="00000000" w:rsidP="00282E3A">
      <w:pPr>
        <w:pStyle w:val="NormalWeb"/>
        <w:spacing w:before="0" w:beforeAutospacing="0" w:after="0" w:afterAutospacing="0" w:line="360" w:lineRule="auto"/>
        <w:jc w:val="both"/>
        <w:divId w:val="400713013"/>
      </w:pPr>
      <w:r w:rsidRPr="00282E3A">
        <w:t>Los argumentos jurídicos expuestos se fortalecen con las siguientes jurisprudencias:</w:t>
      </w:r>
    </w:p>
    <w:p w14:paraId="454E3398"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641E29A1" w14:textId="77777777" w:rsidR="0012200A" w:rsidRPr="00282E3A" w:rsidRDefault="00000000" w:rsidP="00282E3A">
      <w:pPr>
        <w:spacing w:line="360" w:lineRule="auto"/>
        <w:jc w:val="both"/>
        <w:divId w:val="400713013"/>
        <w:rPr>
          <w:rFonts w:ascii="Arial" w:hAnsi="Arial" w:cs="Arial"/>
        </w:rPr>
      </w:pPr>
      <w:r w:rsidRPr="00282E3A">
        <w:rPr>
          <w:rFonts w:ascii="Arial" w:hAnsi="Arial" w:cs="Arial"/>
          <w:b/>
          <w:bCs/>
        </w:rPr>
        <w:t>DETERMINACIÓN PRESUNTIVA DE CONTRIBUCIONES. SU ANÁLISIS A LA LUZ DEL PRINCIPIO DE PROPORCIONALIDAD TRIBUTARIA.</w:t>
      </w:r>
    </w:p>
    <w:p w14:paraId="742FF667" w14:textId="77777777" w:rsidR="0012200A" w:rsidRPr="00282E3A" w:rsidRDefault="00000000" w:rsidP="00282E3A">
      <w:pPr>
        <w:spacing w:line="360" w:lineRule="auto"/>
        <w:jc w:val="both"/>
        <w:divId w:val="400713013"/>
        <w:rPr>
          <w:rFonts w:ascii="Arial" w:hAnsi="Arial" w:cs="Arial"/>
        </w:rPr>
      </w:pPr>
      <w:r w:rsidRPr="00282E3A">
        <w:rPr>
          <w:rFonts w:ascii="Arial" w:hAnsi="Arial" w:cs="Arial"/>
        </w:rPr>
        <w:lastRenderedPageBreak/>
        <w:t xml:space="preserve">Esta Primera Sala de la Suprema Corte de Justicia de la Nación ha establecido que el principio de proporcionalidad tributaria reconocido por el artículo 31, fracción IV, de la Constitución Política de los Estados Unidos Mexicanos radica, medularmente, en que los sujetos pasivos deben contribuir al gasto público en función de su respectiva capacidad contributiva, aportando una parte adecuada de sus ingresos, utilidades, rendimientos, o la manifestación de riqueza gravada, esto es, para que un gravamen sea proporcional, debe existir congruencia entre el impuesto creado por el Estado y la capacidad contributiva de los causantes, en la medida en que debe pagar más quien tenga una mayor capacidad contributiva y menos el que la tenga en menor proporción. Asimismo, ha señalado que, conforme al artículo 6o. del Código Fiscal de la Federación, el contribuyente debe determinar las contribuciones a su cargo, salvo disposición expresa en contrario, es decir, es en el causante en quien recae la obligación de determinar, en cantidad líquida, las contribuciones a enterar, mediante operaciones matemáticas encaminadas a fijar su importe exacto a través de la aplicación de las tasas tributarias establecidas en la ley. Así, la autodeterminación de las contribuciones parte de un principio de buena fe, el cual permite al contribuyente declarar voluntariamente el monto de sus obligaciones tributarias e identificar, por consiguiente, su capacidad para contribuir a los gastos públicos. Ahora bien, la determinación presuntiva de contribuciones por parte de la autoridad tiene lugar cuando el contribuyente violenta el principio de la buena fe, y como resultado de ello la autoridad no está en aptitud de conocer con veracidad las operaciones por él realizadas; de ahí que la función de la presunción es, por tanto, dar certeza y simplicidad a la relación tributaria, ante el incumplimiento del contribuyente de sus obligaciones formales y materiales. Consecuentemente, el análisis del principio de proporcionalidad tributaria, en el caso de presunciones relativas, implica que el cumplimiento de los criterios que lo integran tenga un mínimo y no un máximo de justificación, por lo que la elección del medio para cumplir tal finalidad no conlleva a exigir al legislador que dentro de los medios disponibles justifique cuál de ellos cumple en todos los grados (cuantitativo, cualitativo y de probabilidad) o niveles de intensidad (eficacia, rapidez, plenitud y seguridad), sino únicamente determinar si las presunciones relativas son legítimas desde el punto </w:t>
      </w:r>
      <w:r w:rsidRPr="00282E3A">
        <w:rPr>
          <w:rFonts w:ascii="Arial" w:hAnsi="Arial" w:cs="Arial"/>
        </w:rPr>
        <w:lastRenderedPageBreak/>
        <w:t>de vista constitucional, con dos condiciones: 1) que correspondan a criterios de razonabilidad, es decir, que no se establezcan arbitrariamente, por lo que al analizar la legitimidad constitucional de una presunción en materia fiscal, a este Tribunal Constitucional le compete determinar si el ejercicio de esa facultad contrasta manifiestamente con el criterio de razonabilidad, es decir, que se revele en concreto como expresión de un uso distorsionado de la discrecionalidad, resultando arbitraria y, por tanto, de desviación y exceso de poder; y, 2) que la prueba en contrario que admitan se establezca dentro de límites precisos y objetivos, a través de medios idóneos para destruir tal presunción.»</w:t>
      </w:r>
    </w:p>
    <w:p w14:paraId="6F0CC35A"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57AF504D" w14:textId="77777777" w:rsidR="0012200A" w:rsidRPr="00282E3A" w:rsidRDefault="00000000" w:rsidP="00282E3A">
      <w:pPr>
        <w:spacing w:line="360" w:lineRule="auto"/>
        <w:jc w:val="both"/>
        <w:divId w:val="400713013"/>
        <w:rPr>
          <w:rFonts w:ascii="Arial" w:hAnsi="Arial" w:cs="Arial"/>
        </w:rPr>
      </w:pPr>
      <w:r w:rsidRPr="00282E3A">
        <w:rPr>
          <w:rFonts w:ascii="Arial" w:hAnsi="Arial" w:cs="Arial"/>
          <w:b/>
          <w:bCs/>
        </w:rPr>
        <w:t>IMPUESTO SOBRE TRASLADO DE DOMINIO. EL ARTÍCULO 179 DE LA LEY DE HACIENDA PARA LOS MUNICIPIOS DEL ESTADO DE GUANAJUATO, QUE ESTABLECE EL SISTEMA PARA DETERMINAR LA BASE GRAVABLE DEL TRIBUTO, NO TRANSGREDE EL PRINCIPIO DE PROPORCIONALIDAD TRIBUTARIA.</w:t>
      </w:r>
      <w:r w:rsidRPr="00282E3A">
        <w:rPr>
          <w:rFonts w:ascii="Arial" w:hAnsi="Arial" w:cs="Arial"/>
        </w:rPr>
        <w:t xml:space="preserve"> El artículo 179 de la Ley de Hacienda para los Municipios del Estado de Guanajuato, prevé que para determinar la cuantía de la base gravable del impuesto sobre adquisición de inmuebles, se tomará como referencia el valor del inmueble, el cual será el más alto entre el valor declarado en la operación o en el contrato respectivo, o bien, el valor que resulte del avalúo practicado por la autoridad catastral de este municipio. De lo anterior se sigue, que el gravamen de referencia es de los llamados tributos directos, en razón de que recae concretamente sobre el inmueble que se adquiere, ya que el presupuesto o hecho imponible de este impuesto, está constituido por el acto de transmisión. Por tanto, como la adquisición de un inmueble, por sí sola, refleja   capacidad   contributiva   del   sujeto   pasivo,   es   claro   que   la determinación de la base gravable del impuesto relativo, mediante el valor más alto que se obtenga de cualquiera de los sistemas previstos en el numeral de referencia, no infringe el principio de proporcionalidad tributaria consagrado en el artículo 31, fracción IV, de la Constitución Federal, ya que para la determinación de la base gravable de dicho tributo, no debe atenderse a las características propias del sujeto pasivo de la relación tributaria, sino al valor real del inmueble materia de la </w:t>
      </w:r>
      <w:r w:rsidRPr="00282E3A">
        <w:rPr>
          <w:rFonts w:ascii="Arial" w:hAnsi="Arial" w:cs="Arial"/>
        </w:rPr>
        <w:lastRenderedPageBreak/>
        <w:t>adquisición, en cuanto configura una manifestación efectiva de la capacidad contributiva del adquirente.»</w:t>
      </w:r>
    </w:p>
    <w:p w14:paraId="7BA87681"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08D73F95" w14:textId="77777777" w:rsidR="0012200A" w:rsidRPr="00282E3A" w:rsidRDefault="00000000" w:rsidP="00282E3A">
      <w:pPr>
        <w:pStyle w:val="NormalWeb"/>
        <w:spacing w:before="0" w:beforeAutospacing="0" w:after="0" w:afterAutospacing="0" w:line="360" w:lineRule="auto"/>
        <w:jc w:val="both"/>
        <w:divId w:val="400713013"/>
      </w:pPr>
      <w:r w:rsidRPr="00282E3A">
        <w:t>En estas circunstancias, la presente iniciativa, continúa con el propósito fundamental de la justicia en el pago de las contribuciones y generar certeza jurídica sobre su recaudación, respecto al principio de proporcionalidad o justicia, en razón de que los sujetos pasivos deben contribuir a los gastos públicos en función de su respectiva capacidad económica, permitiendo a las autoridades municipales contar con los recursos que requiere para encauzar sus acciones de gobierno a favor de la comunidad.</w:t>
      </w:r>
    </w:p>
    <w:p w14:paraId="44AEEF66"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062305B5" w14:textId="77777777" w:rsidR="0012200A" w:rsidRPr="00282E3A" w:rsidRDefault="00000000" w:rsidP="00282E3A">
      <w:pPr>
        <w:pStyle w:val="NormalWeb"/>
        <w:spacing w:before="0" w:beforeAutospacing="0" w:after="0" w:afterAutospacing="0" w:line="360" w:lineRule="auto"/>
        <w:jc w:val="both"/>
        <w:divId w:val="400713013"/>
      </w:pPr>
      <w:r w:rsidRPr="00282E3A">
        <w:t>Lo anterior conforme a los principios de tributación, por lo que las contribuciones deben fijarse de acuerdo con la capacidad económica derivada de su patrimonio, de manera que las personas que cuenten con bienes inmuebles de valor alto tributen en esa forma cualitativa, superior a los de medianos y reducidos recursos.</w:t>
      </w:r>
    </w:p>
    <w:p w14:paraId="089EA894"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49B5F59B"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649C0BDB"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Sección Tercera</w:t>
      </w:r>
    </w:p>
    <w:p w14:paraId="517FB483"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Del impuesto sobre división y lotificación de inmuebles</w:t>
      </w:r>
    </w:p>
    <w:p w14:paraId="2B3CEB45"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Por lo que se refiere al artículo 9</w:t>
      </w:r>
      <w:r w:rsidRPr="00282E3A">
        <w:t xml:space="preserve">, las tasas conforme a las cuales se cobra este impuesto permanecen sin cambios y en los términos de la Ley vigente. </w:t>
      </w:r>
    </w:p>
    <w:p w14:paraId="5B1A7C33"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221B8AF8"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Sección Cuarta</w:t>
      </w:r>
    </w:p>
    <w:p w14:paraId="15AF08CA"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Del impuesto sobre fraccionamientos</w:t>
      </w:r>
    </w:p>
    <w:p w14:paraId="76F0E5CD"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En cuanto al artículo 10</w:t>
      </w:r>
      <w:r w:rsidRPr="00282E3A">
        <w:t>, la tarifa conforme a la cual se cobra este impuesto en lo general se actualiza al índice inflacionario del 4% cuatro por ciento, aprobado por el Congreso del Estado de Guanajuato.</w:t>
      </w:r>
    </w:p>
    <w:p w14:paraId="12ACE110"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0D42D265"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Sección Quinta</w:t>
      </w:r>
    </w:p>
    <w:p w14:paraId="578E2D47"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Del impuesto sobre juegos y apuestas permitidas</w:t>
      </w:r>
    </w:p>
    <w:p w14:paraId="046BECAA" w14:textId="77777777" w:rsidR="0012200A" w:rsidRPr="00282E3A" w:rsidRDefault="00000000" w:rsidP="00282E3A">
      <w:pPr>
        <w:pStyle w:val="NormalWeb"/>
        <w:spacing w:before="0" w:beforeAutospacing="0" w:after="0" w:afterAutospacing="0" w:line="360" w:lineRule="auto"/>
        <w:jc w:val="both"/>
        <w:divId w:val="400713013"/>
      </w:pPr>
      <w:r w:rsidRPr="00282E3A">
        <w:lastRenderedPageBreak/>
        <w:t>Las tasas referentes al artículo 11, conforme a las cuales se cobra este impuesto permanecen sin cambios y en los términos de la Ley vigente.</w:t>
      </w:r>
    </w:p>
    <w:p w14:paraId="3B62F081"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5DB147EC"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Sección Sexta</w:t>
      </w:r>
    </w:p>
    <w:p w14:paraId="75211860"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Del impuesto sobre diversiones y espectáculos públicos</w:t>
      </w:r>
    </w:p>
    <w:p w14:paraId="11B10D72"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Con referencia al artículo 12</w:t>
      </w:r>
      <w:r w:rsidRPr="00282E3A">
        <w:t>, las tasas conforme a las cuales se cobra este impuesto permanecen sin cambios y en los términos de la Ley vigente.</w:t>
      </w:r>
    </w:p>
    <w:p w14:paraId="505D778D"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2CC02B59"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Sección Séptima</w:t>
      </w:r>
    </w:p>
    <w:p w14:paraId="634BC7FA"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Del impuesto sobre rifas, sorteos, loterías y concursos</w:t>
      </w:r>
    </w:p>
    <w:p w14:paraId="6D43A912"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Llegando al artículo 13</w:t>
      </w:r>
      <w:r w:rsidRPr="00282E3A">
        <w:t>, las tasas conforme a las cuales se cobra este impuesto permanecen sin cambios y en los términos de la Ley vigente.</w:t>
      </w:r>
    </w:p>
    <w:p w14:paraId="57B9FCEA"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15289412"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Sección Octava</w:t>
      </w:r>
    </w:p>
    <w:p w14:paraId="50C54211"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Del impuesto sobre explotación de bancos de mármoles, canteras, pizarras, basaltos, cal, calizas, tezontle, tepetate y sus derivados, arena, grava y otros similares.</w:t>
      </w:r>
    </w:p>
    <w:p w14:paraId="3A84639D"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Señalar que dentro del artículo 14</w:t>
      </w:r>
      <w:r w:rsidRPr="00282E3A">
        <w:t>, la tarifa conforme a la cual se cobra este impuesto en lo general se actualiza al índice inflacionario del 4% cuatro por ciento aprobado por el Congreso del Estado de Guanajuato.</w:t>
      </w:r>
    </w:p>
    <w:p w14:paraId="03EE44EC"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66D6BEC4"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Capítulo Cuarto</w:t>
      </w:r>
    </w:p>
    <w:p w14:paraId="57614569"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Derechos</w:t>
      </w:r>
    </w:p>
    <w:p w14:paraId="49B0AFAD"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 </w:t>
      </w:r>
    </w:p>
    <w:p w14:paraId="1A505438"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Sección Primera</w:t>
      </w:r>
    </w:p>
    <w:p w14:paraId="16BBB00E"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Derechos de agua potable, alcantarillado, tratamiento y disposición final de aguas residuales.</w:t>
      </w:r>
    </w:p>
    <w:p w14:paraId="395DB60B"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Artículo 16</w:t>
      </w:r>
    </w:p>
    <w:p w14:paraId="5B1D9D3C"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1A25ED74"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2C8ECB9F" w14:textId="77777777" w:rsidR="00D514CC" w:rsidRDefault="00D514CC" w:rsidP="00282E3A">
      <w:pPr>
        <w:pStyle w:val="NormalWeb"/>
        <w:spacing w:before="0" w:beforeAutospacing="0" w:after="0" w:afterAutospacing="0" w:line="360" w:lineRule="auto"/>
        <w:jc w:val="both"/>
        <w:divId w:val="400713013"/>
      </w:pPr>
    </w:p>
    <w:p w14:paraId="5143E3DE" w14:textId="77777777" w:rsidR="00D514CC" w:rsidRPr="00D514CC" w:rsidRDefault="00D514CC" w:rsidP="00D514CC">
      <w:pPr>
        <w:pStyle w:val="NormalWeb"/>
        <w:spacing w:before="0" w:beforeAutospacing="0" w:after="0" w:afterAutospacing="0" w:line="360" w:lineRule="auto"/>
        <w:jc w:val="both"/>
        <w:divId w:val="400713013"/>
      </w:pPr>
      <w:r w:rsidRPr="00D514CC">
        <w:lastRenderedPageBreak/>
        <w:t xml:space="preserve">Con fundamento en el Artículo 38 fracción III del Código Territorial para el Estado y los Municipios de Guanajuato, elaboramos el estudio tarifario del cual deriva nuestra propuesta para la Ley de Ingresos 2024. </w:t>
      </w:r>
    </w:p>
    <w:p w14:paraId="34898BBF" w14:textId="77777777" w:rsidR="00D514CC" w:rsidRPr="00D514CC" w:rsidRDefault="00D514CC" w:rsidP="00D514CC">
      <w:pPr>
        <w:pStyle w:val="NormalWeb"/>
        <w:spacing w:before="0" w:beforeAutospacing="0" w:after="0" w:afterAutospacing="0" w:line="360" w:lineRule="auto"/>
        <w:jc w:val="both"/>
        <w:divId w:val="400713013"/>
      </w:pPr>
    </w:p>
    <w:p w14:paraId="22B96F3C" w14:textId="77777777" w:rsidR="00D514CC" w:rsidRPr="00D514CC" w:rsidRDefault="00D514CC" w:rsidP="00D514CC">
      <w:pPr>
        <w:pStyle w:val="NormalWeb"/>
        <w:spacing w:before="0" w:beforeAutospacing="0" w:after="0" w:afterAutospacing="0" w:line="360" w:lineRule="auto"/>
        <w:jc w:val="both"/>
        <w:divId w:val="400713013"/>
      </w:pPr>
      <w:r w:rsidRPr="00D514CC">
        <w:t>De forma paralela dimos cumplimiento a lo dispuesto en la fracción II del Artículo 11 del Reglamento de los Servicios de Agua Potable, Alcantarillado y Tratamiento para el Municipio de León, en donde se establece para SAPAL la obligación de realizar los estudios tarifarios correspondientes a los servicios públicos de agua potable, alcantarillado sanitario, tratamiento, reúso y disposición final de aguas residuales que garanticen su sustentabilidad financiera.</w:t>
      </w:r>
    </w:p>
    <w:p w14:paraId="3EED14AF" w14:textId="77777777" w:rsidR="00D514CC" w:rsidRPr="00D514CC" w:rsidRDefault="00D514CC" w:rsidP="00D514CC">
      <w:pPr>
        <w:pStyle w:val="NormalWeb"/>
        <w:spacing w:before="0" w:beforeAutospacing="0" w:after="0" w:afterAutospacing="0" w:line="360" w:lineRule="auto"/>
        <w:jc w:val="both"/>
        <w:divId w:val="400713013"/>
      </w:pPr>
    </w:p>
    <w:p w14:paraId="1E8B2BE4" w14:textId="77777777" w:rsidR="00D514CC" w:rsidRPr="00D514CC" w:rsidRDefault="00D514CC" w:rsidP="00D514CC">
      <w:pPr>
        <w:pStyle w:val="NormalWeb"/>
        <w:spacing w:before="0" w:beforeAutospacing="0" w:after="0" w:afterAutospacing="0" w:line="360" w:lineRule="auto"/>
        <w:jc w:val="both"/>
        <w:divId w:val="400713013"/>
      </w:pPr>
      <w:r w:rsidRPr="00D514CC">
        <w:t>Dentro de las consideraciones que motivan los cambios propuestos, está la de fortalecer las capacidades operativas del organismo operador a fin de generar condiciones de abastecimiento a largo plazo.</w:t>
      </w:r>
    </w:p>
    <w:p w14:paraId="5C1F9D5F" w14:textId="77777777" w:rsidR="00D514CC" w:rsidRPr="00D514CC" w:rsidRDefault="00D514CC" w:rsidP="00D514CC">
      <w:pPr>
        <w:pStyle w:val="NormalWeb"/>
        <w:spacing w:before="0" w:beforeAutospacing="0" w:after="0" w:afterAutospacing="0" w:line="360" w:lineRule="auto"/>
        <w:jc w:val="both"/>
        <w:divId w:val="400713013"/>
      </w:pPr>
    </w:p>
    <w:p w14:paraId="43E533A8" w14:textId="77777777" w:rsidR="00D514CC" w:rsidRPr="00D514CC" w:rsidRDefault="00D514CC" w:rsidP="00D514CC">
      <w:pPr>
        <w:pStyle w:val="NormalWeb"/>
        <w:spacing w:before="0" w:beforeAutospacing="0" w:after="0" w:afterAutospacing="0" w:line="360" w:lineRule="auto"/>
        <w:jc w:val="both"/>
        <w:divId w:val="400713013"/>
      </w:pPr>
      <w:r w:rsidRPr="00D514CC">
        <w:t>En León, Guanajuato tenemos un historial de escasez generado por la ausencia de cuerpos de agua que permitan la recuperación de los mantos freáticos y con ello la mejora en las condiciones de operación y suministro de los servicios.</w:t>
      </w:r>
    </w:p>
    <w:p w14:paraId="4AFB8E52" w14:textId="77777777" w:rsidR="00D514CC" w:rsidRPr="00D514CC" w:rsidRDefault="00D514CC" w:rsidP="00D514CC">
      <w:pPr>
        <w:pStyle w:val="NormalWeb"/>
        <w:spacing w:before="0" w:beforeAutospacing="0" w:after="0" w:afterAutospacing="0" w:line="360" w:lineRule="auto"/>
        <w:jc w:val="both"/>
        <w:divId w:val="400713013"/>
      </w:pPr>
    </w:p>
    <w:p w14:paraId="2F8FB4E9" w14:textId="77777777" w:rsidR="00D514CC" w:rsidRPr="00D514CC" w:rsidRDefault="00D514CC" w:rsidP="00D514CC">
      <w:pPr>
        <w:pStyle w:val="NormalWeb"/>
        <w:spacing w:before="0" w:beforeAutospacing="0" w:after="0" w:afterAutospacing="0" w:line="360" w:lineRule="auto"/>
        <w:jc w:val="both"/>
        <w:divId w:val="400713013"/>
      </w:pPr>
      <w:r w:rsidRPr="00D514CC">
        <w:t>A pesar de esta limitación, SAPAL ha venido trabajando durante muchos años en el fortalecimiento de su caudal disponible y en ese sentido, tanto para el agua superficial como para el agua subterránea, hemos tomado acciones que permitan garantizar a los ciudadanos de la capital contar con agua en calidad y cantidad suficiente.</w:t>
      </w:r>
    </w:p>
    <w:p w14:paraId="371C0F4F" w14:textId="77777777" w:rsidR="00D514CC" w:rsidRPr="00D514CC" w:rsidRDefault="00D514CC" w:rsidP="00D514CC">
      <w:pPr>
        <w:pStyle w:val="NormalWeb"/>
        <w:spacing w:before="0" w:beforeAutospacing="0" w:after="0" w:afterAutospacing="0" w:line="360" w:lineRule="auto"/>
        <w:jc w:val="both"/>
        <w:divId w:val="400713013"/>
      </w:pPr>
    </w:p>
    <w:p w14:paraId="4A841A2C" w14:textId="77777777" w:rsidR="00D514CC" w:rsidRPr="00D514CC" w:rsidRDefault="00D514CC" w:rsidP="00D514CC">
      <w:pPr>
        <w:pStyle w:val="NormalWeb"/>
        <w:spacing w:before="0" w:beforeAutospacing="0" w:after="0" w:afterAutospacing="0" w:line="360" w:lineRule="auto"/>
        <w:jc w:val="both"/>
        <w:divId w:val="400713013"/>
      </w:pPr>
      <w:r w:rsidRPr="00D514CC">
        <w:t>Este trabajo que realiza el Consejo Directivo de forma permanente forma parte de sus acciones prioritarias con propósito de que nuestra ciudad tenga el agua suficiente para las familias y para los comercios e industrias y otros servicios ubicados en nuestra ciudad.</w:t>
      </w:r>
    </w:p>
    <w:p w14:paraId="48ECE6F8" w14:textId="77777777" w:rsidR="00D514CC" w:rsidRPr="00D514CC" w:rsidRDefault="00D514CC" w:rsidP="00D514CC">
      <w:pPr>
        <w:pStyle w:val="NormalWeb"/>
        <w:spacing w:before="0" w:beforeAutospacing="0" w:after="0" w:afterAutospacing="0" w:line="360" w:lineRule="auto"/>
        <w:jc w:val="both"/>
        <w:divId w:val="400713013"/>
      </w:pPr>
    </w:p>
    <w:p w14:paraId="4365A1E5" w14:textId="77777777" w:rsidR="00D514CC" w:rsidRPr="00D514CC" w:rsidRDefault="00D514CC" w:rsidP="00D514CC">
      <w:pPr>
        <w:pStyle w:val="NormalWeb"/>
        <w:spacing w:before="0" w:beforeAutospacing="0" w:after="0" w:afterAutospacing="0" w:line="360" w:lineRule="auto"/>
        <w:jc w:val="both"/>
        <w:divId w:val="400713013"/>
      </w:pPr>
      <w:r w:rsidRPr="00D514CC">
        <w:lastRenderedPageBreak/>
        <w:t>Después de años de sequía ya no es noticia la problemática de la falta de lluvias en el municipio de León, la temporada de lluvias está por terminar y los datos oficiales no pueden ser menos alarmantes, el municipio se encuentra bajo la categoría de anormalmente seco, por lo que no nos queda más que enfrentar la escasez de agua con todas las medidas posibles al alcance de la sociedad y este Ayuntamiento.</w:t>
      </w:r>
    </w:p>
    <w:p w14:paraId="2D0093F3" w14:textId="77777777" w:rsidR="00D514CC" w:rsidRPr="00D514CC" w:rsidRDefault="00D514CC" w:rsidP="00D514CC">
      <w:pPr>
        <w:pStyle w:val="NormalWeb"/>
        <w:spacing w:before="0" w:beforeAutospacing="0" w:after="0" w:afterAutospacing="0" w:line="360" w:lineRule="auto"/>
        <w:jc w:val="both"/>
        <w:divId w:val="400713013"/>
      </w:pPr>
    </w:p>
    <w:p w14:paraId="0A38AF3E" w14:textId="77777777" w:rsidR="00D514CC" w:rsidRPr="00D514CC" w:rsidRDefault="00D514CC" w:rsidP="00D514CC">
      <w:pPr>
        <w:pStyle w:val="NormalWeb"/>
        <w:spacing w:before="0" w:beforeAutospacing="0" w:after="0" w:afterAutospacing="0" w:line="360" w:lineRule="auto"/>
        <w:jc w:val="both"/>
        <w:divId w:val="400713013"/>
      </w:pPr>
      <w:r w:rsidRPr="00D514CC">
        <w:t xml:space="preserve">Al respecto, el promedio de lluvia anual en el Municipio es de 672.8 </w:t>
      </w:r>
      <w:proofErr w:type="spellStart"/>
      <w:r w:rsidRPr="00D514CC">
        <w:t>mm.</w:t>
      </w:r>
      <w:proofErr w:type="spellEnd"/>
      <w:r w:rsidRPr="00D514CC">
        <w:t xml:space="preserve"> y el acumulado al 10 de octubre de 2023 corresponde a 291.66 </w:t>
      </w:r>
      <w:proofErr w:type="spellStart"/>
      <w:r w:rsidRPr="00D514CC">
        <w:t>mm.</w:t>
      </w:r>
      <w:proofErr w:type="spellEnd"/>
      <w:r w:rsidRPr="00D514CC">
        <w:t>, lo que representa solo el 43% de lluvia para este ejercicio.</w:t>
      </w:r>
    </w:p>
    <w:p w14:paraId="3BA78875" w14:textId="77777777" w:rsidR="00D514CC" w:rsidRPr="00D514CC" w:rsidRDefault="00D514CC" w:rsidP="00D514CC">
      <w:pPr>
        <w:pStyle w:val="NormalWeb"/>
        <w:spacing w:before="0" w:beforeAutospacing="0" w:after="0" w:afterAutospacing="0" w:line="360" w:lineRule="auto"/>
        <w:jc w:val="both"/>
        <w:divId w:val="400713013"/>
      </w:pPr>
    </w:p>
    <w:p w14:paraId="252ACD6B" w14:textId="77777777" w:rsidR="00D514CC" w:rsidRPr="00D514CC" w:rsidRDefault="00D514CC" w:rsidP="00D514CC">
      <w:pPr>
        <w:pStyle w:val="NormalWeb"/>
        <w:spacing w:before="0" w:beforeAutospacing="0" w:after="0" w:afterAutospacing="0" w:line="360" w:lineRule="auto"/>
        <w:jc w:val="both"/>
        <w:divId w:val="400713013"/>
      </w:pPr>
      <w:r w:rsidRPr="00D514CC">
        <w:t>En suma, la presa “Del palote” solo cuenta con un 14% de almacenamiento; a la cual, por reglas de operación establecidas por la Federación, no es factible extraer agua de esta en tanto no supere el 40% de su capacidad.</w:t>
      </w:r>
    </w:p>
    <w:p w14:paraId="76173E56" w14:textId="77777777" w:rsidR="00D514CC" w:rsidRPr="00D514CC" w:rsidRDefault="00D514CC" w:rsidP="00D514CC">
      <w:pPr>
        <w:pStyle w:val="NormalWeb"/>
        <w:spacing w:before="0" w:beforeAutospacing="0" w:after="0" w:afterAutospacing="0" w:line="360" w:lineRule="auto"/>
        <w:jc w:val="both"/>
        <w:divId w:val="400713013"/>
      </w:pPr>
    </w:p>
    <w:p w14:paraId="74BF597B" w14:textId="77777777" w:rsidR="00D514CC" w:rsidRPr="00D514CC" w:rsidRDefault="00D514CC" w:rsidP="00D514CC">
      <w:pPr>
        <w:pStyle w:val="NormalWeb"/>
        <w:spacing w:before="0" w:beforeAutospacing="0" w:after="0" w:afterAutospacing="0" w:line="360" w:lineRule="auto"/>
        <w:jc w:val="both"/>
        <w:divId w:val="400713013"/>
      </w:pPr>
      <w:r w:rsidRPr="00D514CC">
        <w:t xml:space="preserve">Circunstancias anteriores que reflejan el estrés hídrico por el cual atraviesa nuestro municipio y que ha generado estrategias que se encuentran orientadas al uso consiente del vital líquido, por ello, desde el mes de marzo de la presente anualidad se han implementado acciones que fomentan el ahorro y un consumo menor de agua, fomentando incluso el </w:t>
      </w:r>
      <w:proofErr w:type="spellStart"/>
      <w:r w:rsidRPr="00D514CC">
        <w:t>reuso</w:t>
      </w:r>
      <w:proofErr w:type="spellEnd"/>
      <w:r w:rsidRPr="00D514CC">
        <w:t xml:space="preserve"> de la misma.</w:t>
      </w:r>
    </w:p>
    <w:p w14:paraId="6BD8C7C8" w14:textId="77777777" w:rsidR="00D514CC" w:rsidRPr="00D514CC" w:rsidRDefault="00D514CC" w:rsidP="00D514CC">
      <w:pPr>
        <w:pStyle w:val="NormalWeb"/>
        <w:spacing w:before="0" w:beforeAutospacing="0" w:after="0" w:afterAutospacing="0" w:line="360" w:lineRule="auto"/>
        <w:jc w:val="both"/>
        <w:divId w:val="400713013"/>
      </w:pPr>
    </w:p>
    <w:p w14:paraId="7675267C" w14:textId="77777777" w:rsidR="00D514CC" w:rsidRPr="00D514CC" w:rsidRDefault="00D514CC" w:rsidP="00D514CC">
      <w:pPr>
        <w:pStyle w:val="NormalWeb"/>
        <w:spacing w:before="0" w:beforeAutospacing="0" w:after="0" w:afterAutospacing="0" w:line="360" w:lineRule="auto"/>
        <w:jc w:val="both"/>
        <w:divId w:val="400713013"/>
      </w:pPr>
      <w:r w:rsidRPr="00D514CC">
        <w:t>No obstante, valorando las condiciones que hoy existen y dada la disminución en el acopio y las necesidades de uso de la población leonesa, se requiere fortalecer las acciones referidas y concientizar aún más a la población, puesto que la tendencia debe ser al cuidado del agua para no tomar medidas extremas posteriores y sí medidas paulatinas de prevención que orienten a mantener el agua y combatir el estrés hídrico que año con año aqueja con mayor fuerza a esta ciudad.</w:t>
      </w:r>
    </w:p>
    <w:p w14:paraId="0752535E" w14:textId="77777777" w:rsidR="00D514CC" w:rsidRPr="00D514CC" w:rsidRDefault="00D514CC" w:rsidP="00D514CC">
      <w:pPr>
        <w:pStyle w:val="NormalWeb"/>
        <w:spacing w:before="0" w:beforeAutospacing="0" w:after="0" w:afterAutospacing="0" w:line="360" w:lineRule="auto"/>
        <w:jc w:val="both"/>
        <w:divId w:val="400713013"/>
      </w:pPr>
    </w:p>
    <w:p w14:paraId="7C54FB69" w14:textId="77777777" w:rsidR="00D514CC" w:rsidRPr="00D514CC" w:rsidRDefault="00D514CC" w:rsidP="00D514CC">
      <w:pPr>
        <w:pStyle w:val="NormalWeb"/>
        <w:spacing w:before="0" w:beforeAutospacing="0" w:after="0" w:afterAutospacing="0" w:line="360" w:lineRule="auto"/>
        <w:jc w:val="both"/>
        <w:divId w:val="400713013"/>
      </w:pPr>
      <w:r w:rsidRPr="00D514CC">
        <w:t>Las acciones en proceso y las que tenemos planeado ejecutar en el corto y mediano plazo, encuentran como única fuente de financiamiento los ingresos que por el cobro de la prestación de servicios que realiza el SAPAL.</w:t>
      </w:r>
    </w:p>
    <w:p w14:paraId="633DE92C" w14:textId="77777777" w:rsidR="00D514CC" w:rsidRPr="00D514CC" w:rsidRDefault="00D514CC" w:rsidP="00D514CC">
      <w:pPr>
        <w:pStyle w:val="NormalWeb"/>
        <w:spacing w:before="0" w:beforeAutospacing="0" w:after="0" w:afterAutospacing="0" w:line="360" w:lineRule="auto"/>
        <w:jc w:val="both"/>
        <w:divId w:val="400713013"/>
      </w:pPr>
    </w:p>
    <w:p w14:paraId="59272AE7" w14:textId="77777777" w:rsidR="00D514CC" w:rsidRPr="00D514CC" w:rsidRDefault="00D514CC" w:rsidP="00D514CC">
      <w:pPr>
        <w:pStyle w:val="NormalWeb"/>
        <w:spacing w:before="0" w:beforeAutospacing="0" w:after="0" w:afterAutospacing="0" w:line="360" w:lineRule="auto"/>
        <w:jc w:val="both"/>
        <w:divId w:val="400713013"/>
      </w:pPr>
      <w:r w:rsidRPr="00D514CC">
        <w:lastRenderedPageBreak/>
        <w:t xml:space="preserve">Todo esto requiere que el SAPAL tenga fortaleza financiera y para lograrlo debe contarse con un esquema tarifario solvente mediante el cual se podrá hacer frente a las inversiones para la ampliación de los caudales disponibles y resolver el problema de disponibilidad de agua para la ciudad en el corto, mediano y largo plazo. </w:t>
      </w:r>
    </w:p>
    <w:p w14:paraId="4EA5CBAA" w14:textId="77777777" w:rsidR="00D514CC" w:rsidRPr="00D514CC" w:rsidRDefault="00D514CC" w:rsidP="00D514CC">
      <w:pPr>
        <w:pStyle w:val="NormalWeb"/>
        <w:spacing w:before="0" w:beforeAutospacing="0" w:after="0" w:afterAutospacing="0" w:line="360" w:lineRule="auto"/>
        <w:jc w:val="both"/>
        <w:divId w:val="400713013"/>
      </w:pPr>
    </w:p>
    <w:p w14:paraId="49831A3D" w14:textId="77777777" w:rsidR="00D514CC" w:rsidRPr="00D514CC" w:rsidRDefault="00D514CC" w:rsidP="00D514CC">
      <w:pPr>
        <w:pStyle w:val="NormalWeb"/>
        <w:spacing w:before="0" w:beforeAutospacing="0" w:after="0" w:afterAutospacing="0" w:line="360" w:lineRule="auto"/>
        <w:jc w:val="both"/>
        <w:divId w:val="400713013"/>
      </w:pPr>
      <w:r w:rsidRPr="00D514CC">
        <w:t>León es una ciudad que no dispone de condiciones naturales propicias para asegurar las reservas de agua requeridas, lo cual genera un mayor reto para quienes tenemos la responsabilidad de generar los servicios en cantidad y calidad suficiente.</w:t>
      </w:r>
    </w:p>
    <w:p w14:paraId="45927C10" w14:textId="77777777" w:rsidR="00D514CC" w:rsidRPr="00D514CC" w:rsidRDefault="00D514CC" w:rsidP="00D514CC">
      <w:pPr>
        <w:pStyle w:val="NormalWeb"/>
        <w:spacing w:before="0" w:beforeAutospacing="0" w:after="0" w:afterAutospacing="0" w:line="360" w:lineRule="auto"/>
        <w:jc w:val="both"/>
        <w:divId w:val="400713013"/>
      </w:pPr>
    </w:p>
    <w:p w14:paraId="1FAE4CDA" w14:textId="77777777" w:rsidR="00D514CC" w:rsidRPr="00D514CC" w:rsidRDefault="00D514CC" w:rsidP="00D514CC">
      <w:pPr>
        <w:pStyle w:val="NormalWeb"/>
        <w:spacing w:before="0" w:beforeAutospacing="0" w:after="0" w:afterAutospacing="0" w:line="360" w:lineRule="auto"/>
        <w:jc w:val="both"/>
        <w:divId w:val="400713013"/>
      </w:pPr>
      <w:r w:rsidRPr="00D514CC">
        <w:t>Tenemos el reto permanente de garantizar el abastecimiento de los servicios a la población, siendo prioritario para SAPAL el llevar agua potable diariamente para todas las familias en cantidad y calidad suficiente.</w:t>
      </w:r>
    </w:p>
    <w:p w14:paraId="7CC71544" w14:textId="77777777" w:rsidR="00D514CC" w:rsidRPr="00D514CC" w:rsidRDefault="00D514CC" w:rsidP="00D514CC">
      <w:pPr>
        <w:pStyle w:val="NormalWeb"/>
        <w:spacing w:before="0" w:beforeAutospacing="0" w:after="0" w:afterAutospacing="0" w:line="360" w:lineRule="auto"/>
        <w:jc w:val="both"/>
        <w:divId w:val="400713013"/>
      </w:pPr>
    </w:p>
    <w:p w14:paraId="7C87DC3E" w14:textId="77777777" w:rsidR="00D514CC" w:rsidRPr="00D514CC" w:rsidRDefault="00D514CC" w:rsidP="00D514CC">
      <w:pPr>
        <w:pStyle w:val="NormalWeb"/>
        <w:spacing w:before="0" w:beforeAutospacing="0" w:after="0" w:afterAutospacing="0" w:line="360" w:lineRule="auto"/>
        <w:jc w:val="both"/>
        <w:divId w:val="400713013"/>
      </w:pPr>
      <w:r w:rsidRPr="00D514CC">
        <w:t xml:space="preserve">El crecimiento de la ciudad se traduce en la necesidad de tener infraestructura hidráulica y sanitaria para garantizar los servicios que permitan atender a esas nuevas demandas habitacionales y también la de otros servicios pues, considerando la amplia actividad industrial y comercial que forman parte fundamental del desarrollo económico de la ciudad, debemos de asegurar también para ellos el abastecimiento requerido. </w:t>
      </w:r>
    </w:p>
    <w:p w14:paraId="0319312F" w14:textId="77777777" w:rsidR="00D514CC" w:rsidRPr="00D514CC" w:rsidRDefault="00D514CC" w:rsidP="00D514CC">
      <w:pPr>
        <w:pStyle w:val="NormalWeb"/>
        <w:spacing w:before="0" w:beforeAutospacing="0" w:after="0" w:afterAutospacing="0" w:line="360" w:lineRule="auto"/>
        <w:jc w:val="both"/>
        <w:divId w:val="400713013"/>
      </w:pPr>
    </w:p>
    <w:p w14:paraId="788098E2" w14:textId="77777777" w:rsidR="00D514CC" w:rsidRPr="00D514CC" w:rsidRDefault="00D514CC" w:rsidP="00D514CC">
      <w:pPr>
        <w:pStyle w:val="NormalWeb"/>
        <w:spacing w:before="0" w:beforeAutospacing="0" w:after="0" w:afterAutospacing="0" w:line="360" w:lineRule="auto"/>
        <w:jc w:val="both"/>
        <w:divId w:val="400713013"/>
      </w:pPr>
      <w:r w:rsidRPr="00D514CC">
        <w:t>SAPAL, como organismo responsable de la prestación de los servicios para suministrar agua potable, descargar aguas residuales y darles tratamiento, enfrenta el reto permanente de generar servicios para los habitantes actuales y para los que se agreguen por la incorporación de nuevos desarrollos que en forma permanente se están construyendo en nuestra ciudad.</w:t>
      </w:r>
    </w:p>
    <w:p w14:paraId="78761AE0" w14:textId="77777777" w:rsidR="00D514CC" w:rsidRPr="00D514CC" w:rsidRDefault="00D514CC" w:rsidP="00D514CC">
      <w:pPr>
        <w:pStyle w:val="NormalWeb"/>
        <w:spacing w:before="0" w:beforeAutospacing="0" w:after="0" w:afterAutospacing="0" w:line="360" w:lineRule="auto"/>
        <w:jc w:val="both"/>
        <w:divId w:val="400713013"/>
      </w:pPr>
    </w:p>
    <w:p w14:paraId="65F1EF32" w14:textId="77777777" w:rsidR="00D514CC" w:rsidRPr="00D514CC" w:rsidRDefault="00D514CC" w:rsidP="00D514CC">
      <w:pPr>
        <w:pStyle w:val="NormalWeb"/>
        <w:spacing w:before="0" w:beforeAutospacing="0" w:after="0" w:afterAutospacing="0" w:line="360" w:lineRule="auto"/>
        <w:jc w:val="both"/>
        <w:divId w:val="400713013"/>
      </w:pPr>
      <w:r w:rsidRPr="00D514CC">
        <w:t xml:space="preserve">Todo el trabajo y las acciones prioritarias de las diferentes dependencias de la administración pública municipal, de la cual forma parte SAPAL, se suma al proyecto y a la visión de nuestra autoridad municipal para ir consolidando al municipio y </w:t>
      </w:r>
      <w:r w:rsidRPr="00D514CC">
        <w:lastRenderedPageBreak/>
        <w:t>mantenerlo en el nivel de calidad que durante muchos años lo ha catalogado como el polo de mayor desarrollo en el centro de la república y de forma destacada también del país.</w:t>
      </w:r>
    </w:p>
    <w:p w14:paraId="0D7239B1" w14:textId="77777777" w:rsidR="00D514CC" w:rsidRPr="00D514CC" w:rsidRDefault="00D514CC" w:rsidP="00D514CC">
      <w:pPr>
        <w:pStyle w:val="NormalWeb"/>
        <w:spacing w:before="0" w:beforeAutospacing="0" w:after="0" w:afterAutospacing="0" w:line="360" w:lineRule="auto"/>
        <w:jc w:val="both"/>
        <w:divId w:val="400713013"/>
      </w:pPr>
    </w:p>
    <w:p w14:paraId="721BFDAF" w14:textId="77777777" w:rsidR="00D514CC" w:rsidRPr="00D514CC" w:rsidRDefault="00D514CC" w:rsidP="00D514CC">
      <w:pPr>
        <w:pStyle w:val="NormalWeb"/>
        <w:spacing w:before="0" w:beforeAutospacing="0" w:after="0" w:afterAutospacing="0" w:line="360" w:lineRule="auto"/>
        <w:jc w:val="both"/>
        <w:divId w:val="400713013"/>
        <w:rPr>
          <w:b/>
          <w:bCs/>
        </w:rPr>
      </w:pPr>
      <w:r w:rsidRPr="00D514CC">
        <w:rPr>
          <w:b/>
          <w:bCs/>
        </w:rPr>
        <w:t>CONSIDERACIONES GENERALES</w:t>
      </w:r>
    </w:p>
    <w:p w14:paraId="36E0203B" w14:textId="77777777" w:rsidR="00D514CC" w:rsidRPr="00D514CC" w:rsidRDefault="00D514CC" w:rsidP="00D514CC">
      <w:pPr>
        <w:pStyle w:val="NormalWeb"/>
        <w:spacing w:before="0" w:beforeAutospacing="0" w:after="0" w:afterAutospacing="0" w:line="360" w:lineRule="auto"/>
        <w:jc w:val="both"/>
        <w:divId w:val="400713013"/>
      </w:pPr>
    </w:p>
    <w:p w14:paraId="4F414270" w14:textId="77777777" w:rsidR="00D514CC" w:rsidRPr="00D514CC" w:rsidRDefault="00D514CC" w:rsidP="00D514CC">
      <w:pPr>
        <w:pStyle w:val="NormalWeb"/>
        <w:spacing w:before="0" w:beforeAutospacing="0" w:after="0" w:afterAutospacing="0" w:line="360" w:lineRule="auto"/>
        <w:jc w:val="both"/>
        <w:divId w:val="400713013"/>
      </w:pPr>
      <w:r w:rsidRPr="00D514CC">
        <w:t>La prestación de los servicios de agua potable y alcantarillado en León, Guanajuato tienen fundamento en las disposiciones que emanan de la Constitución Política de los Estados Mexicanos, de la particular del estado de Guanajuato, de la Ley Orgánica Municipal y de otros ordenamientos estatales y federales que forman el marco jurídico mediante el cual se rige el actuar del organismo operador.</w:t>
      </w:r>
    </w:p>
    <w:p w14:paraId="159E95B6" w14:textId="77777777" w:rsidR="00D514CC" w:rsidRPr="00D514CC" w:rsidRDefault="00D514CC" w:rsidP="00D514CC">
      <w:pPr>
        <w:pStyle w:val="NormalWeb"/>
        <w:spacing w:before="0" w:beforeAutospacing="0" w:after="0" w:afterAutospacing="0" w:line="360" w:lineRule="auto"/>
        <w:jc w:val="both"/>
        <w:divId w:val="400713013"/>
      </w:pPr>
    </w:p>
    <w:p w14:paraId="7FE2247B" w14:textId="77777777" w:rsidR="00D514CC" w:rsidRPr="00D514CC" w:rsidRDefault="00D514CC" w:rsidP="00D514CC">
      <w:pPr>
        <w:pStyle w:val="NormalWeb"/>
        <w:spacing w:before="0" w:beforeAutospacing="0" w:after="0" w:afterAutospacing="0" w:line="360" w:lineRule="auto"/>
        <w:jc w:val="both"/>
        <w:divId w:val="400713013"/>
      </w:pPr>
      <w:r w:rsidRPr="00D514CC">
        <w:t>Dentro de los ordenamientos señalados se encuentra el Código Territorial para el Estado y los Municipios de Guanajuato, que establece las condiciones generales para la prestación del servicio, así como las referencias sobre el proceso para la autorización de tarifas y las características que estas deben tener.</w:t>
      </w:r>
    </w:p>
    <w:p w14:paraId="219E79D2" w14:textId="77777777" w:rsidR="00D514CC" w:rsidRPr="00D514CC" w:rsidRDefault="00D514CC" w:rsidP="00D514CC">
      <w:pPr>
        <w:pStyle w:val="NormalWeb"/>
        <w:spacing w:before="0" w:beforeAutospacing="0" w:after="0" w:afterAutospacing="0" w:line="360" w:lineRule="auto"/>
        <w:jc w:val="both"/>
        <w:divId w:val="400713013"/>
      </w:pPr>
    </w:p>
    <w:p w14:paraId="39059B13" w14:textId="77777777" w:rsidR="00D514CC" w:rsidRPr="00D514CC" w:rsidRDefault="00D514CC" w:rsidP="00D514CC">
      <w:pPr>
        <w:pStyle w:val="NormalWeb"/>
        <w:spacing w:before="0" w:beforeAutospacing="0" w:after="0" w:afterAutospacing="0" w:line="360" w:lineRule="auto"/>
        <w:jc w:val="both"/>
        <w:divId w:val="400713013"/>
      </w:pPr>
      <w:r w:rsidRPr="00D514CC">
        <w:t>La existencia de normas y criterios para el establecimiento de las tarifas y las formas en que deba hacerse la designación de cargas tributarias para los ciudadanos que reciben los servicios, está sujeta a que se presente un estudio en donde se planteen los análisis de costos y el cálculo para los servicios prestados por lo que anualmente se elabora un proyecto tarifario que permita presentar con solvencia la propuesta de tarifas a fin de que se incluya en la iniciativa de Ley de Ingresos que se somete a la aprobación del Ayuntamiento y posteriormente a la del Congreso del Estado de Guanajuato.</w:t>
      </w:r>
    </w:p>
    <w:p w14:paraId="271B0D48" w14:textId="77777777" w:rsidR="00D514CC" w:rsidRPr="00D514CC" w:rsidRDefault="00D514CC" w:rsidP="00D514CC">
      <w:pPr>
        <w:pStyle w:val="NormalWeb"/>
        <w:spacing w:before="0" w:beforeAutospacing="0" w:after="0" w:afterAutospacing="0" w:line="360" w:lineRule="auto"/>
        <w:jc w:val="both"/>
        <w:divId w:val="400713013"/>
      </w:pPr>
    </w:p>
    <w:p w14:paraId="53D953C7" w14:textId="77777777" w:rsidR="00D514CC" w:rsidRPr="00D514CC" w:rsidRDefault="00D514CC" w:rsidP="00D514CC">
      <w:pPr>
        <w:pStyle w:val="NormalWeb"/>
        <w:spacing w:before="0" w:beforeAutospacing="0" w:after="0" w:afterAutospacing="0" w:line="360" w:lineRule="auto"/>
        <w:jc w:val="both"/>
        <w:divId w:val="400713013"/>
      </w:pPr>
      <w:r w:rsidRPr="00D514CC">
        <w:t>Dentro de la prestación del servicio de agua potable el suministro para fines domésticos tiene prelación a los demás usos, de tal forma que es prioritario para el organismo operador garantizar la dotación de los servicios en cantidad y calidad suficiente.</w:t>
      </w:r>
    </w:p>
    <w:p w14:paraId="536FE437" w14:textId="77777777" w:rsidR="00D514CC" w:rsidRPr="00D514CC" w:rsidRDefault="00D514CC" w:rsidP="00D514CC">
      <w:pPr>
        <w:pStyle w:val="NormalWeb"/>
        <w:spacing w:before="0" w:beforeAutospacing="0" w:after="0" w:afterAutospacing="0" w:line="360" w:lineRule="auto"/>
        <w:jc w:val="both"/>
        <w:divId w:val="400713013"/>
      </w:pPr>
    </w:p>
    <w:p w14:paraId="0692F38A" w14:textId="77777777" w:rsidR="00D514CC" w:rsidRPr="00D514CC" w:rsidRDefault="00D514CC" w:rsidP="00D514CC">
      <w:pPr>
        <w:pStyle w:val="NormalWeb"/>
        <w:spacing w:before="0" w:beforeAutospacing="0" w:after="0" w:afterAutospacing="0" w:line="360" w:lineRule="auto"/>
        <w:jc w:val="both"/>
        <w:divId w:val="400713013"/>
      </w:pPr>
      <w:r w:rsidRPr="00D514CC">
        <w:lastRenderedPageBreak/>
        <w:t>La componente del padrón de usuarios nos indica que el 87.72% de nuestro padrón de usuarios está compuesto por tomas domésticas, un 4.93% son tomas comerciales y de servicios, el 0.33% son tomas de giro industrial, un 6.72% de tomas mixtas y el restante 0.31% es de tomas destinadas a servicios públicos.</w:t>
      </w:r>
    </w:p>
    <w:p w14:paraId="4E95BBA4" w14:textId="77777777" w:rsidR="00D514CC" w:rsidRPr="00D514CC" w:rsidRDefault="00D514CC" w:rsidP="00D514CC">
      <w:pPr>
        <w:pStyle w:val="NormalWeb"/>
        <w:spacing w:before="0" w:beforeAutospacing="0" w:after="0" w:afterAutospacing="0" w:line="360" w:lineRule="auto"/>
        <w:jc w:val="both"/>
        <w:divId w:val="400713013"/>
      </w:pPr>
    </w:p>
    <w:p w14:paraId="614C597E" w14:textId="77777777" w:rsidR="00D514CC" w:rsidRPr="00D514CC" w:rsidRDefault="00D514CC" w:rsidP="00D514CC">
      <w:pPr>
        <w:pStyle w:val="NormalWeb"/>
        <w:spacing w:before="0" w:beforeAutospacing="0" w:after="0" w:afterAutospacing="0" w:line="360" w:lineRule="auto"/>
        <w:jc w:val="both"/>
        <w:divId w:val="400713013"/>
      </w:pPr>
      <w:r w:rsidRPr="00D514CC">
        <w:t>Llevar agua potable a todos los domicilios, implica un enorme esfuerzo que se traduce en un trabajo operativo mediante el cual se realiza la extracción del agua potable a través de la operación de 28 fuentes de abastecimiento que operan diariamente con el propósito de llevar el agua hasta el domicilio de cada ciudadano.</w:t>
      </w:r>
    </w:p>
    <w:p w14:paraId="49122B96" w14:textId="77777777" w:rsidR="00D514CC" w:rsidRPr="00D514CC" w:rsidRDefault="00D514CC" w:rsidP="00D514CC">
      <w:pPr>
        <w:pStyle w:val="NormalWeb"/>
        <w:spacing w:before="0" w:beforeAutospacing="0" w:after="0" w:afterAutospacing="0" w:line="360" w:lineRule="auto"/>
        <w:jc w:val="both"/>
        <w:divId w:val="400713013"/>
      </w:pPr>
    </w:p>
    <w:p w14:paraId="591EFA26" w14:textId="77777777" w:rsidR="00D514CC" w:rsidRPr="00D514CC" w:rsidRDefault="00D514CC" w:rsidP="00D514CC">
      <w:pPr>
        <w:pStyle w:val="NormalWeb"/>
        <w:spacing w:before="0" w:beforeAutospacing="0" w:after="0" w:afterAutospacing="0" w:line="360" w:lineRule="auto"/>
        <w:jc w:val="both"/>
        <w:divId w:val="400713013"/>
      </w:pPr>
      <w:r w:rsidRPr="00D514CC">
        <w:t>Anualmente estamos extrayendo 85,661,879.0 metros cúbicos que son destinados para cubrir las necesidades de los usuarios previamente citados, y es así como, mediante la extracción, conducción y distribución de este volumen, podemos generar el satisfactor más importante para las necesidades sanitarias de la población.</w:t>
      </w:r>
    </w:p>
    <w:p w14:paraId="146F69C9" w14:textId="77777777" w:rsidR="00D514CC" w:rsidRPr="00D514CC" w:rsidRDefault="00D514CC" w:rsidP="00D514CC">
      <w:pPr>
        <w:pStyle w:val="NormalWeb"/>
        <w:spacing w:before="0" w:beforeAutospacing="0" w:after="0" w:afterAutospacing="0" w:line="360" w:lineRule="auto"/>
        <w:jc w:val="both"/>
        <w:divId w:val="400713013"/>
      </w:pPr>
    </w:p>
    <w:p w14:paraId="1139FFAA" w14:textId="77777777" w:rsidR="00D514CC" w:rsidRPr="00D514CC" w:rsidRDefault="00D514CC" w:rsidP="00D514CC">
      <w:pPr>
        <w:pStyle w:val="NormalWeb"/>
        <w:spacing w:before="0" w:beforeAutospacing="0" w:after="0" w:afterAutospacing="0" w:line="360" w:lineRule="auto"/>
        <w:jc w:val="both"/>
        <w:divId w:val="400713013"/>
      </w:pPr>
      <w:r w:rsidRPr="00D514CC">
        <w:t>Extraer estos 85 millones de metros cúbicos implica también el uso de personal altamente calificado para operar con eficiencia la infraestructura y en ello ponemos especial interés porque estamos totalmente ciertos de que nuestra presencia en cada hogar, en cada comercio, en cada industria, en cada escuela y en cada oficina debe ser permanente pues sólo así podemos garantizar que todos tengan acceso a contar con agua potable, tema de vital importancia para todo ser humano.</w:t>
      </w:r>
    </w:p>
    <w:p w14:paraId="7911E6B5" w14:textId="77777777" w:rsidR="00D514CC" w:rsidRPr="00D514CC" w:rsidRDefault="00D514CC" w:rsidP="00D514CC">
      <w:pPr>
        <w:pStyle w:val="NormalWeb"/>
        <w:spacing w:before="0" w:beforeAutospacing="0" w:after="0" w:afterAutospacing="0" w:line="360" w:lineRule="auto"/>
        <w:jc w:val="both"/>
        <w:divId w:val="400713013"/>
      </w:pPr>
    </w:p>
    <w:p w14:paraId="3ECCB8AC" w14:textId="77777777" w:rsidR="00D514CC" w:rsidRPr="00D514CC" w:rsidRDefault="00D514CC" w:rsidP="00D514CC">
      <w:pPr>
        <w:pStyle w:val="NormalWeb"/>
        <w:spacing w:before="0" w:beforeAutospacing="0" w:after="0" w:afterAutospacing="0" w:line="360" w:lineRule="auto"/>
        <w:jc w:val="both"/>
        <w:divId w:val="400713013"/>
      </w:pPr>
      <w:r w:rsidRPr="00D514CC">
        <w:t>Cuando se habla de dotar de servicios de la población nos encontramos con una realidad que nos conduce a enfrentar serios retos. El primero de ellos tiene que ver con la garantía de contar con capacidad suficiente de agua y para garantizar en el corto, mediano y largo plazo una seguridad en los servicios.</w:t>
      </w:r>
    </w:p>
    <w:p w14:paraId="4ED56F55" w14:textId="77777777" w:rsidR="00D514CC" w:rsidRPr="00D514CC" w:rsidRDefault="00D514CC" w:rsidP="00D514CC">
      <w:pPr>
        <w:pStyle w:val="NormalWeb"/>
        <w:spacing w:before="0" w:beforeAutospacing="0" w:after="0" w:afterAutospacing="0" w:line="360" w:lineRule="auto"/>
        <w:jc w:val="both"/>
        <w:divId w:val="400713013"/>
      </w:pPr>
    </w:p>
    <w:p w14:paraId="6D1CE957" w14:textId="77777777" w:rsidR="00D514CC" w:rsidRPr="00D514CC" w:rsidRDefault="00D514CC" w:rsidP="00D514CC">
      <w:pPr>
        <w:pStyle w:val="NormalWeb"/>
        <w:spacing w:before="0" w:beforeAutospacing="0" w:after="0" w:afterAutospacing="0" w:line="360" w:lineRule="auto"/>
        <w:jc w:val="both"/>
        <w:divId w:val="400713013"/>
      </w:pPr>
      <w:r w:rsidRPr="00D514CC">
        <w:t xml:space="preserve">Si bien tenemos capacidad instalada para seguir atendiendo este crecimiento, el reto es seguir trabajando en el incremento a los caudales y con ello a nuestras </w:t>
      </w:r>
      <w:r w:rsidRPr="00D514CC">
        <w:lastRenderedPageBreak/>
        <w:t>capacidades de suministro para hacer frente a las demandas adicionales propias del crecimiento y que nos permita contar con un municipio más estable y próspero.</w:t>
      </w:r>
    </w:p>
    <w:p w14:paraId="0930AA2A" w14:textId="77777777" w:rsidR="00D514CC" w:rsidRPr="00D514CC" w:rsidRDefault="00D514CC" w:rsidP="00D514CC">
      <w:pPr>
        <w:pStyle w:val="NormalWeb"/>
        <w:spacing w:before="0" w:beforeAutospacing="0" w:after="0" w:afterAutospacing="0" w:line="360" w:lineRule="auto"/>
        <w:jc w:val="both"/>
        <w:divId w:val="400713013"/>
      </w:pPr>
    </w:p>
    <w:p w14:paraId="2AFCD4F7" w14:textId="77777777" w:rsidR="00D514CC" w:rsidRPr="00D514CC" w:rsidRDefault="00D514CC" w:rsidP="00D514CC">
      <w:pPr>
        <w:pStyle w:val="NormalWeb"/>
        <w:spacing w:before="0" w:beforeAutospacing="0" w:after="0" w:afterAutospacing="0" w:line="360" w:lineRule="auto"/>
        <w:jc w:val="both"/>
        <w:divId w:val="400713013"/>
      </w:pPr>
      <w:r w:rsidRPr="00D514CC">
        <w:t>Es obligatoria la instalación de aparatos medidores para la verificación del consumo del servicio público de agua para todos los usuarios. Al efecto, las tomas deberán instalarse en la entrada de los predios o establecimientos, y los medidores en lugares accesibles, de forma tal que sin dificultad se puedan llevar a cabo las lecturas de consumo, las pruebas de funcionamiento de los aparatos y, cuando sea necesario, el cambio de los medidores. Los usuarios cuidarán que no se deterioren los medidores tal como lo establece el artículo 318 del Código Territorial para el Estado y los Municipios de Guanajuato.</w:t>
      </w:r>
    </w:p>
    <w:p w14:paraId="4082DB0D" w14:textId="77777777" w:rsidR="00D514CC" w:rsidRPr="00D514CC" w:rsidRDefault="00D514CC" w:rsidP="00D514CC">
      <w:pPr>
        <w:pStyle w:val="NormalWeb"/>
        <w:spacing w:before="0" w:beforeAutospacing="0" w:after="0" w:afterAutospacing="0" w:line="360" w:lineRule="auto"/>
        <w:jc w:val="both"/>
        <w:divId w:val="400713013"/>
      </w:pPr>
    </w:p>
    <w:p w14:paraId="771A5AF6" w14:textId="77777777" w:rsidR="00D514CC" w:rsidRPr="00D514CC" w:rsidRDefault="00D514CC" w:rsidP="00D514CC">
      <w:pPr>
        <w:pStyle w:val="NormalWeb"/>
        <w:spacing w:before="0" w:beforeAutospacing="0" w:after="0" w:afterAutospacing="0" w:line="360" w:lineRule="auto"/>
        <w:jc w:val="both"/>
        <w:divId w:val="400713013"/>
      </w:pPr>
      <w:r w:rsidRPr="00D514CC">
        <w:t>Actualmente tenemos una cobertura de micro medición al 100%, de lo cual se desprende que todos los usuarios tributan en razón de sus consumos, porque la  forma más justa para el cobro de servicios por suministro de agua potable es aquella que se basa en la medición de consumos ya que de esta forma se traslada al usuario un cobro que sea proporcional al volumen consumido aplicando para ello una estructura de precios diferenciales ascendentes que permitan cobrar más a quien más consuma y en la misma proporción que pague menos quien menos consuma.</w:t>
      </w:r>
    </w:p>
    <w:p w14:paraId="49207605" w14:textId="77777777" w:rsidR="00D514CC" w:rsidRPr="00D514CC" w:rsidRDefault="00D514CC" w:rsidP="00D514CC">
      <w:pPr>
        <w:pStyle w:val="NormalWeb"/>
        <w:spacing w:before="0" w:beforeAutospacing="0" w:after="0" w:afterAutospacing="0" w:line="360" w:lineRule="auto"/>
        <w:jc w:val="both"/>
        <w:divId w:val="400713013"/>
      </w:pPr>
    </w:p>
    <w:p w14:paraId="5E8CC388" w14:textId="77777777" w:rsidR="00D514CC" w:rsidRPr="00D514CC" w:rsidRDefault="00D514CC" w:rsidP="00D514CC">
      <w:pPr>
        <w:pStyle w:val="NormalWeb"/>
        <w:spacing w:before="0" w:beforeAutospacing="0" w:after="0" w:afterAutospacing="0" w:line="360" w:lineRule="auto"/>
        <w:jc w:val="both"/>
        <w:divId w:val="400713013"/>
      </w:pPr>
      <w:r w:rsidRPr="00D514CC">
        <w:t>De los usuarios domésticos activos dentro de nuestro padrón, tenemos total de 134,420 que consumen cinco o menos metros cúbicos al mes, lo que significa que el 33.2% de los usuarios domésticos se encuentra en este primer rango de consumo y de lo cual se infiere que es en este segmento donde se ubica la población de mayor marginalidad que se ve favorecida por el precio de los servicios a tener dentro de nuestra estructura cargos más accesibles para los bajos consumidores.</w:t>
      </w:r>
    </w:p>
    <w:p w14:paraId="5936183D" w14:textId="77777777" w:rsidR="00D514CC" w:rsidRPr="00D514CC" w:rsidRDefault="00D514CC" w:rsidP="00D514CC">
      <w:pPr>
        <w:pStyle w:val="NormalWeb"/>
        <w:spacing w:before="0" w:beforeAutospacing="0" w:after="0" w:afterAutospacing="0" w:line="360" w:lineRule="auto"/>
        <w:jc w:val="both"/>
        <w:divId w:val="400713013"/>
      </w:pPr>
    </w:p>
    <w:p w14:paraId="0B4CC237" w14:textId="77777777" w:rsidR="00D514CC" w:rsidRPr="00D514CC" w:rsidRDefault="00D514CC" w:rsidP="00D514CC">
      <w:pPr>
        <w:pStyle w:val="NormalWeb"/>
        <w:spacing w:before="0" w:beforeAutospacing="0" w:after="0" w:afterAutospacing="0" w:line="360" w:lineRule="auto"/>
        <w:jc w:val="both"/>
        <w:divId w:val="400713013"/>
      </w:pPr>
      <w:r w:rsidRPr="00D514CC">
        <w:t>Es de destacar que en ese primer segmento también se ubica a ese gran número de usuarios que usan de manera racional el agua y por ello se reflejan en sus facturas consumos bajos y precios más accesibles.</w:t>
      </w:r>
    </w:p>
    <w:p w14:paraId="1AC37A98" w14:textId="77777777" w:rsidR="00D514CC" w:rsidRPr="00D514CC" w:rsidRDefault="00D514CC" w:rsidP="00D514CC">
      <w:pPr>
        <w:pStyle w:val="NormalWeb"/>
        <w:spacing w:before="0" w:beforeAutospacing="0" w:after="0" w:afterAutospacing="0" w:line="360" w:lineRule="auto"/>
        <w:jc w:val="both"/>
        <w:divId w:val="400713013"/>
      </w:pPr>
    </w:p>
    <w:p w14:paraId="5842DF0D" w14:textId="77777777" w:rsidR="00D514CC" w:rsidRPr="00D514CC" w:rsidRDefault="00D514CC" w:rsidP="00D514CC">
      <w:pPr>
        <w:pStyle w:val="NormalWeb"/>
        <w:spacing w:before="0" w:beforeAutospacing="0" w:after="0" w:afterAutospacing="0" w:line="360" w:lineRule="auto"/>
        <w:jc w:val="both"/>
        <w:divId w:val="400713013"/>
      </w:pPr>
      <w:r w:rsidRPr="00D514CC">
        <w:lastRenderedPageBreak/>
        <w:t>El segundo bloque del uso doméstico es el que consume entre seis y diez m³ al mes y ahí se ubican 123,355 usuarios, que representan el 30.5% de los usuarios domésticos bajo el régimen de servicio medido.</w:t>
      </w:r>
    </w:p>
    <w:p w14:paraId="1873DAA7" w14:textId="77777777" w:rsidR="00D514CC" w:rsidRPr="00D514CC" w:rsidRDefault="00D514CC" w:rsidP="00D514CC">
      <w:pPr>
        <w:pStyle w:val="NormalWeb"/>
        <w:spacing w:before="0" w:beforeAutospacing="0" w:after="0" w:afterAutospacing="0" w:line="360" w:lineRule="auto"/>
        <w:jc w:val="both"/>
        <w:divId w:val="400713013"/>
      </w:pPr>
    </w:p>
    <w:p w14:paraId="2F9805D8" w14:textId="77777777" w:rsidR="00D514CC" w:rsidRPr="00D514CC" w:rsidRDefault="00D514CC" w:rsidP="00D514CC">
      <w:pPr>
        <w:pStyle w:val="NormalWeb"/>
        <w:spacing w:before="0" w:beforeAutospacing="0" w:after="0" w:afterAutospacing="0" w:line="360" w:lineRule="auto"/>
        <w:jc w:val="both"/>
        <w:divId w:val="400713013"/>
      </w:pPr>
      <w:r w:rsidRPr="00D514CC">
        <w:t>Un tercer bloque está conformado por 117,029 usuarios que consumen entre once y veinte m³ mensuales y tenemos un cuarto grupo de 20,388 con consumos promedio de entre veintiún y treinta metros cúbicos mensuales, que representan el 28.9% y el 5.0% de los usuarios medidos respectivamente.</w:t>
      </w:r>
    </w:p>
    <w:p w14:paraId="76250CC0" w14:textId="77777777" w:rsidR="00D514CC" w:rsidRPr="00D514CC" w:rsidRDefault="00D514CC" w:rsidP="00D514CC">
      <w:pPr>
        <w:pStyle w:val="NormalWeb"/>
        <w:spacing w:before="0" w:beforeAutospacing="0" w:after="0" w:afterAutospacing="0" w:line="360" w:lineRule="auto"/>
        <w:jc w:val="both"/>
        <w:divId w:val="400713013"/>
      </w:pPr>
    </w:p>
    <w:p w14:paraId="0667276D" w14:textId="77777777" w:rsidR="00D514CC" w:rsidRPr="00D514CC" w:rsidRDefault="00D514CC" w:rsidP="00D514CC">
      <w:pPr>
        <w:pStyle w:val="NormalWeb"/>
        <w:spacing w:before="0" w:beforeAutospacing="0" w:after="0" w:afterAutospacing="0" w:line="360" w:lineRule="auto"/>
        <w:jc w:val="both"/>
        <w:divId w:val="400713013"/>
      </w:pPr>
      <w:r w:rsidRPr="00D514CC">
        <w:t>Dentro de los clasificados como usuarios de consumos mayores a treinta metros cúbicos mensuales y catalogados como consumos altos, tenemos solamente 9,165 usuarios que representan el 2.27% de los domésticos medidos y donde podemos ver que nuestra masa de usuarios está básicamente conformada por aquellos que tienen consumos moderados y que en esas condiciones resulta imposible establecer una mecánica de cobros donde un cargo mayor aplicado a los grandes consumidores pudiera generar remanentes que aplicados en favor de los bajos consumidores pudiera generar un subsidio cruzado en favor de los que menos consumen.</w:t>
      </w:r>
    </w:p>
    <w:p w14:paraId="3E6035DF" w14:textId="77777777" w:rsidR="00D514CC" w:rsidRPr="00D514CC" w:rsidRDefault="00D514CC" w:rsidP="00D514CC">
      <w:pPr>
        <w:pStyle w:val="NormalWeb"/>
        <w:spacing w:before="0" w:beforeAutospacing="0" w:after="0" w:afterAutospacing="0" w:line="360" w:lineRule="auto"/>
        <w:jc w:val="both"/>
        <w:divId w:val="400713013"/>
      </w:pPr>
    </w:p>
    <w:p w14:paraId="0BFF8B79" w14:textId="77777777" w:rsidR="00D514CC" w:rsidRPr="00D514CC" w:rsidRDefault="00D514CC" w:rsidP="00D514CC">
      <w:pPr>
        <w:pStyle w:val="NormalWeb"/>
        <w:spacing w:before="0" w:beforeAutospacing="0" w:after="0" w:afterAutospacing="0" w:line="360" w:lineRule="auto"/>
        <w:jc w:val="both"/>
        <w:divId w:val="400713013"/>
      </w:pPr>
      <w:r w:rsidRPr="00D514CC">
        <w:t>Por esa razón es que las estructuras de cobro que estamos utilizando nos condujeron a utilizar una mecánica donde se privilegie a los bajos consumidores atendiendo a que es ahí, como ya lo señalamos, donde se ubica a la población conforme a su marginalidad y eso nos permite generar los precios más accesibles que nos permitan cumplir con el mandato constitucional de respetar el derecho al agua que todo ciudadano tiene.</w:t>
      </w:r>
    </w:p>
    <w:p w14:paraId="6596642A" w14:textId="77777777" w:rsidR="00D514CC" w:rsidRPr="00D514CC" w:rsidRDefault="00D514CC" w:rsidP="00D514CC">
      <w:pPr>
        <w:pStyle w:val="NormalWeb"/>
        <w:spacing w:before="0" w:beforeAutospacing="0" w:after="0" w:afterAutospacing="0" w:line="360" w:lineRule="auto"/>
        <w:jc w:val="both"/>
        <w:divId w:val="400713013"/>
      </w:pPr>
    </w:p>
    <w:p w14:paraId="558D9CD6" w14:textId="77777777" w:rsidR="00D514CC" w:rsidRPr="00D514CC" w:rsidRDefault="00D514CC" w:rsidP="00D514CC">
      <w:pPr>
        <w:pStyle w:val="NormalWeb"/>
        <w:spacing w:before="0" w:beforeAutospacing="0" w:after="0" w:afterAutospacing="0" w:line="360" w:lineRule="auto"/>
        <w:jc w:val="both"/>
        <w:divId w:val="400713013"/>
      </w:pPr>
      <w:r w:rsidRPr="00D514CC">
        <w:t>Este derecho al agua que algunos quisieran interpretar en términos de gratuidad tiene en realidad el sentido de generar condiciones para que los ciudadanos puedan contar con el servicio de agua potable en su domicilio y tener capacidad económica para pagar por ello.</w:t>
      </w:r>
    </w:p>
    <w:p w14:paraId="34C6A811" w14:textId="77777777" w:rsidR="00D514CC" w:rsidRPr="00D514CC" w:rsidRDefault="00D514CC" w:rsidP="00D514CC">
      <w:pPr>
        <w:pStyle w:val="NormalWeb"/>
        <w:spacing w:before="0" w:beforeAutospacing="0" w:after="0" w:afterAutospacing="0" w:line="360" w:lineRule="auto"/>
        <w:jc w:val="both"/>
        <w:divId w:val="400713013"/>
      </w:pPr>
    </w:p>
    <w:p w14:paraId="442A6459" w14:textId="77777777" w:rsidR="00D514CC" w:rsidRPr="00D514CC" w:rsidRDefault="00D514CC" w:rsidP="00D514CC">
      <w:pPr>
        <w:pStyle w:val="NormalWeb"/>
        <w:spacing w:before="0" w:beforeAutospacing="0" w:after="0" w:afterAutospacing="0" w:line="360" w:lineRule="auto"/>
        <w:jc w:val="both"/>
        <w:divId w:val="400713013"/>
      </w:pPr>
      <w:r w:rsidRPr="00D514CC">
        <w:lastRenderedPageBreak/>
        <w:t>SAPAL, como todos los organismos del país, cuenta para su operación solamente con el ingreso derivado del cobro de sus tarifas y no existe ningún recurso económico asignado, destinado para el apoyo del gasto corriente mediante el cual se sufragan los costos operativos en general.</w:t>
      </w:r>
    </w:p>
    <w:p w14:paraId="295891CF" w14:textId="77777777" w:rsidR="00D514CC" w:rsidRPr="00D514CC" w:rsidRDefault="00D514CC" w:rsidP="00D514CC">
      <w:pPr>
        <w:pStyle w:val="NormalWeb"/>
        <w:spacing w:before="0" w:beforeAutospacing="0" w:after="0" w:afterAutospacing="0" w:line="360" w:lineRule="auto"/>
        <w:jc w:val="both"/>
        <w:divId w:val="400713013"/>
      </w:pPr>
    </w:p>
    <w:p w14:paraId="45DE861E" w14:textId="77777777" w:rsidR="00D514CC" w:rsidRPr="00D514CC" w:rsidRDefault="00D514CC" w:rsidP="00D514CC">
      <w:pPr>
        <w:pStyle w:val="NormalWeb"/>
        <w:spacing w:before="0" w:beforeAutospacing="0" w:after="0" w:afterAutospacing="0" w:line="360" w:lineRule="auto"/>
        <w:jc w:val="both"/>
        <w:divId w:val="400713013"/>
      </w:pPr>
      <w:r w:rsidRPr="00D514CC">
        <w:t>Por esta razón es que el derecho al agua consagrado en la constitución debe conducirnos a establecer tarifas justas y equitativas que permitan al ciudadano pagarlas y gozar de ellas.</w:t>
      </w:r>
    </w:p>
    <w:p w14:paraId="04CC1786" w14:textId="77777777" w:rsidR="00D514CC" w:rsidRPr="00D514CC" w:rsidRDefault="00D514CC" w:rsidP="00D514CC">
      <w:pPr>
        <w:pStyle w:val="NormalWeb"/>
        <w:spacing w:before="0" w:beforeAutospacing="0" w:after="0" w:afterAutospacing="0" w:line="360" w:lineRule="auto"/>
        <w:jc w:val="both"/>
        <w:divId w:val="400713013"/>
      </w:pPr>
    </w:p>
    <w:p w14:paraId="24AF355D" w14:textId="77777777" w:rsidR="00D514CC" w:rsidRPr="00D514CC" w:rsidRDefault="00D514CC" w:rsidP="00D514CC">
      <w:pPr>
        <w:pStyle w:val="NormalWeb"/>
        <w:spacing w:before="0" w:beforeAutospacing="0" w:after="0" w:afterAutospacing="0" w:line="360" w:lineRule="auto"/>
        <w:jc w:val="both"/>
        <w:divId w:val="400713013"/>
      </w:pPr>
      <w:r w:rsidRPr="00D514CC">
        <w:t xml:space="preserve">Para poder dimensionar el impacto que las tarifas pueden tener en la economía familiar, podemos señalar que los 134,420 usuarios que consumen cinco metros cúbicos o menos pagan por los servicios un promedio mensual de $151.77. </w:t>
      </w:r>
    </w:p>
    <w:p w14:paraId="709F07C6" w14:textId="77777777" w:rsidR="00D514CC" w:rsidRPr="00D514CC" w:rsidRDefault="00D514CC" w:rsidP="00D514CC">
      <w:pPr>
        <w:pStyle w:val="NormalWeb"/>
        <w:spacing w:before="0" w:beforeAutospacing="0" w:after="0" w:afterAutospacing="0" w:line="360" w:lineRule="auto"/>
        <w:jc w:val="both"/>
        <w:divId w:val="400713013"/>
      </w:pPr>
    </w:p>
    <w:p w14:paraId="1FFA32B7" w14:textId="77777777" w:rsidR="00D514CC" w:rsidRPr="00D514CC" w:rsidRDefault="00D514CC" w:rsidP="00D514CC">
      <w:pPr>
        <w:pStyle w:val="NormalWeb"/>
        <w:spacing w:before="0" w:beforeAutospacing="0" w:after="0" w:afterAutospacing="0" w:line="360" w:lineRule="auto"/>
        <w:jc w:val="both"/>
        <w:divId w:val="400713013"/>
      </w:pPr>
      <w:r w:rsidRPr="00D514CC">
        <w:t>El importe señalado representa en promedio el pago de $5.05 por día lo cual significa que por este importe simbólico una familia puede tener acceso al agua que requiere. En este caso están el 33.2% de los usuarios domésticos.</w:t>
      </w:r>
    </w:p>
    <w:p w14:paraId="5C784CA7" w14:textId="77777777" w:rsidR="00D514CC" w:rsidRPr="00D514CC" w:rsidRDefault="00D514CC" w:rsidP="00D514CC">
      <w:pPr>
        <w:pStyle w:val="NormalWeb"/>
        <w:spacing w:before="0" w:beforeAutospacing="0" w:after="0" w:afterAutospacing="0" w:line="360" w:lineRule="auto"/>
        <w:jc w:val="both"/>
        <w:divId w:val="400713013"/>
      </w:pPr>
    </w:p>
    <w:p w14:paraId="3792634D" w14:textId="77777777" w:rsidR="00D514CC" w:rsidRPr="00D514CC" w:rsidRDefault="00D514CC" w:rsidP="00D514CC">
      <w:pPr>
        <w:pStyle w:val="NormalWeb"/>
        <w:spacing w:before="0" w:beforeAutospacing="0" w:after="0" w:afterAutospacing="0" w:line="360" w:lineRule="auto"/>
        <w:jc w:val="both"/>
        <w:divId w:val="400713013"/>
      </w:pPr>
      <w:r w:rsidRPr="00D514CC">
        <w:t xml:space="preserve">En estas condiciones es claro que el pago del agua no resulta oneroso y no por ello dejamos de reconocer que existen situaciones de extrema pobreza donde una familia tiene problemas eventuales para hacer sus pagos y para esos casos nuestras ventanillas están permanente abiertas para atender de manera puntual y específica a quienes por alguna razón especial se encuentran en problemas para liquidar el pago de sus servicios. </w:t>
      </w:r>
    </w:p>
    <w:p w14:paraId="05F85CB0" w14:textId="77777777" w:rsidR="00D514CC" w:rsidRPr="00D514CC" w:rsidRDefault="00D514CC" w:rsidP="00D514CC">
      <w:pPr>
        <w:pStyle w:val="NormalWeb"/>
        <w:spacing w:before="0" w:beforeAutospacing="0" w:after="0" w:afterAutospacing="0" w:line="360" w:lineRule="auto"/>
        <w:jc w:val="both"/>
        <w:divId w:val="400713013"/>
      </w:pPr>
    </w:p>
    <w:p w14:paraId="24088C01" w14:textId="77777777" w:rsidR="00D514CC" w:rsidRPr="00D514CC" w:rsidRDefault="00D514CC" w:rsidP="00D514CC">
      <w:pPr>
        <w:pStyle w:val="NormalWeb"/>
        <w:spacing w:before="0" w:beforeAutospacing="0" w:after="0" w:afterAutospacing="0" w:line="360" w:lineRule="auto"/>
        <w:jc w:val="both"/>
        <w:divId w:val="400713013"/>
      </w:pPr>
      <w:r w:rsidRPr="00D514CC">
        <w:t>Pero el tratar de imponer precios por debajo de lo real sólo con la idea de presentar una postura de apoyo social generalizado pondría en riesgo el servicio para todos, ya que se generaría una disminución tributaria que paralizaría la operación con consecuencias por demás previsibles en términos de desabasto y de insuficiencia de agua en los hogares.</w:t>
      </w:r>
    </w:p>
    <w:p w14:paraId="76EFC173" w14:textId="77777777" w:rsidR="00D514CC" w:rsidRPr="00D514CC" w:rsidRDefault="00D514CC" w:rsidP="00D514CC">
      <w:pPr>
        <w:pStyle w:val="NormalWeb"/>
        <w:spacing w:before="0" w:beforeAutospacing="0" w:after="0" w:afterAutospacing="0" w:line="360" w:lineRule="auto"/>
        <w:jc w:val="both"/>
        <w:divId w:val="400713013"/>
      </w:pPr>
    </w:p>
    <w:p w14:paraId="66DD56BB" w14:textId="77777777" w:rsidR="00D514CC" w:rsidRPr="00D514CC" w:rsidRDefault="00D514CC" w:rsidP="00D514CC">
      <w:pPr>
        <w:pStyle w:val="NormalWeb"/>
        <w:spacing w:before="0" w:beforeAutospacing="0" w:after="0" w:afterAutospacing="0" w:line="360" w:lineRule="auto"/>
        <w:jc w:val="both"/>
        <w:divId w:val="400713013"/>
      </w:pPr>
      <w:r w:rsidRPr="00D514CC">
        <w:lastRenderedPageBreak/>
        <w:t>Entre los usuarios cuyos consumos oscilan entre los seis y los diez m³ mensuales, encontramos a 123,355 tomas quienes en promedio pagan al mes $207.36 lo que representa un pago promedio al día de $ 6.91 situación en la que se encuentran el 30.5% de las tomas domésticas.</w:t>
      </w:r>
    </w:p>
    <w:p w14:paraId="54552ACF" w14:textId="77777777" w:rsidR="00D514CC" w:rsidRPr="00D514CC" w:rsidRDefault="00D514CC" w:rsidP="00D514CC">
      <w:pPr>
        <w:pStyle w:val="NormalWeb"/>
        <w:spacing w:before="0" w:beforeAutospacing="0" w:after="0" w:afterAutospacing="0" w:line="360" w:lineRule="auto"/>
        <w:jc w:val="both"/>
        <w:divId w:val="400713013"/>
      </w:pPr>
    </w:p>
    <w:p w14:paraId="62583019" w14:textId="77777777" w:rsidR="00D514CC" w:rsidRPr="00D514CC" w:rsidRDefault="00D514CC" w:rsidP="00D514CC">
      <w:pPr>
        <w:pStyle w:val="NormalWeb"/>
        <w:spacing w:before="0" w:beforeAutospacing="0" w:after="0" w:afterAutospacing="0" w:line="360" w:lineRule="auto"/>
        <w:jc w:val="both"/>
        <w:divId w:val="400713013"/>
      </w:pPr>
      <w:r w:rsidRPr="00D514CC">
        <w:t xml:space="preserve">Bajo estas condiciones tributarias podemos afirmar que el 63.7% de los usuarios pagan en promedio un importe diario equivalente a $1.51 por persona y por toda el agua para sus servicios sanitarios, del hogar y complementarios. </w:t>
      </w:r>
    </w:p>
    <w:p w14:paraId="6C3A144F" w14:textId="77777777" w:rsidR="00D514CC" w:rsidRPr="00D514CC" w:rsidRDefault="00D514CC" w:rsidP="00D514CC">
      <w:pPr>
        <w:pStyle w:val="NormalWeb"/>
        <w:spacing w:before="0" w:beforeAutospacing="0" w:after="0" w:afterAutospacing="0" w:line="360" w:lineRule="auto"/>
        <w:jc w:val="both"/>
        <w:divId w:val="400713013"/>
      </w:pPr>
    </w:p>
    <w:p w14:paraId="65DEA9B3" w14:textId="77777777" w:rsidR="00D514CC" w:rsidRPr="00D514CC" w:rsidRDefault="00D514CC" w:rsidP="00D514CC">
      <w:pPr>
        <w:pStyle w:val="NormalWeb"/>
        <w:spacing w:before="0" w:beforeAutospacing="0" w:after="0" w:afterAutospacing="0" w:line="360" w:lineRule="auto"/>
        <w:jc w:val="both"/>
        <w:divId w:val="400713013"/>
      </w:pPr>
      <w:r w:rsidRPr="00D514CC">
        <w:t>Todo lo anterior nos permite afirmar que los precios que se cobran por los servicios de suministro de agua potable, alcantarillado y tratamiento de aguas residuales, son accesibles para la población y esto les permite contar con agua en calidad y cantidad suficiente directamente en sus domicilios.</w:t>
      </w:r>
    </w:p>
    <w:p w14:paraId="2A2126C6" w14:textId="77777777" w:rsidR="00D514CC" w:rsidRPr="00D514CC" w:rsidRDefault="00D514CC" w:rsidP="00D514CC">
      <w:pPr>
        <w:pStyle w:val="NormalWeb"/>
        <w:spacing w:before="0" w:beforeAutospacing="0" w:after="0" w:afterAutospacing="0" w:line="360" w:lineRule="auto"/>
        <w:jc w:val="both"/>
        <w:divId w:val="400713013"/>
      </w:pPr>
    </w:p>
    <w:p w14:paraId="54D93F3D" w14:textId="77777777" w:rsidR="00D514CC" w:rsidRPr="00D514CC" w:rsidRDefault="00D514CC" w:rsidP="00D514CC">
      <w:pPr>
        <w:pStyle w:val="NormalWeb"/>
        <w:spacing w:before="0" w:beforeAutospacing="0" w:after="0" w:afterAutospacing="0" w:line="360" w:lineRule="auto"/>
        <w:jc w:val="both"/>
        <w:divId w:val="400713013"/>
      </w:pPr>
      <w:r w:rsidRPr="00D514CC">
        <w:t>SAPAL forma su sistema tributario en base a las disposiciones normativas que corresponden y es por lo tanto fundamental citar en este documento el marco normativo para establecer las facultades que se tienen para el cobro de los derechos por servicios de agua potable, alcantarillado y tratamiento.</w:t>
      </w:r>
    </w:p>
    <w:p w14:paraId="2D5BE1AD" w14:textId="77777777" w:rsidR="00D514CC" w:rsidRPr="00D514CC" w:rsidRDefault="00D514CC" w:rsidP="00D514CC">
      <w:pPr>
        <w:pStyle w:val="NormalWeb"/>
        <w:spacing w:before="0" w:beforeAutospacing="0" w:after="0" w:afterAutospacing="0" w:line="360" w:lineRule="auto"/>
        <w:jc w:val="both"/>
        <w:divId w:val="400713013"/>
      </w:pPr>
    </w:p>
    <w:p w14:paraId="38ED6D82" w14:textId="77777777" w:rsidR="00D514CC" w:rsidRPr="00D514CC" w:rsidRDefault="00D514CC" w:rsidP="00D514CC">
      <w:pPr>
        <w:pStyle w:val="NormalWeb"/>
        <w:spacing w:before="0" w:beforeAutospacing="0" w:after="0" w:afterAutospacing="0" w:line="360" w:lineRule="auto"/>
        <w:jc w:val="both"/>
        <w:divId w:val="400713013"/>
        <w:rPr>
          <w:b/>
          <w:bCs/>
        </w:rPr>
      </w:pPr>
      <w:r w:rsidRPr="00D514CC">
        <w:rPr>
          <w:b/>
          <w:bCs/>
        </w:rPr>
        <w:t>Marco jurídico</w:t>
      </w:r>
    </w:p>
    <w:p w14:paraId="078EEEE5" w14:textId="77777777" w:rsidR="00D514CC" w:rsidRPr="00D514CC" w:rsidRDefault="00D514CC" w:rsidP="00D514CC">
      <w:pPr>
        <w:pStyle w:val="NormalWeb"/>
        <w:spacing w:before="0" w:beforeAutospacing="0" w:after="0" w:afterAutospacing="0" w:line="360" w:lineRule="auto"/>
        <w:jc w:val="both"/>
        <w:divId w:val="400713013"/>
      </w:pPr>
    </w:p>
    <w:p w14:paraId="116F726E" w14:textId="77777777" w:rsidR="00D514CC" w:rsidRPr="00D514CC" w:rsidRDefault="00D514CC" w:rsidP="00D514CC">
      <w:pPr>
        <w:pStyle w:val="NormalWeb"/>
        <w:spacing w:before="0" w:beforeAutospacing="0" w:after="0" w:afterAutospacing="0" w:line="360" w:lineRule="auto"/>
        <w:jc w:val="both"/>
        <w:divId w:val="400713013"/>
      </w:pPr>
      <w:r w:rsidRPr="00D514CC">
        <w:t>El Artículo 31 de la Constitución Política de los Estados Unidos Mexicanos establece que para la validez constitucional de un tributo es necesario que, primero esté establecido por ley, segundo, sea proporcional y equitativo y, tercero, que sea destinado al pago de los gastos públicos.</w:t>
      </w:r>
    </w:p>
    <w:p w14:paraId="7B859204" w14:textId="77777777" w:rsidR="00D514CC" w:rsidRPr="00D514CC" w:rsidRDefault="00D514CC" w:rsidP="00D514CC">
      <w:pPr>
        <w:pStyle w:val="NormalWeb"/>
        <w:spacing w:before="0" w:beforeAutospacing="0" w:after="0" w:afterAutospacing="0" w:line="360" w:lineRule="auto"/>
        <w:jc w:val="both"/>
        <w:divId w:val="400713013"/>
      </w:pPr>
    </w:p>
    <w:p w14:paraId="4E3F9C29" w14:textId="77777777" w:rsidR="00D514CC" w:rsidRPr="00D514CC" w:rsidRDefault="00D514CC" w:rsidP="00D514CC">
      <w:pPr>
        <w:pStyle w:val="NormalWeb"/>
        <w:spacing w:before="0" w:beforeAutospacing="0" w:after="0" w:afterAutospacing="0" w:line="360" w:lineRule="auto"/>
        <w:jc w:val="both"/>
        <w:divId w:val="400713013"/>
      </w:pPr>
      <w:r w:rsidRPr="00D514CC">
        <w:t>Es importante señalar que también exige que los elementos esenciales del mismo: sujeto, objeto, base, tasa y época de pago, estén consignados de manera expresa en la ley, para que así no quede margen a la arbitrariedad o discrecionalidad de las autoridades.</w:t>
      </w:r>
    </w:p>
    <w:p w14:paraId="7956C2B5" w14:textId="77777777" w:rsidR="00D514CC" w:rsidRPr="00D514CC" w:rsidRDefault="00D514CC" w:rsidP="00D514CC">
      <w:pPr>
        <w:pStyle w:val="NormalWeb"/>
        <w:spacing w:before="0" w:beforeAutospacing="0" w:after="0" w:afterAutospacing="0" w:line="360" w:lineRule="auto"/>
        <w:jc w:val="both"/>
        <w:divId w:val="400713013"/>
      </w:pPr>
    </w:p>
    <w:p w14:paraId="10789696" w14:textId="77777777" w:rsidR="00D514CC" w:rsidRPr="00D514CC" w:rsidRDefault="00D514CC" w:rsidP="00D514CC">
      <w:pPr>
        <w:pStyle w:val="NormalWeb"/>
        <w:spacing w:before="0" w:beforeAutospacing="0" w:after="0" w:afterAutospacing="0" w:line="360" w:lineRule="auto"/>
        <w:jc w:val="both"/>
        <w:divId w:val="400713013"/>
      </w:pPr>
      <w:r w:rsidRPr="00D514CC">
        <w:lastRenderedPageBreak/>
        <w:t xml:space="preserve">Es decir, el principio de legalidad significa que la ley que establece el tributo debe definir cuáles son los elementos y supuestos de la obligación tributaria; esto es, los hechos imponibles, los sujetos pasivos de la obligación que va a nacer, así como el objeto, la base y la cantidad de la prestación; por lo que todos esos elementos no deben quedar al arbitrio o discreción de la autoridad administrativa.  </w:t>
      </w:r>
    </w:p>
    <w:p w14:paraId="7D35C3A4" w14:textId="77777777" w:rsidR="00D514CC" w:rsidRPr="00D514CC" w:rsidRDefault="00D514CC" w:rsidP="00D514CC">
      <w:pPr>
        <w:pStyle w:val="NormalWeb"/>
        <w:spacing w:before="0" w:beforeAutospacing="0" w:after="0" w:afterAutospacing="0" w:line="360" w:lineRule="auto"/>
        <w:jc w:val="both"/>
        <w:divId w:val="400713013"/>
      </w:pPr>
    </w:p>
    <w:p w14:paraId="129F71E7" w14:textId="77777777" w:rsidR="00D514CC" w:rsidRPr="00D514CC" w:rsidRDefault="00D514CC" w:rsidP="00D514CC">
      <w:pPr>
        <w:pStyle w:val="NormalWeb"/>
        <w:spacing w:before="0" w:beforeAutospacing="0" w:after="0" w:afterAutospacing="0" w:line="360" w:lineRule="auto"/>
        <w:jc w:val="both"/>
        <w:divId w:val="400713013"/>
      </w:pPr>
      <w:r w:rsidRPr="00D514CC">
        <w:t>Por lo que respecta a la propuesta, se señala en el Artículo 154 de la Ley Orgánica Municipal y al 331 del Código Territorial para el Estado y los Municipios de Guanajuato, la necesidad de contar con un estudio técnico que avale el proyecto tarifario, razón por la que en este documento se anexan las memorias de cálculo y el análisis de precios unitarios bajo los cuales se determinaron las bases para el esquema de cobros.</w:t>
      </w:r>
    </w:p>
    <w:p w14:paraId="09E16032" w14:textId="77777777" w:rsidR="00D514CC" w:rsidRPr="00D514CC" w:rsidRDefault="00D514CC" w:rsidP="00D514CC">
      <w:pPr>
        <w:pStyle w:val="NormalWeb"/>
        <w:spacing w:before="0" w:beforeAutospacing="0" w:after="0" w:afterAutospacing="0" w:line="360" w:lineRule="auto"/>
        <w:jc w:val="both"/>
        <w:divId w:val="400713013"/>
      </w:pPr>
    </w:p>
    <w:p w14:paraId="26341743" w14:textId="77777777" w:rsidR="00D514CC" w:rsidRPr="00D514CC" w:rsidRDefault="00D514CC" w:rsidP="00D514CC">
      <w:pPr>
        <w:pStyle w:val="NormalWeb"/>
        <w:spacing w:before="0" w:beforeAutospacing="0" w:after="0" w:afterAutospacing="0" w:line="360" w:lineRule="auto"/>
        <w:jc w:val="both"/>
        <w:divId w:val="400713013"/>
      </w:pPr>
      <w:r w:rsidRPr="00D514CC">
        <w:t>En esos términos, SAPAL realizó el trabajo de elaboración basado en las metodologías sustentadas en el cálculo de costos marginales a fin de buscar garantizar la certeza en la prestación de los servicios y dar continuidad a los planes de desarrollo que permitan incorporar a los beneficios de servicio a los ciudadanos que aún carecen de él, mejorando, por otra parte, el de aquellos ya adscritos al padrón del organismo.</w:t>
      </w:r>
    </w:p>
    <w:p w14:paraId="376D288D" w14:textId="77777777" w:rsidR="00D514CC" w:rsidRPr="00D514CC" w:rsidRDefault="00D514CC" w:rsidP="00D514CC">
      <w:pPr>
        <w:pStyle w:val="NormalWeb"/>
        <w:spacing w:before="0" w:beforeAutospacing="0" w:after="0" w:afterAutospacing="0" w:line="360" w:lineRule="auto"/>
        <w:jc w:val="both"/>
        <w:divId w:val="400713013"/>
      </w:pPr>
    </w:p>
    <w:p w14:paraId="71B98070" w14:textId="77777777" w:rsidR="00D514CC" w:rsidRPr="00D514CC" w:rsidRDefault="00D514CC" w:rsidP="00D514CC">
      <w:pPr>
        <w:pStyle w:val="NormalWeb"/>
        <w:spacing w:before="0" w:beforeAutospacing="0" w:after="0" w:afterAutospacing="0" w:line="360" w:lineRule="auto"/>
        <w:jc w:val="both"/>
        <w:divId w:val="400713013"/>
      </w:pPr>
      <w:r w:rsidRPr="00D514CC">
        <w:t>Es fundamental acotar las partes medulares de los principios tributarios para lo cual se precisa citar lo expuesto en el documento de Criterios técnicos para la elaboración de las iniciativas de Ley de Ingresos Municipal emitido por el Congreso del Estado de Guanajuato donde se dice:</w:t>
      </w:r>
    </w:p>
    <w:p w14:paraId="74813302" w14:textId="77777777" w:rsidR="00D514CC" w:rsidRPr="00D514CC" w:rsidRDefault="00D514CC" w:rsidP="00D514CC">
      <w:pPr>
        <w:pStyle w:val="NormalWeb"/>
        <w:spacing w:before="0" w:beforeAutospacing="0" w:after="0" w:afterAutospacing="0" w:line="360" w:lineRule="auto"/>
        <w:jc w:val="both"/>
        <w:divId w:val="400713013"/>
      </w:pPr>
    </w:p>
    <w:p w14:paraId="1B8ECA57" w14:textId="77777777" w:rsidR="00D514CC" w:rsidRPr="00D514CC" w:rsidRDefault="00D514CC" w:rsidP="00D514CC">
      <w:pPr>
        <w:pStyle w:val="NormalWeb"/>
        <w:spacing w:before="0" w:beforeAutospacing="0" w:after="0" w:afterAutospacing="0" w:line="360" w:lineRule="auto"/>
        <w:jc w:val="both"/>
        <w:divId w:val="400713013"/>
      </w:pPr>
      <w:r w:rsidRPr="00D514CC">
        <w:t>Del contenido de la disposición del Artículo 31 de la Constitución Política de los Estados Unidos Mexicanos (CPEUM), se desprenden los siguientes principios.</w:t>
      </w:r>
    </w:p>
    <w:p w14:paraId="4FF533C3" w14:textId="77777777" w:rsidR="00D514CC" w:rsidRPr="00D514CC" w:rsidRDefault="00D514CC" w:rsidP="00D514CC">
      <w:pPr>
        <w:pStyle w:val="NormalWeb"/>
        <w:spacing w:before="0" w:beforeAutospacing="0" w:after="0" w:afterAutospacing="0" w:line="360" w:lineRule="auto"/>
        <w:jc w:val="both"/>
        <w:divId w:val="400713013"/>
      </w:pPr>
    </w:p>
    <w:p w14:paraId="0CCF969C" w14:textId="77777777" w:rsidR="00D514CC" w:rsidRPr="00D514CC" w:rsidRDefault="00D514CC" w:rsidP="00D514CC">
      <w:pPr>
        <w:pStyle w:val="NormalWeb"/>
        <w:spacing w:before="0" w:beforeAutospacing="0" w:after="0" w:afterAutospacing="0" w:line="360" w:lineRule="auto"/>
        <w:jc w:val="both"/>
        <w:divId w:val="400713013"/>
        <w:rPr>
          <w:b/>
          <w:bCs/>
        </w:rPr>
      </w:pPr>
      <w:r w:rsidRPr="00D514CC">
        <w:rPr>
          <w:b/>
          <w:bCs/>
        </w:rPr>
        <w:t>Principio de generalidad;</w:t>
      </w:r>
    </w:p>
    <w:p w14:paraId="12D19F30" w14:textId="77777777" w:rsidR="00D514CC" w:rsidRPr="00D514CC" w:rsidRDefault="00D514CC" w:rsidP="00D514CC">
      <w:pPr>
        <w:pStyle w:val="NormalWeb"/>
        <w:spacing w:before="0" w:beforeAutospacing="0" w:after="0" w:afterAutospacing="0" w:line="360" w:lineRule="auto"/>
        <w:jc w:val="both"/>
        <w:divId w:val="400713013"/>
        <w:rPr>
          <w:b/>
          <w:bCs/>
        </w:rPr>
      </w:pPr>
      <w:r w:rsidRPr="00D514CC">
        <w:rPr>
          <w:b/>
          <w:bCs/>
        </w:rPr>
        <w:t>Principio de obligatoriedad;</w:t>
      </w:r>
    </w:p>
    <w:p w14:paraId="0ED4B6FA" w14:textId="77777777" w:rsidR="00D514CC" w:rsidRPr="00D514CC" w:rsidRDefault="00D514CC" w:rsidP="00D514CC">
      <w:pPr>
        <w:pStyle w:val="NormalWeb"/>
        <w:spacing w:before="0" w:beforeAutospacing="0" w:after="0" w:afterAutospacing="0" w:line="360" w:lineRule="auto"/>
        <w:jc w:val="both"/>
        <w:divId w:val="400713013"/>
        <w:rPr>
          <w:b/>
          <w:bCs/>
        </w:rPr>
      </w:pPr>
      <w:r w:rsidRPr="00D514CC">
        <w:rPr>
          <w:b/>
          <w:bCs/>
        </w:rPr>
        <w:t>Principio de vinculación con el gasto público;</w:t>
      </w:r>
    </w:p>
    <w:p w14:paraId="117C53B0" w14:textId="77777777" w:rsidR="00D514CC" w:rsidRPr="00D514CC" w:rsidRDefault="00D514CC" w:rsidP="00D514CC">
      <w:pPr>
        <w:pStyle w:val="NormalWeb"/>
        <w:spacing w:before="0" w:beforeAutospacing="0" w:after="0" w:afterAutospacing="0" w:line="360" w:lineRule="auto"/>
        <w:jc w:val="both"/>
        <w:divId w:val="400713013"/>
        <w:rPr>
          <w:b/>
          <w:bCs/>
        </w:rPr>
      </w:pPr>
      <w:r w:rsidRPr="00D514CC">
        <w:rPr>
          <w:b/>
          <w:bCs/>
        </w:rPr>
        <w:lastRenderedPageBreak/>
        <w:t>Principio de proporcionalidad;</w:t>
      </w:r>
    </w:p>
    <w:p w14:paraId="69A3499F" w14:textId="77777777" w:rsidR="00D514CC" w:rsidRPr="00D514CC" w:rsidRDefault="00D514CC" w:rsidP="00D514CC">
      <w:pPr>
        <w:pStyle w:val="NormalWeb"/>
        <w:spacing w:before="0" w:beforeAutospacing="0" w:after="0" w:afterAutospacing="0" w:line="360" w:lineRule="auto"/>
        <w:jc w:val="both"/>
        <w:divId w:val="400713013"/>
        <w:rPr>
          <w:b/>
          <w:bCs/>
        </w:rPr>
      </w:pPr>
      <w:r w:rsidRPr="00D514CC">
        <w:rPr>
          <w:b/>
          <w:bCs/>
        </w:rPr>
        <w:t xml:space="preserve">Principio de equidad; y </w:t>
      </w:r>
    </w:p>
    <w:p w14:paraId="384C4BED" w14:textId="77777777" w:rsidR="00D514CC" w:rsidRPr="00D514CC" w:rsidRDefault="00D514CC" w:rsidP="00D514CC">
      <w:pPr>
        <w:pStyle w:val="NormalWeb"/>
        <w:spacing w:before="0" w:beforeAutospacing="0" w:after="0" w:afterAutospacing="0" w:line="360" w:lineRule="auto"/>
        <w:jc w:val="both"/>
        <w:divId w:val="400713013"/>
        <w:rPr>
          <w:b/>
          <w:bCs/>
        </w:rPr>
      </w:pPr>
      <w:r w:rsidRPr="00D514CC">
        <w:rPr>
          <w:b/>
          <w:bCs/>
        </w:rPr>
        <w:t>Principio de legalidad.</w:t>
      </w:r>
    </w:p>
    <w:p w14:paraId="6209A3E7" w14:textId="77777777" w:rsidR="00D514CC" w:rsidRPr="00D514CC" w:rsidRDefault="00D514CC" w:rsidP="00D514CC">
      <w:pPr>
        <w:pStyle w:val="NormalWeb"/>
        <w:spacing w:before="0" w:beforeAutospacing="0" w:after="0" w:afterAutospacing="0" w:line="360" w:lineRule="auto"/>
        <w:jc w:val="both"/>
        <w:divId w:val="400713013"/>
      </w:pPr>
    </w:p>
    <w:p w14:paraId="26E1C8D5" w14:textId="77777777" w:rsidR="00D514CC" w:rsidRPr="00D514CC" w:rsidRDefault="00D514CC" w:rsidP="00D514CC">
      <w:pPr>
        <w:pStyle w:val="NormalWeb"/>
        <w:spacing w:before="0" w:beforeAutospacing="0" w:after="0" w:afterAutospacing="0" w:line="360" w:lineRule="auto"/>
        <w:jc w:val="both"/>
        <w:divId w:val="400713013"/>
        <w:rPr>
          <w:b/>
          <w:bCs/>
        </w:rPr>
      </w:pPr>
      <w:r w:rsidRPr="00D514CC">
        <w:rPr>
          <w:b/>
          <w:bCs/>
        </w:rPr>
        <w:t>1.- Principio de generalidad:</w:t>
      </w:r>
    </w:p>
    <w:p w14:paraId="3EE26D25" w14:textId="77777777" w:rsidR="00D514CC" w:rsidRPr="00D514CC" w:rsidRDefault="00D514CC" w:rsidP="00D514CC">
      <w:pPr>
        <w:pStyle w:val="NormalWeb"/>
        <w:spacing w:before="0" w:beforeAutospacing="0" w:after="0" w:afterAutospacing="0" w:line="360" w:lineRule="auto"/>
        <w:jc w:val="both"/>
        <w:divId w:val="400713013"/>
      </w:pPr>
      <w:r w:rsidRPr="00D514CC">
        <w:t>Este principio es consecuencia directa del régimen de legalidad tributaria. Es decir, si partimos de que todo tributo para resultar válido y eficaz debe encontrarse previsto en una ley y si todas las relaciones que se presentan dentro del ámbito tributario deben derivar de una norma jurídica aplicable, es evidente que el derecho fiscal sólo puede manifestarse a través de normas jurídicas. En los términos expuestos consideramos que se trata de una característica de la ley (principio de legalidad), y no propiamente un principio autónomo.</w:t>
      </w:r>
    </w:p>
    <w:p w14:paraId="0F81EF26" w14:textId="77777777" w:rsidR="00D514CC" w:rsidRPr="00D514CC" w:rsidRDefault="00D514CC" w:rsidP="00D514CC">
      <w:pPr>
        <w:pStyle w:val="NormalWeb"/>
        <w:spacing w:before="0" w:beforeAutospacing="0" w:after="0" w:afterAutospacing="0" w:line="360" w:lineRule="auto"/>
        <w:jc w:val="both"/>
        <w:divId w:val="400713013"/>
      </w:pPr>
    </w:p>
    <w:p w14:paraId="06C03BF5" w14:textId="77777777" w:rsidR="00D514CC" w:rsidRPr="00D514CC" w:rsidRDefault="00D514CC" w:rsidP="00D514CC">
      <w:pPr>
        <w:pStyle w:val="NormalWeb"/>
        <w:spacing w:before="0" w:beforeAutospacing="0" w:after="0" w:afterAutospacing="0" w:line="360" w:lineRule="auto"/>
        <w:jc w:val="both"/>
        <w:divId w:val="400713013"/>
        <w:rPr>
          <w:b/>
          <w:bCs/>
        </w:rPr>
      </w:pPr>
      <w:r w:rsidRPr="00D514CC">
        <w:rPr>
          <w:b/>
          <w:bCs/>
        </w:rPr>
        <w:t>2.- Principio de obligatoriedad:</w:t>
      </w:r>
    </w:p>
    <w:p w14:paraId="17C8CD7E" w14:textId="77777777" w:rsidR="00D514CC" w:rsidRPr="00D514CC" w:rsidRDefault="00D514CC" w:rsidP="00D514CC">
      <w:pPr>
        <w:pStyle w:val="NormalWeb"/>
        <w:spacing w:before="0" w:beforeAutospacing="0" w:after="0" w:afterAutospacing="0" w:line="360" w:lineRule="auto"/>
        <w:jc w:val="both"/>
        <w:divId w:val="400713013"/>
      </w:pPr>
      <w:r w:rsidRPr="00D514CC">
        <w:t>De acuerdo a lo que dispone la CPEUM, el contribuir a los gastos públicos constituye una obligación ciudadana de carácter público. Este deber vinculado al principio de generalidad significa que toda persona que se ubique en alguna de las hipótesis normativas previstas en una ley tributaria, automáticamente adquiere la obligación de cubrir el correspondiente tributo.</w:t>
      </w:r>
    </w:p>
    <w:p w14:paraId="0D802A0D" w14:textId="77777777" w:rsidR="00D514CC" w:rsidRPr="00D514CC" w:rsidRDefault="00D514CC" w:rsidP="00D514CC">
      <w:pPr>
        <w:pStyle w:val="NormalWeb"/>
        <w:spacing w:before="0" w:beforeAutospacing="0" w:after="0" w:afterAutospacing="0" w:line="360" w:lineRule="auto"/>
        <w:jc w:val="both"/>
        <w:divId w:val="400713013"/>
      </w:pPr>
    </w:p>
    <w:p w14:paraId="08D9EEF2" w14:textId="77777777" w:rsidR="00D514CC" w:rsidRPr="00D514CC" w:rsidRDefault="00D514CC" w:rsidP="00D514CC">
      <w:pPr>
        <w:pStyle w:val="NormalWeb"/>
        <w:spacing w:before="0" w:beforeAutospacing="0" w:after="0" w:afterAutospacing="0" w:line="360" w:lineRule="auto"/>
        <w:jc w:val="both"/>
        <w:divId w:val="400713013"/>
        <w:rPr>
          <w:b/>
          <w:bCs/>
        </w:rPr>
      </w:pPr>
      <w:r w:rsidRPr="00D514CC">
        <w:rPr>
          <w:b/>
          <w:bCs/>
        </w:rPr>
        <w:t>3.- Principio de vinculación con el gasto público:</w:t>
      </w:r>
    </w:p>
    <w:p w14:paraId="2BB07290" w14:textId="77777777" w:rsidR="00D514CC" w:rsidRPr="00D514CC" w:rsidRDefault="00D514CC" w:rsidP="00D514CC">
      <w:pPr>
        <w:pStyle w:val="NormalWeb"/>
        <w:spacing w:before="0" w:beforeAutospacing="0" w:after="0" w:afterAutospacing="0" w:line="360" w:lineRule="auto"/>
        <w:jc w:val="both"/>
        <w:divId w:val="400713013"/>
      </w:pPr>
      <w:r w:rsidRPr="00D514CC">
        <w:t>La citada fracción IV del artículo 31 de la CPEUM, señala que son obligaciones de los mexicanos contribuir para los gastos públicos. Al hacer tal señalamiento, nuestra Constitución ratifica la principal de las justificaciones de la relación jurídico-tributaria. Los ingresos tributarios tienen como finalidad costear los servicios públicos que el Estado presta, por lo que tales servicios deben representar para el particular un beneficio equivalente a las contribuciones efectuadas.</w:t>
      </w:r>
    </w:p>
    <w:p w14:paraId="2B27BE14" w14:textId="77777777" w:rsidR="00D514CC" w:rsidRPr="00D514CC" w:rsidRDefault="00D514CC" w:rsidP="00D514CC">
      <w:pPr>
        <w:pStyle w:val="NormalWeb"/>
        <w:spacing w:before="0" w:beforeAutospacing="0" w:after="0" w:afterAutospacing="0" w:line="360" w:lineRule="auto"/>
        <w:jc w:val="both"/>
        <w:divId w:val="400713013"/>
      </w:pPr>
    </w:p>
    <w:p w14:paraId="2EB3CED9" w14:textId="77777777" w:rsidR="00D514CC" w:rsidRPr="00D514CC" w:rsidRDefault="00D514CC" w:rsidP="00D514CC">
      <w:pPr>
        <w:pStyle w:val="NormalWeb"/>
        <w:spacing w:before="0" w:beforeAutospacing="0" w:after="0" w:afterAutospacing="0" w:line="360" w:lineRule="auto"/>
        <w:jc w:val="both"/>
        <w:divId w:val="400713013"/>
      </w:pPr>
      <w:r w:rsidRPr="00D514CC">
        <w:t xml:space="preserve">La Suprema Corte de Justicia de la Nación va más allá de esta concepción del gasto público, al decir: “el gasto público tiene un sentido social y un alcance de interés </w:t>
      </w:r>
      <w:r w:rsidRPr="00D514CC">
        <w:lastRenderedPageBreak/>
        <w:t>colectivo, su destino se orienta a la satisfacción de las atribuciones del Estado relacionadas con las necesidades colectivas o sociales, o los servicios públicos.</w:t>
      </w:r>
    </w:p>
    <w:p w14:paraId="43131C8B" w14:textId="77777777" w:rsidR="00D514CC" w:rsidRPr="00D514CC" w:rsidRDefault="00D514CC" w:rsidP="00D514CC">
      <w:pPr>
        <w:pStyle w:val="NormalWeb"/>
        <w:spacing w:before="0" w:beforeAutospacing="0" w:after="0" w:afterAutospacing="0" w:line="360" w:lineRule="auto"/>
        <w:jc w:val="both"/>
        <w:divId w:val="400713013"/>
      </w:pPr>
    </w:p>
    <w:p w14:paraId="4F3AE5CC" w14:textId="77777777" w:rsidR="00D514CC" w:rsidRPr="00D514CC" w:rsidRDefault="00D514CC" w:rsidP="00D514CC">
      <w:pPr>
        <w:pStyle w:val="NormalWeb"/>
        <w:spacing w:before="0" w:beforeAutospacing="0" w:after="0" w:afterAutospacing="0" w:line="360" w:lineRule="auto"/>
        <w:jc w:val="both"/>
        <w:divId w:val="400713013"/>
        <w:rPr>
          <w:b/>
          <w:bCs/>
        </w:rPr>
      </w:pPr>
      <w:r w:rsidRPr="00D514CC">
        <w:rPr>
          <w:b/>
          <w:bCs/>
        </w:rPr>
        <w:t>4.- Principio de proporcionalidad:</w:t>
      </w:r>
    </w:p>
    <w:p w14:paraId="218EB321" w14:textId="77777777" w:rsidR="00D514CC" w:rsidRPr="00D514CC" w:rsidRDefault="00D514CC" w:rsidP="00D514CC">
      <w:pPr>
        <w:pStyle w:val="NormalWeb"/>
        <w:spacing w:before="0" w:beforeAutospacing="0" w:after="0" w:afterAutospacing="0" w:line="360" w:lineRule="auto"/>
        <w:jc w:val="both"/>
        <w:divId w:val="400713013"/>
      </w:pPr>
      <w:r w:rsidRPr="00D514CC">
        <w:t>La proporcionalidad radica en que los sujetos pasivos deben contribuir a los gastos públicos en función de su respectiva capacidad económica, debiendo aportar una parte justa y adecuada de sus ingresos, utilidades o rendimientos.</w:t>
      </w:r>
    </w:p>
    <w:p w14:paraId="7A7AC1AA" w14:textId="77777777" w:rsidR="00D514CC" w:rsidRPr="00D514CC" w:rsidRDefault="00D514CC" w:rsidP="00D514CC">
      <w:pPr>
        <w:pStyle w:val="NormalWeb"/>
        <w:spacing w:before="0" w:beforeAutospacing="0" w:after="0" w:afterAutospacing="0" w:line="360" w:lineRule="auto"/>
        <w:jc w:val="both"/>
        <w:divId w:val="400713013"/>
      </w:pPr>
    </w:p>
    <w:p w14:paraId="52649E4D" w14:textId="77777777" w:rsidR="00D514CC" w:rsidRPr="00D514CC" w:rsidRDefault="00D514CC" w:rsidP="00D514CC">
      <w:pPr>
        <w:pStyle w:val="NormalWeb"/>
        <w:spacing w:before="0" w:beforeAutospacing="0" w:after="0" w:afterAutospacing="0" w:line="360" w:lineRule="auto"/>
        <w:jc w:val="both"/>
        <w:divId w:val="400713013"/>
      </w:pPr>
      <w:r w:rsidRPr="00D514CC">
        <w:t>El principio aparece estrechamente vinculado con la capacidad económica de los contribuyentes, la que debe ser gravada diferencialmente conforme a tarifas progresivas, para que en cada caso el impacto patrimonial sea distinto no sólo en cantidad, sino al mayor o menor sacrificio, reflejado cualitativamente en la disminución patrimonial que proceda, la que debe corresponder a su vez, a los ingresos obtenidos.</w:t>
      </w:r>
    </w:p>
    <w:p w14:paraId="7919E070" w14:textId="77777777" w:rsidR="00D514CC" w:rsidRPr="00D514CC" w:rsidRDefault="00D514CC" w:rsidP="00D514CC">
      <w:pPr>
        <w:pStyle w:val="NormalWeb"/>
        <w:spacing w:before="0" w:beforeAutospacing="0" w:after="0" w:afterAutospacing="0" w:line="360" w:lineRule="auto"/>
        <w:jc w:val="both"/>
        <w:divId w:val="400713013"/>
      </w:pPr>
    </w:p>
    <w:p w14:paraId="70C41B2D" w14:textId="77777777" w:rsidR="00D514CC" w:rsidRPr="00D514CC" w:rsidRDefault="00D514CC" w:rsidP="00D514CC">
      <w:pPr>
        <w:pStyle w:val="NormalWeb"/>
        <w:spacing w:before="0" w:beforeAutospacing="0" w:after="0" w:afterAutospacing="0" w:line="360" w:lineRule="auto"/>
        <w:jc w:val="both"/>
        <w:divId w:val="400713013"/>
      </w:pPr>
      <w:r w:rsidRPr="00D514CC">
        <w:t>Tratándose de la figura tributaria denominada derecho, el principio de proporcionalidad se aparta de la capacidad económica, y se circunscribe a la relación costo-servicio.</w:t>
      </w:r>
    </w:p>
    <w:p w14:paraId="2E537C2B" w14:textId="77777777" w:rsidR="00D514CC" w:rsidRPr="00D514CC" w:rsidRDefault="00D514CC" w:rsidP="00D514CC">
      <w:pPr>
        <w:pStyle w:val="NormalWeb"/>
        <w:spacing w:before="0" w:beforeAutospacing="0" w:after="0" w:afterAutospacing="0" w:line="360" w:lineRule="auto"/>
        <w:jc w:val="both"/>
        <w:divId w:val="400713013"/>
      </w:pPr>
    </w:p>
    <w:p w14:paraId="53CF49F9" w14:textId="77777777" w:rsidR="00D514CC" w:rsidRPr="00D514CC" w:rsidRDefault="00D514CC" w:rsidP="00D514CC">
      <w:pPr>
        <w:pStyle w:val="NormalWeb"/>
        <w:spacing w:before="0" w:beforeAutospacing="0" w:after="0" w:afterAutospacing="0" w:line="360" w:lineRule="auto"/>
        <w:jc w:val="both"/>
        <w:divId w:val="400713013"/>
        <w:rPr>
          <w:b/>
          <w:bCs/>
        </w:rPr>
      </w:pPr>
      <w:r w:rsidRPr="00D514CC">
        <w:rPr>
          <w:b/>
          <w:bCs/>
        </w:rPr>
        <w:t>5.- Principio de equidad:</w:t>
      </w:r>
    </w:p>
    <w:p w14:paraId="5255B2D1" w14:textId="77777777" w:rsidR="00D514CC" w:rsidRPr="00D514CC" w:rsidRDefault="00D514CC" w:rsidP="00D514CC">
      <w:pPr>
        <w:pStyle w:val="NormalWeb"/>
        <w:spacing w:before="0" w:beforeAutospacing="0" w:after="0" w:afterAutospacing="0" w:line="360" w:lineRule="auto"/>
        <w:jc w:val="both"/>
        <w:divId w:val="400713013"/>
      </w:pPr>
      <w:r w:rsidRPr="00D514CC">
        <w:t>Radica en la igualdad ante la misma ley tributaria de todos los sujetos pasivos de un mismo tributo, lo que en tales condiciones deben recibir un tratamiento idéntico en lo concerniente a hipótesis de causación, acumulación de ingresos gravables, deducciones permitidas, plazos de pago, debiendo únicamente variar las tarifas tributarias aplicables de acuerdo con la capacidad económica de cada contribuyente, para respetar el principio de proporcionalidad ya mencionado.</w:t>
      </w:r>
    </w:p>
    <w:p w14:paraId="3CB9E234" w14:textId="77777777" w:rsidR="00D514CC" w:rsidRPr="00D514CC" w:rsidRDefault="00D514CC" w:rsidP="00D514CC">
      <w:pPr>
        <w:pStyle w:val="NormalWeb"/>
        <w:spacing w:before="0" w:beforeAutospacing="0" w:after="0" w:afterAutospacing="0" w:line="360" w:lineRule="auto"/>
        <w:jc w:val="both"/>
        <w:divId w:val="400713013"/>
      </w:pPr>
    </w:p>
    <w:p w14:paraId="4227BC68" w14:textId="77777777" w:rsidR="00D514CC" w:rsidRPr="00D514CC" w:rsidRDefault="00D514CC" w:rsidP="00D514CC">
      <w:pPr>
        <w:pStyle w:val="NormalWeb"/>
        <w:spacing w:before="0" w:beforeAutospacing="0" w:after="0" w:afterAutospacing="0" w:line="360" w:lineRule="auto"/>
        <w:jc w:val="both"/>
        <w:divId w:val="400713013"/>
      </w:pPr>
      <w:r w:rsidRPr="00D514CC">
        <w:t xml:space="preserve">De lo expuesto se aprecia un común denominador que es la igualdad. Esto significa que, para el debido acatamiento del principio, las leyes tributarias deben otorgar el mismo tratamiento a todos los sujetos pasivos que se encuentren colocados en </w:t>
      </w:r>
      <w:r w:rsidRPr="00D514CC">
        <w:lastRenderedPageBreak/>
        <w:t>idéntica situación, sin llevar a cabo discriminaciones indebidas y, por ende, contrarias a toda noción de justicia.</w:t>
      </w:r>
    </w:p>
    <w:p w14:paraId="0973C19E" w14:textId="77777777" w:rsidR="00D514CC" w:rsidRPr="00D514CC" w:rsidRDefault="00D514CC" w:rsidP="00D514CC">
      <w:pPr>
        <w:pStyle w:val="NormalWeb"/>
        <w:spacing w:before="0" w:beforeAutospacing="0" w:after="0" w:afterAutospacing="0" w:line="360" w:lineRule="auto"/>
        <w:jc w:val="both"/>
        <w:divId w:val="400713013"/>
      </w:pPr>
    </w:p>
    <w:p w14:paraId="38D78A17" w14:textId="77777777" w:rsidR="00D514CC" w:rsidRPr="00D514CC" w:rsidRDefault="00D514CC" w:rsidP="00D514CC">
      <w:pPr>
        <w:pStyle w:val="NormalWeb"/>
        <w:spacing w:before="0" w:beforeAutospacing="0" w:after="0" w:afterAutospacing="0" w:line="360" w:lineRule="auto"/>
        <w:jc w:val="both"/>
        <w:divId w:val="400713013"/>
        <w:rPr>
          <w:b/>
          <w:bCs/>
        </w:rPr>
      </w:pPr>
      <w:r w:rsidRPr="00D514CC">
        <w:rPr>
          <w:b/>
          <w:bCs/>
        </w:rPr>
        <w:t>6.- Principio de legalidad:</w:t>
      </w:r>
    </w:p>
    <w:p w14:paraId="3FD956F8" w14:textId="77777777" w:rsidR="00D514CC" w:rsidRPr="00D514CC" w:rsidRDefault="00D514CC" w:rsidP="00D514CC">
      <w:pPr>
        <w:pStyle w:val="NormalWeb"/>
        <w:spacing w:before="0" w:beforeAutospacing="0" w:after="0" w:afterAutospacing="0" w:line="360" w:lineRule="auto"/>
        <w:jc w:val="both"/>
        <w:divId w:val="400713013"/>
      </w:pPr>
      <w:r w:rsidRPr="00D514CC">
        <w:t>La CPEUM confirma el postulado básico del derecho fiscal relativo a que toda relación tributaria debe llevarse a cabo dentro de un marco legal que la establezca y la regule. Por lo tanto hace referencia a la piedra angular de la disciplina expresada a través del aforismo latino “</w:t>
      </w:r>
      <w:proofErr w:type="spellStart"/>
      <w:r w:rsidRPr="00D514CC">
        <w:t>nullum</w:t>
      </w:r>
      <w:proofErr w:type="spellEnd"/>
      <w:r w:rsidRPr="00D514CC">
        <w:t xml:space="preserve"> </w:t>
      </w:r>
      <w:proofErr w:type="spellStart"/>
      <w:r w:rsidRPr="00D514CC">
        <w:t>tributum</w:t>
      </w:r>
      <w:proofErr w:type="spellEnd"/>
      <w:r w:rsidRPr="00D514CC">
        <w:t xml:space="preserve"> sine lege”.</w:t>
      </w:r>
    </w:p>
    <w:p w14:paraId="0FEA2DEE" w14:textId="77777777" w:rsidR="00D514CC" w:rsidRPr="00D514CC" w:rsidRDefault="00D514CC" w:rsidP="00D514CC">
      <w:pPr>
        <w:pStyle w:val="NormalWeb"/>
        <w:spacing w:before="0" w:beforeAutospacing="0" w:after="0" w:afterAutospacing="0" w:line="360" w:lineRule="auto"/>
        <w:jc w:val="both"/>
        <w:divId w:val="400713013"/>
      </w:pPr>
    </w:p>
    <w:p w14:paraId="25F0C207" w14:textId="77777777" w:rsidR="00D514CC" w:rsidRPr="00D514CC" w:rsidRDefault="00D514CC" w:rsidP="00D514CC">
      <w:pPr>
        <w:pStyle w:val="NormalWeb"/>
        <w:spacing w:before="0" w:beforeAutospacing="0" w:after="0" w:afterAutospacing="0" w:line="360" w:lineRule="auto"/>
        <w:jc w:val="both"/>
        <w:divId w:val="400713013"/>
      </w:pPr>
      <w:r w:rsidRPr="00D514CC">
        <w:t>Es decir, los impuestos se deben establecer por medio de leyes, tanto desde el punto de vista material, como formal; por medio de disposiciones de carácter general, impersonal y emanado del Poder Legislativo.</w:t>
      </w:r>
    </w:p>
    <w:p w14:paraId="205053B9" w14:textId="77777777" w:rsidR="00D514CC" w:rsidRPr="00D514CC" w:rsidRDefault="00D514CC" w:rsidP="00D514CC">
      <w:pPr>
        <w:pStyle w:val="NormalWeb"/>
        <w:spacing w:before="0" w:beforeAutospacing="0" w:after="0" w:afterAutospacing="0" w:line="360" w:lineRule="auto"/>
        <w:jc w:val="both"/>
        <w:divId w:val="400713013"/>
      </w:pPr>
    </w:p>
    <w:p w14:paraId="44A89721" w14:textId="77777777" w:rsidR="00D514CC" w:rsidRPr="00D514CC" w:rsidRDefault="00D514CC" w:rsidP="00D514CC">
      <w:pPr>
        <w:pStyle w:val="NormalWeb"/>
        <w:spacing w:before="0" w:beforeAutospacing="0" w:after="0" w:afterAutospacing="0" w:line="360" w:lineRule="auto"/>
        <w:jc w:val="both"/>
        <w:divId w:val="400713013"/>
        <w:rPr>
          <w:b/>
          <w:bCs/>
        </w:rPr>
      </w:pPr>
      <w:r w:rsidRPr="00D514CC">
        <w:rPr>
          <w:b/>
          <w:bCs/>
        </w:rPr>
        <w:t>De la suficiencia en los precios de los servicios</w:t>
      </w:r>
    </w:p>
    <w:p w14:paraId="12BAAC4D" w14:textId="77777777" w:rsidR="00D514CC" w:rsidRPr="00D514CC" w:rsidRDefault="00D514CC" w:rsidP="00D514CC">
      <w:pPr>
        <w:pStyle w:val="NormalWeb"/>
        <w:spacing w:before="0" w:beforeAutospacing="0" w:after="0" w:afterAutospacing="0" w:line="360" w:lineRule="auto"/>
        <w:jc w:val="both"/>
        <w:divId w:val="400713013"/>
      </w:pPr>
      <w:r w:rsidRPr="00D514CC">
        <w:t>En el análisis contenido en el estudio técnico y/o tarifario se consideró el costo originado por la operación, mantenimiento y administración de los servicios, la rehabilitación y mejoramiento de la infraestructura existente, la amortización de las inversiones realizadas, los gastos financieros de los pasivos, las inversiones necesarias para la expansión de la infraestructura de acuerdo al crecimiento de la población, con fundamento en el artículo 332 de Código Territorial para el Estado y los Municipios de Guanajuato</w:t>
      </w:r>
    </w:p>
    <w:p w14:paraId="1E70BB40" w14:textId="77777777" w:rsidR="00D514CC" w:rsidRPr="00D514CC" w:rsidRDefault="00D514CC" w:rsidP="00D514CC">
      <w:pPr>
        <w:pStyle w:val="NormalWeb"/>
        <w:spacing w:before="0" w:beforeAutospacing="0" w:after="0" w:afterAutospacing="0" w:line="360" w:lineRule="auto"/>
        <w:jc w:val="both"/>
        <w:divId w:val="400713013"/>
      </w:pPr>
    </w:p>
    <w:p w14:paraId="67A6FC8A" w14:textId="77777777" w:rsidR="00D514CC" w:rsidRPr="00D514CC" w:rsidRDefault="00D514CC" w:rsidP="00D514CC">
      <w:pPr>
        <w:pStyle w:val="NormalWeb"/>
        <w:spacing w:before="0" w:beforeAutospacing="0" w:after="0" w:afterAutospacing="0" w:line="360" w:lineRule="auto"/>
        <w:jc w:val="both"/>
        <w:divId w:val="400713013"/>
        <w:rPr>
          <w:b/>
          <w:bCs/>
        </w:rPr>
      </w:pPr>
      <w:r w:rsidRPr="00D514CC">
        <w:rPr>
          <w:b/>
          <w:bCs/>
        </w:rPr>
        <w:t>De los conceptos contenidos en la propuesta</w:t>
      </w:r>
    </w:p>
    <w:p w14:paraId="0C3337B7" w14:textId="77777777" w:rsidR="00D514CC" w:rsidRPr="00D514CC" w:rsidRDefault="00D514CC" w:rsidP="00D514CC">
      <w:pPr>
        <w:pStyle w:val="NormalWeb"/>
        <w:spacing w:before="0" w:beforeAutospacing="0" w:after="0" w:afterAutospacing="0" w:line="360" w:lineRule="auto"/>
        <w:jc w:val="both"/>
        <w:divId w:val="400713013"/>
      </w:pPr>
      <w:r w:rsidRPr="00D514CC">
        <w:t>La propuesta para el cobro por servicios de agua potable, alcantarillado y saneamiento se compone de diferentes servicios que fueron clasificados de acuerdo a las características de su prestación y corresponden a la relación siguiente:</w:t>
      </w:r>
    </w:p>
    <w:p w14:paraId="23ED2B71" w14:textId="77777777" w:rsidR="00D514CC" w:rsidRPr="00D514CC" w:rsidRDefault="00D514CC" w:rsidP="00D514CC">
      <w:pPr>
        <w:pStyle w:val="NormalWeb"/>
        <w:spacing w:before="0" w:beforeAutospacing="0" w:after="0" w:afterAutospacing="0" w:line="360" w:lineRule="auto"/>
        <w:jc w:val="both"/>
        <w:divId w:val="400713013"/>
      </w:pPr>
    </w:p>
    <w:p w14:paraId="5CA85E39" w14:textId="77777777" w:rsidR="00D514CC" w:rsidRPr="00D514CC" w:rsidRDefault="00D514CC" w:rsidP="00D514CC">
      <w:pPr>
        <w:pStyle w:val="NormalWeb"/>
        <w:spacing w:before="0" w:beforeAutospacing="0" w:after="0" w:afterAutospacing="0" w:line="360" w:lineRule="auto"/>
        <w:jc w:val="both"/>
        <w:divId w:val="400713013"/>
      </w:pPr>
      <w:r w:rsidRPr="00D514CC">
        <w:t>1.</w:t>
      </w:r>
      <w:r w:rsidRPr="00D514CC">
        <w:tab/>
        <w:t>Tarifa servicio medido de agua potable</w:t>
      </w:r>
    </w:p>
    <w:p w14:paraId="4233982F" w14:textId="77777777" w:rsidR="00D514CC" w:rsidRPr="00D514CC" w:rsidRDefault="00D514CC" w:rsidP="00D514CC">
      <w:pPr>
        <w:pStyle w:val="NormalWeb"/>
        <w:spacing w:before="0" w:beforeAutospacing="0" w:after="0" w:afterAutospacing="0" w:line="360" w:lineRule="auto"/>
        <w:jc w:val="both"/>
        <w:divId w:val="400713013"/>
      </w:pPr>
      <w:r w:rsidRPr="00D514CC">
        <w:t>2.</w:t>
      </w:r>
      <w:r w:rsidRPr="00D514CC">
        <w:tab/>
        <w:t>Servicio de agua potable a cuotas fijas</w:t>
      </w:r>
    </w:p>
    <w:p w14:paraId="506216FE" w14:textId="77777777" w:rsidR="00D514CC" w:rsidRPr="00D514CC" w:rsidRDefault="00D514CC" w:rsidP="00D514CC">
      <w:pPr>
        <w:pStyle w:val="NormalWeb"/>
        <w:spacing w:before="0" w:beforeAutospacing="0" w:after="0" w:afterAutospacing="0" w:line="360" w:lineRule="auto"/>
        <w:jc w:val="both"/>
        <w:divId w:val="400713013"/>
      </w:pPr>
      <w:r w:rsidRPr="00D514CC">
        <w:t>3.</w:t>
      </w:r>
      <w:r w:rsidRPr="00D514CC">
        <w:tab/>
        <w:t>Servicio de alcantarillado</w:t>
      </w:r>
    </w:p>
    <w:p w14:paraId="5E18F8E5" w14:textId="77777777" w:rsidR="00D514CC" w:rsidRPr="00D514CC" w:rsidRDefault="00D514CC" w:rsidP="00D514CC">
      <w:pPr>
        <w:pStyle w:val="NormalWeb"/>
        <w:spacing w:before="0" w:beforeAutospacing="0" w:after="0" w:afterAutospacing="0" w:line="360" w:lineRule="auto"/>
        <w:jc w:val="both"/>
        <w:divId w:val="400713013"/>
      </w:pPr>
      <w:r w:rsidRPr="00D514CC">
        <w:t>4.</w:t>
      </w:r>
      <w:r w:rsidRPr="00D514CC">
        <w:tab/>
        <w:t>Tratamiento de agua residual</w:t>
      </w:r>
    </w:p>
    <w:p w14:paraId="7F11553C" w14:textId="77777777" w:rsidR="00D514CC" w:rsidRPr="00D514CC" w:rsidRDefault="00D514CC" w:rsidP="00D514CC">
      <w:pPr>
        <w:pStyle w:val="NormalWeb"/>
        <w:spacing w:before="0" w:beforeAutospacing="0" w:after="0" w:afterAutospacing="0" w:line="360" w:lineRule="auto"/>
        <w:jc w:val="both"/>
        <w:divId w:val="400713013"/>
      </w:pPr>
      <w:r w:rsidRPr="00D514CC">
        <w:lastRenderedPageBreak/>
        <w:t>5.</w:t>
      </w:r>
      <w:r w:rsidRPr="00D514CC">
        <w:tab/>
        <w:t>Contratos para todos los giros</w:t>
      </w:r>
    </w:p>
    <w:p w14:paraId="56FFDC27" w14:textId="77777777" w:rsidR="00D514CC" w:rsidRPr="00D514CC" w:rsidRDefault="00D514CC" w:rsidP="00D514CC">
      <w:pPr>
        <w:pStyle w:val="NormalWeb"/>
        <w:spacing w:before="0" w:beforeAutospacing="0" w:after="0" w:afterAutospacing="0" w:line="360" w:lineRule="auto"/>
        <w:jc w:val="both"/>
        <w:divId w:val="400713013"/>
      </w:pPr>
      <w:r w:rsidRPr="00D514CC">
        <w:t>6.</w:t>
      </w:r>
      <w:r w:rsidRPr="00D514CC">
        <w:tab/>
        <w:t>Cuota de instalación de tomas de agua potable</w:t>
      </w:r>
    </w:p>
    <w:p w14:paraId="30AD99AA" w14:textId="77777777" w:rsidR="00D514CC" w:rsidRPr="00D514CC" w:rsidRDefault="00D514CC" w:rsidP="00D514CC">
      <w:pPr>
        <w:pStyle w:val="NormalWeb"/>
        <w:spacing w:before="0" w:beforeAutospacing="0" w:after="0" w:afterAutospacing="0" w:line="360" w:lineRule="auto"/>
        <w:jc w:val="both"/>
        <w:divId w:val="400713013"/>
      </w:pPr>
      <w:r w:rsidRPr="00D514CC">
        <w:t>7.</w:t>
      </w:r>
      <w:r w:rsidRPr="00D514CC">
        <w:tab/>
        <w:t>Cuota de instalación de descargas de agua residual</w:t>
      </w:r>
    </w:p>
    <w:p w14:paraId="0EECCBE7" w14:textId="77777777" w:rsidR="00D514CC" w:rsidRPr="00D514CC" w:rsidRDefault="00D514CC" w:rsidP="00D514CC">
      <w:pPr>
        <w:pStyle w:val="NormalWeb"/>
        <w:spacing w:before="0" w:beforeAutospacing="0" w:after="0" w:afterAutospacing="0" w:line="360" w:lineRule="auto"/>
        <w:jc w:val="both"/>
        <w:divId w:val="400713013"/>
      </w:pPr>
      <w:r w:rsidRPr="00D514CC">
        <w:t>8.</w:t>
      </w:r>
      <w:r w:rsidRPr="00D514CC">
        <w:tab/>
        <w:t>Materiales e instalación de cuadro de medición</w:t>
      </w:r>
    </w:p>
    <w:p w14:paraId="2D5718CA" w14:textId="77777777" w:rsidR="00D514CC" w:rsidRPr="00D514CC" w:rsidRDefault="00D514CC" w:rsidP="00D514CC">
      <w:pPr>
        <w:pStyle w:val="NormalWeb"/>
        <w:spacing w:before="0" w:beforeAutospacing="0" w:after="0" w:afterAutospacing="0" w:line="360" w:lineRule="auto"/>
        <w:jc w:val="both"/>
        <w:divId w:val="400713013"/>
      </w:pPr>
      <w:r w:rsidRPr="00D514CC">
        <w:t>9.</w:t>
      </w:r>
      <w:r w:rsidRPr="00D514CC">
        <w:tab/>
        <w:t>Suministro e instalación de medidores de agua potable</w:t>
      </w:r>
    </w:p>
    <w:p w14:paraId="015EB5E2" w14:textId="77777777" w:rsidR="00D514CC" w:rsidRPr="00D514CC" w:rsidRDefault="00D514CC" w:rsidP="00D514CC">
      <w:pPr>
        <w:pStyle w:val="NormalWeb"/>
        <w:spacing w:before="0" w:beforeAutospacing="0" w:after="0" w:afterAutospacing="0" w:line="360" w:lineRule="auto"/>
        <w:jc w:val="both"/>
        <w:divId w:val="400713013"/>
      </w:pPr>
      <w:r w:rsidRPr="00D514CC">
        <w:t>10.</w:t>
      </w:r>
      <w:r w:rsidRPr="00D514CC">
        <w:tab/>
        <w:t>En cuanto a los otros servicios que presta el Organismo Operador</w:t>
      </w:r>
    </w:p>
    <w:p w14:paraId="7C7CAFF9" w14:textId="77777777" w:rsidR="0051083E" w:rsidRDefault="00D514CC" w:rsidP="00D514CC">
      <w:pPr>
        <w:pStyle w:val="NormalWeb"/>
        <w:spacing w:before="0" w:beforeAutospacing="0" w:after="0" w:afterAutospacing="0" w:line="360" w:lineRule="auto"/>
        <w:jc w:val="both"/>
        <w:divId w:val="400713013"/>
      </w:pPr>
      <w:r w:rsidRPr="00D514CC">
        <w:t>11.</w:t>
      </w:r>
      <w:r w:rsidRPr="00D514CC">
        <w:tab/>
        <w:t>Derechos de incorporación a las redes de agua potable y descargas de</w:t>
      </w:r>
    </w:p>
    <w:p w14:paraId="297450EE" w14:textId="0E27E6A9" w:rsidR="00D514CC" w:rsidRPr="00D514CC" w:rsidRDefault="0051083E" w:rsidP="00D514CC">
      <w:pPr>
        <w:pStyle w:val="NormalWeb"/>
        <w:spacing w:before="0" w:beforeAutospacing="0" w:after="0" w:afterAutospacing="0" w:line="360" w:lineRule="auto"/>
        <w:jc w:val="both"/>
        <w:divId w:val="400713013"/>
      </w:pPr>
      <w:r>
        <w:t xml:space="preserve">                </w:t>
      </w:r>
      <w:r w:rsidR="00D514CC" w:rsidRPr="00D514CC">
        <w:t xml:space="preserve"> drenaje a fraccionamientos de nueva creación.</w:t>
      </w:r>
    </w:p>
    <w:p w14:paraId="124BF102" w14:textId="77777777" w:rsidR="0051083E" w:rsidRDefault="00D514CC" w:rsidP="00D514CC">
      <w:pPr>
        <w:pStyle w:val="NormalWeb"/>
        <w:spacing w:before="0" w:beforeAutospacing="0" w:after="0" w:afterAutospacing="0" w:line="360" w:lineRule="auto"/>
        <w:jc w:val="both"/>
        <w:divId w:val="400713013"/>
      </w:pPr>
      <w:r w:rsidRPr="00D514CC">
        <w:t>12.</w:t>
      </w:r>
      <w:r w:rsidRPr="00D514CC">
        <w:tab/>
        <w:t xml:space="preserve">Derechos por incorporación a fraccionamientos administrados por los </w:t>
      </w:r>
    </w:p>
    <w:p w14:paraId="6E518C48" w14:textId="137F9A4E" w:rsidR="00D514CC" w:rsidRPr="00D514CC" w:rsidRDefault="0051083E" w:rsidP="00D514CC">
      <w:pPr>
        <w:pStyle w:val="NormalWeb"/>
        <w:spacing w:before="0" w:beforeAutospacing="0" w:after="0" w:afterAutospacing="0" w:line="360" w:lineRule="auto"/>
        <w:jc w:val="both"/>
        <w:divId w:val="400713013"/>
      </w:pPr>
      <w:r>
        <w:t xml:space="preserve">                 </w:t>
      </w:r>
      <w:r w:rsidR="00D514CC" w:rsidRPr="00D514CC">
        <w:t>propios beneficiados que pretendan incorporarse al Organismo.</w:t>
      </w:r>
    </w:p>
    <w:p w14:paraId="497F98FC" w14:textId="77777777" w:rsidR="00D514CC" w:rsidRPr="00D514CC" w:rsidRDefault="00D514CC" w:rsidP="00D514CC">
      <w:pPr>
        <w:pStyle w:val="NormalWeb"/>
        <w:spacing w:before="0" w:beforeAutospacing="0" w:after="0" w:afterAutospacing="0" w:line="360" w:lineRule="auto"/>
        <w:jc w:val="both"/>
        <w:divId w:val="400713013"/>
      </w:pPr>
      <w:r w:rsidRPr="00D514CC">
        <w:t>13.</w:t>
      </w:r>
      <w:r w:rsidRPr="00D514CC">
        <w:tab/>
        <w:t>Servicios operativos y administrativos para desarrollos de todos los giros</w:t>
      </w:r>
    </w:p>
    <w:p w14:paraId="3F1CD04B" w14:textId="77777777" w:rsidR="00D514CC" w:rsidRPr="00D514CC" w:rsidRDefault="00D514CC" w:rsidP="00D514CC">
      <w:pPr>
        <w:pStyle w:val="NormalWeb"/>
        <w:spacing w:before="0" w:beforeAutospacing="0" w:after="0" w:afterAutospacing="0" w:line="360" w:lineRule="auto"/>
        <w:jc w:val="both"/>
        <w:divId w:val="400713013"/>
      </w:pPr>
      <w:r w:rsidRPr="00D514CC">
        <w:t>14.</w:t>
      </w:r>
      <w:r w:rsidRPr="00D514CC">
        <w:tab/>
        <w:t>Pago de derechos por incorporaciones comerciales e industriales</w:t>
      </w:r>
    </w:p>
    <w:p w14:paraId="7A17CFB1" w14:textId="77777777" w:rsidR="0051083E" w:rsidRDefault="00D514CC" w:rsidP="00D514CC">
      <w:pPr>
        <w:pStyle w:val="NormalWeb"/>
        <w:spacing w:before="0" w:beforeAutospacing="0" w:after="0" w:afterAutospacing="0" w:line="360" w:lineRule="auto"/>
        <w:jc w:val="both"/>
        <w:divId w:val="400713013"/>
      </w:pPr>
      <w:r w:rsidRPr="00D514CC">
        <w:t>15.</w:t>
      </w:r>
      <w:r w:rsidRPr="00D514CC">
        <w:tab/>
        <w:t xml:space="preserve">Pago de derechos por Incorporación individual en Colonias ya </w:t>
      </w:r>
    </w:p>
    <w:p w14:paraId="4F6F916E" w14:textId="047C8A14" w:rsidR="00D514CC" w:rsidRPr="00D514CC" w:rsidRDefault="0051083E" w:rsidP="00D514CC">
      <w:pPr>
        <w:pStyle w:val="NormalWeb"/>
        <w:spacing w:before="0" w:beforeAutospacing="0" w:after="0" w:afterAutospacing="0" w:line="360" w:lineRule="auto"/>
        <w:jc w:val="both"/>
        <w:divId w:val="400713013"/>
      </w:pPr>
      <w:r>
        <w:t xml:space="preserve">                 </w:t>
      </w:r>
      <w:r w:rsidR="00D514CC" w:rsidRPr="00D514CC">
        <w:t>administradas por el Organismo Operador.</w:t>
      </w:r>
    </w:p>
    <w:p w14:paraId="062B0E0B" w14:textId="77777777" w:rsidR="00D514CC" w:rsidRPr="00D514CC" w:rsidRDefault="00D514CC" w:rsidP="00D514CC">
      <w:pPr>
        <w:pStyle w:val="NormalWeb"/>
        <w:spacing w:before="0" w:beforeAutospacing="0" w:after="0" w:afterAutospacing="0" w:line="360" w:lineRule="auto"/>
        <w:jc w:val="both"/>
        <w:divId w:val="400713013"/>
      </w:pPr>
      <w:r w:rsidRPr="00D514CC">
        <w:t>16.</w:t>
      </w:r>
      <w:r w:rsidRPr="00D514CC">
        <w:tab/>
        <w:t>Por la venta de agua tratada</w:t>
      </w:r>
    </w:p>
    <w:p w14:paraId="337FFCD9" w14:textId="77777777" w:rsidR="0051083E" w:rsidRDefault="00D514CC" w:rsidP="00D514CC">
      <w:pPr>
        <w:pStyle w:val="NormalWeb"/>
        <w:spacing w:before="0" w:beforeAutospacing="0" w:after="0" w:afterAutospacing="0" w:line="360" w:lineRule="auto"/>
        <w:jc w:val="both"/>
        <w:divId w:val="400713013"/>
      </w:pPr>
      <w:r w:rsidRPr="00D514CC">
        <w:t>17.</w:t>
      </w:r>
      <w:r w:rsidRPr="00D514CC">
        <w:tab/>
        <w:t xml:space="preserve">Por descargas de contaminantes en las aguas residuales de usuarios no </w:t>
      </w:r>
    </w:p>
    <w:p w14:paraId="3CC670BF" w14:textId="66CAF718" w:rsidR="00D514CC" w:rsidRPr="00D514CC" w:rsidRDefault="0051083E" w:rsidP="00D514CC">
      <w:pPr>
        <w:pStyle w:val="NormalWeb"/>
        <w:spacing w:before="0" w:beforeAutospacing="0" w:after="0" w:afterAutospacing="0" w:line="360" w:lineRule="auto"/>
        <w:jc w:val="both"/>
        <w:divId w:val="400713013"/>
      </w:pPr>
      <w:r>
        <w:t xml:space="preserve">                 d</w:t>
      </w:r>
      <w:r w:rsidR="00D514CC" w:rsidRPr="00D514CC">
        <w:t>omésticos</w:t>
      </w:r>
      <w:r>
        <w:t>.</w:t>
      </w:r>
    </w:p>
    <w:p w14:paraId="23E0246F" w14:textId="77777777" w:rsidR="00D514CC" w:rsidRPr="00D514CC" w:rsidRDefault="00D514CC" w:rsidP="00D514CC">
      <w:pPr>
        <w:pStyle w:val="NormalWeb"/>
        <w:spacing w:before="0" w:beforeAutospacing="0" w:after="0" w:afterAutospacing="0" w:line="360" w:lineRule="auto"/>
        <w:jc w:val="both"/>
        <w:divId w:val="400713013"/>
      </w:pPr>
    </w:p>
    <w:p w14:paraId="68E27004" w14:textId="77777777" w:rsidR="00D514CC" w:rsidRPr="00D514CC" w:rsidRDefault="00D514CC" w:rsidP="00D514CC">
      <w:pPr>
        <w:pStyle w:val="NormalWeb"/>
        <w:spacing w:before="0" w:beforeAutospacing="0" w:after="0" w:afterAutospacing="0" w:line="360" w:lineRule="auto"/>
        <w:jc w:val="both"/>
        <w:divId w:val="400713013"/>
        <w:rPr>
          <w:b/>
          <w:bCs/>
        </w:rPr>
      </w:pPr>
      <w:r w:rsidRPr="00D514CC">
        <w:rPr>
          <w:b/>
          <w:bCs/>
        </w:rPr>
        <w:t>De la descripción y fundamento de los servicios</w:t>
      </w:r>
    </w:p>
    <w:p w14:paraId="51F04469" w14:textId="77777777" w:rsidR="00D514CC" w:rsidRPr="00D514CC" w:rsidRDefault="00D514CC" w:rsidP="00D514CC">
      <w:pPr>
        <w:pStyle w:val="NormalWeb"/>
        <w:spacing w:before="0" w:beforeAutospacing="0" w:after="0" w:afterAutospacing="0" w:line="360" w:lineRule="auto"/>
        <w:jc w:val="both"/>
        <w:divId w:val="400713013"/>
      </w:pPr>
      <w:r w:rsidRPr="00D514CC">
        <w:t xml:space="preserve">La propuesta para el cobro de los derechos por la prestación de los servicios de agua potable, alcantarillado y saneamiento en el Municipio de León, </w:t>
      </w:r>
      <w:proofErr w:type="spellStart"/>
      <w:r w:rsidRPr="00D514CC">
        <w:t>Gto</w:t>
      </w:r>
      <w:proofErr w:type="spellEnd"/>
      <w:r w:rsidRPr="00D514CC">
        <w:t>., contempla tanto servicios operativos, como de servicios administrativos, así como derechos y aplicaciones que se describen a continuación.</w:t>
      </w:r>
    </w:p>
    <w:p w14:paraId="097D4CC2" w14:textId="77777777" w:rsidR="00D514CC" w:rsidRPr="00D514CC" w:rsidRDefault="00D514CC" w:rsidP="00D514CC">
      <w:pPr>
        <w:pStyle w:val="NormalWeb"/>
        <w:spacing w:before="0" w:beforeAutospacing="0" w:after="0" w:afterAutospacing="0" w:line="360" w:lineRule="auto"/>
        <w:jc w:val="both"/>
        <w:divId w:val="400713013"/>
        <w:rPr>
          <w:b/>
          <w:bCs/>
        </w:rPr>
      </w:pPr>
    </w:p>
    <w:p w14:paraId="26F6756F" w14:textId="77777777" w:rsidR="00D514CC" w:rsidRPr="00D514CC" w:rsidRDefault="00D514CC" w:rsidP="00D514CC">
      <w:pPr>
        <w:pStyle w:val="NormalWeb"/>
        <w:spacing w:before="0" w:beforeAutospacing="0" w:after="0" w:afterAutospacing="0" w:line="360" w:lineRule="auto"/>
        <w:jc w:val="both"/>
        <w:divId w:val="400713013"/>
        <w:rPr>
          <w:b/>
          <w:bCs/>
        </w:rPr>
      </w:pPr>
      <w:r w:rsidRPr="00D514CC">
        <w:rPr>
          <w:b/>
          <w:bCs/>
        </w:rPr>
        <w:t>Tarifa por el servicio medido de agua potable</w:t>
      </w:r>
    </w:p>
    <w:p w14:paraId="5803FDB0" w14:textId="77777777" w:rsidR="00D514CC" w:rsidRPr="00D514CC" w:rsidRDefault="00D514CC" w:rsidP="00D514CC">
      <w:pPr>
        <w:pStyle w:val="NormalWeb"/>
        <w:spacing w:before="0" w:beforeAutospacing="0" w:after="0" w:afterAutospacing="0" w:line="360" w:lineRule="auto"/>
        <w:jc w:val="both"/>
        <w:divId w:val="400713013"/>
      </w:pPr>
      <w:r w:rsidRPr="00D514CC">
        <w:t>De conformidad con lo dispuesto por el Artículo 330 del Código Territorial para el Estado y los Municipios de Guanajuato, las tarifas por la prestación de los servicios se establecerán de acuerdo a los usos siguientes:</w:t>
      </w:r>
    </w:p>
    <w:p w14:paraId="2C282507" w14:textId="77777777" w:rsidR="00D514CC" w:rsidRPr="00D514CC" w:rsidRDefault="00D514CC" w:rsidP="00D514CC">
      <w:pPr>
        <w:pStyle w:val="NormalWeb"/>
        <w:spacing w:before="0" w:beforeAutospacing="0" w:after="0" w:afterAutospacing="0" w:line="360" w:lineRule="auto"/>
        <w:jc w:val="both"/>
        <w:divId w:val="400713013"/>
      </w:pPr>
    </w:p>
    <w:p w14:paraId="1B213A16" w14:textId="77777777" w:rsidR="00D514CC" w:rsidRPr="00D514CC" w:rsidRDefault="00D514CC" w:rsidP="00D514CC">
      <w:pPr>
        <w:pStyle w:val="NormalWeb"/>
        <w:spacing w:before="0" w:beforeAutospacing="0" w:after="0" w:afterAutospacing="0" w:line="360" w:lineRule="auto"/>
        <w:jc w:val="both"/>
        <w:divId w:val="400713013"/>
      </w:pPr>
      <w:r w:rsidRPr="00D514CC">
        <w:t>I.</w:t>
      </w:r>
      <w:r w:rsidRPr="00D514CC">
        <w:tab/>
        <w:t>Consumo volumétrico o fijo;</w:t>
      </w:r>
    </w:p>
    <w:p w14:paraId="64BE2ED7" w14:textId="77777777" w:rsidR="00D514CC" w:rsidRPr="00D514CC" w:rsidRDefault="00D514CC" w:rsidP="00D514CC">
      <w:pPr>
        <w:pStyle w:val="NormalWeb"/>
        <w:spacing w:before="0" w:beforeAutospacing="0" w:after="0" w:afterAutospacing="0" w:line="360" w:lineRule="auto"/>
        <w:jc w:val="both"/>
        <w:divId w:val="400713013"/>
      </w:pPr>
      <w:r w:rsidRPr="00D514CC">
        <w:t>II.</w:t>
      </w:r>
      <w:r w:rsidRPr="00D514CC">
        <w:tab/>
        <w:t>Uso doméstico;</w:t>
      </w:r>
    </w:p>
    <w:p w14:paraId="6F17C791" w14:textId="77777777" w:rsidR="00D514CC" w:rsidRPr="00D514CC" w:rsidRDefault="00D514CC" w:rsidP="00D514CC">
      <w:pPr>
        <w:pStyle w:val="NormalWeb"/>
        <w:spacing w:before="0" w:beforeAutospacing="0" w:after="0" w:afterAutospacing="0" w:line="360" w:lineRule="auto"/>
        <w:jc w:val="both"/>
        <w:divId w:val="400713013"/>
      </w:pPr>
      <w:r w:rsidRPr="00D514CC">
        <w:lastRenderedPageBreak/>
        <w:t>III.</w:t>
      </w:r>
      <w:r w:rsidRPr="00D514CC">
        <w:tab/>
        <w:t>Uso comercial y de servicios;</w:t>
      </w:r>
    </w:p>
    <w:p w14:paraId="7E50013B" w14:textId="77777777" w:rsidR="00D514CC" w:rsidRPr="00D514CC" w:rsidRDefault="00D514CC" w:rsidP="00D514CC">
      <w:pPr>
        <w:pStyle w:val="NormalWeb"/>
        <w:spacing w:before="0" w:beforeAutospacing="0" w:after="0" w:afterAutospacing="0" w:line="360" w:lineRule="auto"/>
        <w:jc w:val="both"/>
        <w:divId w:val="400713013"/>
      </w:pPr>
      <w:r w:rsidRPr="00D514CC">
        <w:t>IV.</w:t>
      </w:r>
      <w:r w:rsidRPr="00D514CC">
        <w:tab/>
        <w:t>Uso industrial;</w:t>
      </w:r>
    </w:p>
    <w:p w14:paraId="5E4C2280" w14:textId="77777777" w:rsidR="00D514CC" w:rsidRPr="00D514CC" w:rsidRDefault="00D514CC" w:rsidP="00D514CC">
      <w:pPr>
        <w:pStyle w:val="NormalWeb"/>
        <w:spacing w:before="0" w:beforeAutospacing="0" w:after="0" w:afterAutospacing="0" w:line="360" w:lineRule="auto"/>
        <w:jc w:val="both"/>
        <w:divId w:val="400713013"/>
      </w:pPr>
      <w:r w:rsidRPr="00D514CC">
        <w:t>V.</w:t>
      </w:r>
      <w:r w:rsidRPr="00D514CC">
        <w:tab/>
        <w:t>Servicios públicos; y</w:t>
      </w:r>
    </w:p>
    <w:p w14:paraId="29D48243" w14:textId="77777777" w:rsidR="00D514CC" w:rsidRPr="00D514CC" w:rsidRDefault="00D514CC" w:rsidP="00D514CC">
      <w:pPr>
        <w:pStyle w:val="NormalWeb"/>
        <w:spacing w:before="0" w:beforeAutospacing="0" w:after="0" w:afterAutospacing="0" w:line="360" w:lineRule="auto"/>
        <w:jc w:val="both"/>
        <w:divId w:val="400713013"/>
      </w:pPr>
      <w:r w:rsidRPr="00D514CC">
        <w:t>VI.</w:t>
      </w:r>
      <w:r w:rsidRPr="00D514CC">
        <w:tab/>
        <w:t>Usos mixtos</w:t>
      </w:r>
    </w:p>
    <w:p w14:paraId="5895FE2F" w14:textId="77777777" w:rsidR="00D514CC" w:rsidRPr="00D514CC" w:rsidRDefault="00D514CC" w:rsidP="00D514CC">
      <w:pPr>
        <w:pStyle w:val="NormalWeb"/>
        <w:spacing w:before="0" w:beforeAutospacing="0" w:after="0" w:afterAutospacing="0" w:line="360" w:lineRule="auto"/>
        <w:jc w:val="both"/>
        <w:divId w:val="400713013"/>
      </w:pPr>
    </w:p>
    <w:p w14:paraId="0D45339C" w14:textId="77777777" w:rsidR="00D514CC" w:rsidRPr="00D514CC" w:rsidRDefault="00D514CC" w:rsidP="00D514CC">
      <w:pPr>
        <w:pStyle w:val="NormalWeb"/>
        <w:spacing w:before="0" w:beforeAutospacing="0" w:after="0" w:afterAutospacing="0" w:line="360" w:lineRule="auto"/>
        <w:jc w:val="both"/>
        <w:divId w:val="400713013"/>
      </w:pPr>
      <w:r w:rsidRPr="00D514CC">
        <w:t xml:space="preserve">Por lo anterior, el servicio de agua potable que disfruten los usuarios en el Municipio de León, </w:t>
      </w:r>
      <w:proofErr w:type="spellStart"/>
      <w:r w:rsidRPr="00D514CC">
        <w:t>Gto</w:t>
      </w:r>
      <w:proofErr w:type="spellEnd"/>
      <w:r w:rsidRPr="00D514CC">
        <w:t>., será medido y se cobrará mediante tarifas volumétricas, de acuerdo con lo que establece el Artículo 335 del Código Territorial para el Estado y los Municipios de Guanajuato.</w:t>
      </w:r>
    </w:p>
    <w:p w14:paraId="32D995AE" w14:textId="77777777" w:rsidR="00D514CC" w:rsidRPr="00D514CC" w:rsidRDefault="00D514CC" w:rsidP="00D514CC">
      <w:pPr>
        <w:pStyle w:val="NormalWeb"/>
        <w:spacing w:before="0" w:beforeAutospacing="0" w:after="0" w:afterAutospacing="0" w:line="360" w:lineRule="auto"/>
        <w:jc w:val="both"/>
        <w:divId w:val="400713013"/>
      </w:pPr>
    </w:p>
    <w:p w14:paraId="604FFBEA" w14:textId="77777777" w:rsidR="00D514CC" w:rsidRPr="00D514CC" w:rsidRDefault="00D514CC" w:rsidP="00D514CC">
      <w:pPr>
        <w:pStyle w:val="NormalWeb"/>
        <w:spacing w:before="0" w:beforeAutospacing="0" w:after="0" w:afterAutospacing="0" w:line="360" w:lineRule="auto"/>
        <w:jc w:val="both"/>
        <w:divId w:val="400713013"/>
        <w:rPr>
          <w:b/>
          <w:bCs/>
        </w:rPr>
      </w:pPr>
      <w:r w:rsidRPr="00D514CC">
        <w:rPr>
          <w:b/>
          <w:bCs/>
        </w:rPr>
        <w:t>Tarifa por el servicio de agua potable (cuotas fijas).</w:t>
      </w:r>
    </w:p>
    <w:p w14:paraId="778039B0" w14:textId="77777777" w:rsidR="00D514CC" w:rsidRPr="00D514CC" w:rsidRDefault="00D514CC" w:rsidP="00D514CC">
      <w:pPr>
        <w:pStyle w:val="NormalWeb"/>
        <w:spacing w:before="0" w:beforeAutospacing="0" w:after="0" w:afterAutospacing="0" w:line="360" w:lineRule="auto"/>
        <w:jc w:val="both"/>
        <w:divId w:val="400713013"/>
      </w:pPr>
      <w:r w:rsidRPr="00D514CC">
        <w:t xml:space="preserve">No obstante, lo expuesto en el apartado previo, en los lugares donde no haya medidores y mientras éstos no se instalen, los pagos serán determinados por el H. Ayuntamiento previa propuesta del Organismo Operador del servicio, mediante tarifas fijas estructuradas conforme a los consumos previsibles por número de usuarios o tipo de las instalaciones, de acuerdo a lo que señala el segundo párrafo del artículo y ordenamiento citado. </w:t>
      </w:r>
    </w:p>
    <w:p w14:paraId="0D32148B" w14:textId="77777777" w:rsidR="00D514CC" w:rsidRPr="00D514CC" w:rsidRDefault="00D514CC" w:rsidP="00D514CC">
      <w:pPr>
        <w:pStyle w:val="NormalWeb"/>
        <w:spacing w:before="0" w:beforeAutospacing="0" w:after="0" w:afterAutospacing="0" w:line="360" w:lineRule="auto"/>
        <w:jc w:val="both"/>
        <w:divId w:val="400713013"/>
      </w:pPr>
    </w:p>
    <w:p w14:paraId="554AD8DC" w14:textId="77777777" w:rsidR="00D514CC" w:rsidRPr="00D514CC" w:rsidRDefault="00D514CC" w:rsidP="00D514CC">
      <w:pPr>
        <w:pStyle w:val="NormalWeb"/>
        <w:spacing w:before="0" w:beforeAutospacing="0" w:after="0" w:afterAutospacing="0" w:line="360" w:lineRule="auto"/>
        <w:jc w:val="both"/>
        <w:divId w:val="400713013"/>
        <w:rPr>
          <w:b/>
          <w:bCs/>
        </w:rPr>
      </w:pPr>
      <w:r w:rsidRPr="00D514CC">
        <w:rPr>
          <w:b/>
          <w:bCs/>
        </w:rPr>
        <w:t>Servicio de alcantarillado</w:t>
      </w:r>
    </w:p>
    <w:p w14:paraId="336E4AE3" w14:textId="77777777" w:rsidR="00D514CC" w:rsidRPr="00D514CC" w:rsidRDefault="00D514CC" w:rsidP="00D514CC">
      <w:pPr>
        <w:pStyle w:val="NormalWeb"/>
        <w:spacing w:before="0" w:beforeAutospacing="0" w:after="0" w:afterAutospacing="0" w:line="360" w:lineRule="auto"/>
        <w:jc w:val="both"/>
        <w:divId w:val="400713013"/>
      </w:pPr>
      <w:r w:rsidRPr="00D514CC">
        <w:t xml:space="preserve">Los derechos correspondientes al servicio de drenaje y/o alcantarillado será pagado por aquellos usuarios que reciban este servicio a través de las redes generales administradas por el Organismo Operador y se cobrará proporcionalmente al importe del servicio de agua potable consumido, de conformidad con lo dispuesto por el Artículo 339 del Código Territorial para el Estado y los Municipios de Guanajuato. </w:t>
      </w:r>
    </w:p>
    <w:p w14:paraId="293BAD93" w14:textId="77777777" w:rsidR="00D514CC" w:rsidRPr="00D514CC" w:rsidRDefault="00D514CC" w:rsidP="00D514CC">
      <w:pPr>
        <w:pStyle w:val="NormalWeb"/>
        <w:spacing w:before="0" w:beforeAutospacing="0" w:after="0" w:afterAutospacing="0" w:line="360" w:lineRule="auto"/>
        <w:jc w:val="both"/>
        <w:divId w:val="400713013"/>
      </w:pPr>
    </w:p>
    <w:p w14:paraId="2226B774" w14:textId="77777777" w:rsidR="00D514CC" w:rsidRPr="00D514CC" w:rsidRDefault="00D514CC" w:rsidP="00D514CC">
      <w:pPr>
        <w:pStyle w:val="NormalWeb"/>
        <w:spacing w:before="0" w:beforeAutospacing="0" w:after="0" w:afterAutospacing="0" w:line="360" w:lineRule="auto"/>
        <w:jc w:val="both"/>
        <w:divId w:val="400713013"/>
      </w:pPr>
      <w:r w:rsidRPr="00D514CC">
        <w:t xml:space="preserve">Respecto a los usuarios que se abastezcan de Agua Potable por una fuente distinta a las redes municipales Administradas por el Organismo Operador, pero que tengan conexión a la red de drenaje municipal, proporcional al monto de los volúmenes de consumo reportados por el usuario se fijará en función del costo del servicio que se cobrará a quienes se le proporciona el servicio de agua potable, de conformidad con </w:t>
      </w:r>
      <w:r w:rsidRPr="00D514CC">
        <w:lastRenderedPageBreak/>
        <w:t xml:space="preserve">lo dispuesto en el segundo párrafo del Artículo 339 del Código Territorial para el Estado y los Municipios de Guanajuato. </w:t>
      </w:r>
    </w:p>
    <w:p w14:paraId="42589A82" w14:textId="77777777" w:rsidR="00D514CC" w:rsidRPr="00D514CC" w:rsidRDefault="00D514CC" w:rsidP="00D514CC">
      <w:pPr>
        <w:pStyle w:val="NormalWeb"/>
        <w:spacing w:before="0" w:beforeAutospacing="0" w:after="0" w:afterAutospacing="0" w:line="360" w:lineRule="auto"/>
        <w:jc w:val="both"/>
        <w:divId w:val="400713013"/>
      </w:pPr>
    </w:p>
    <w:p w14:paraId="5C2C3DFF" w14:textId="77777777" w:rsidR="00D514CC" w:rsidRPr="00D514CC" w:rsidRDefault="00D514CC" w:rsidP="00D514CC">
      <w:pPr>
        <w:pStyle w:val="NormalWeb"/>
        <w:spacing w:before="0" w:beforeAutospacing="0" w:after="0" w:afterAutospacing="0" w:line="360" w:lineRule="auto"/>
        <w:jc w:val="both"/>
        <w:divId w:val="400713013"/>
        <w:rPr>
          <w:b/>
          <w:bCs/>
        </w:rPr>
      </w:pPr>
      <w:r w:rsidRPr="00D514CC">
        <w:rPr>
          <w:b/>
          <w:bCs/>
        </w:rPr>
        <w:t>Servicio de tratamiento de aguas residuales</w:t>
      </w:r>
    </w:p>
    <w:p w14:paraId="2853587F" w14:textId="77777777" w:rsidR="00D514CC" w:rsidRPr="00D514CC" w:rsidRDefault="00D514CC" w:rsidP="00D514CC">
      <w:pPr>
        <w:pStyle w:val="NormalWeb"/>
        <w:spacing w:before="0" w:beforeAutospacing="0" w:after="0" w:afterAutospacing="0" w:line="360" w:lineRule="auto"/>
        <w:jc w:val="both"/>
        <w:divId w:val="400713013"/>
      </w:pPr>
      <w:r w:rsidRPr="00D514CC">
        <w:t xml:space="preserve">El servicio tratamiento de aguas residuales se cobrará proporcionalmente al monto del servicio de agua, a la naturaleza y concentración de los contaminantes con fundamento en el Artículo 339 del Código Territorial para el Estado y los Municipios de Guanajuato. </w:t>
      </w:r>
    </w:p>
    <w:p w14:paraId="2076D974" w14:textId="77777777" w:rsidR="00D514CC" w:rsidRPr="00D514CC" w:rsidRDefault="00D514CC" w:rsidP="00D514CC">
      <w:pPr>
        <w:pStyle w:val="NormalWeb"/>
        <w:spacing w:before="0" w:beforeAutospacing="0" w:after="0" w:afterAutospacing="0" w:line="360" w:lineRule="auto"/>
        <w:jc w:val="both"/>
        <w:divId w:val="400713013"/>
      </w:pPr>
    </w:p>
    <w:p w14:paraId="0A80FE67" w14:textId="77777777" w:rsidR="00D514CC" w:rsidRPr="00D514CC" w:rsidRDefault="00D514CC" w:rsidP="00D514CC">
      <w:pPr>
        <w:pStyle w:val="NormalWeb"/>
        <w:spacing w:before="0" w:beforeAutospacing="0" w:after="0" w:afterAutospacing="0" w:line="360" w:lineRule="auto"/>
        <w:jc w:val="both"/>
        <w:divId w:val="400713013"/>
        <w:rPr>
          <w:b/>
          <w:bCs/>
        </w:rPr>
      </w:pPr>
      <w:r w:rsidRPr="00D514CC">
        <w:rPr>
          <w:b/>
          <w:bCs/>
        </w:rPr>
        <w:t>Contratos para todos los giros</w:t>
      </w:r>
    </w:p>
    <w:p w14:paraId="11AC5EEE" w14:textId="77777777" w:rsidR="00D514CC" w:rsidRPr="00D514CC" w:rsidRDefault="00D514CC" w:rsidP="00D514CC">
      <w:pPr>
        <w:pStyle w:val="NormalWeb"/>
        <w:spacing w:before="0" w:beforeAutospacing="0" w:after="0" w:afterAutospacing="0" w:line="360" w:lineRule="auto"/>
        <w:jc w:val="both"/>
        <w:divId w:val="400713013"/>
      </w:pPr>
      <w:r w:rsidRPr="00D514CC">
        <w:t xml:space="preserve">El contrato es el acto de adhesión mediante el cual el usuario adquiere autorización para ser conectado a las redes agua potable y drenaje, para aquellos usuarios que soliciten la conexión de una toma, cubriendo los derechos respectivos, de conformidad con el artículo 314 del Código Territorial para el Estado y los Municipios de Guanajuato. Dicho pago no incluye materiales ni instalación de la toma o descarga, según sea el caso. </w:t>
      </w:r>
    </w:p>
    <w:p w14:paraId="1CC29C11" w14:textId="77777777" w:rsidR="00D514CC" w:rsidRPr="00D514CC" w:rsidRDefault="00D514CC" w:rsidP="00D514CC">
      <w:pPr>
        <w:pStyle w:val="NormalWeb"/>
        <w:spacing w:before="0" w:beforeAutospacing="0" w:after="0" w:afterAutospacing="0" w:line="360" w:lineRule="auto"/>
        <w:jc w:val="both"/>
        <w:divId w:val="400713013"/>
      </w:pPr>
    </w:p>
    <w:p w14:paraId="5A97851B" w14:textId="77777777" w:rsidR="00D514CC" w:rsidRPr="00D514CC" w:rsidRDefault="00D514CC" w:rsidP="00D514CC">
      <w:pPr>
        <w:pStyle w:val="NormalWeb"/>
        <w:spacing w:before="0" w:beforeAutospacing="0" w:after="0" w:afterAutospacing="0" w:line="360" w:lineRule="auto"/>
        <w:jc w:val="both"/>
        <w:divId w:val="400713013"/>
      </w:pPr>
      <w:r w:rsidRPr="00D514CC">
        <w:t>El organismo operador asignará el giro de acuerdo a la condición de uso que tendrá al agua en el predio que se contrate, y determinará los diámetros de tubería para dotación y descarga de acuerdo al análisis de demandas que se realice para tal efecto en cumplimiento a lo dispuesto por el Artículo 315 del Código Territorial para el Estado y los Municipios de Guanajuato.</w:t>
      </w:r>
    </w:p>
    <w:p w14:paraId="01DA30A8" w14:textId="77777777" w:rsidR="00D514CC" w:rsidRPr="00D514CC" w:rsidRDefault="00D514CC" w:rsidP="00D514CC">
      <w:pPr>
        <w:pStyle w:val="NormalWeb"/>
        <w:spacing w:before="0" w:beforeAutospacing="0" w:after="0" w:afterAutospacing="0" w:line="360" w:lineRule="auto"/>
        <w:jc w:val="both"/>
        <w:divId w:val="400713013"/>
      </w:pPr>
    </w:p>
    <w:p w14:paraId="2A895A53" w14:textId="77777777" w:rsidR="00D514CC" w:rsidRPr="00D514CC" w:rsidRDefault="00D514CC" w:rsidP="00D514CC">
      <w:pPr>
        <w:pStyle w:val="NormalWeb"/>
        <w:spacing w:before="0" w:beforeAutospacing="0" w:after="0" w:afterAutospacing="0" w:line="360" w:lineRule="auto"/>
        <w:jc w:val="both"/>
        <w:divId w:val="400713013"/>
      </w:pPr>
      <w:r w:rsidRPr="00D514CC">
        <w:t>Cuota de instalación de tomas de agua potable, materiales e instalación de cuadro de medición, suministro e instalación de medidores de agua potable.</w:t>
      </w:r>
    </w:p>
    <w:p w14:paraId="725AEBF5" w14:textId="77777777" w:rsidR="00D514CC" w:rsidRPr="00D514CC" w:rsidRDefault="00D514CC" w:rsidP="00D514CC">
      <w:pPr>
        <w:pStyle w:val="NormalWeb"/>
        <w:spacing w:before="0" w:beforeAutospacing="0" w:after="0" w:afterAutospacing="0" w:line="360" w:lineRule="auto"/>
        <w:jc w:val="both"/>
        <w:divId w:val="400713013"/>
      </w:pPr>
      <w:r w:rsidRPr="00D514CC">
        <w:t xml:space="preserve">Firmado el contrato correspondiente y pagado el importe del costo de la instalación y conexión y de cuotas que correspondan, el Organismo Operador del servicio ordenará la instalación de la toma y la conexión de las descargas de aguas residuales o pluviales de acuerdo con lo que disponen Artículo 315 del Código Territorial para el Estado y los Municipios de Guanajuato. </w:t>
      </w:r>
    </w:p>
    <w:p w14:paraId="251B03A0" w14:textId="77777777" w:rsidR="00D514CC" w:rsidRPr="00D514CC" w:rsidRDefault="00D514CC" w:rsidP="00D514CC">
      <w:pPr>
        <w:pStyle w:val="NormalWeb"/>
        <w:spacing w:before="0" w:beforeAutospacing="0" w:after="0" w:afterAutospacing="0" w:line="360" w:lineRule="auto"/>
        <w:jc w:val="both"/>
        <w:divId w:val="400713013"/>
      </w:pPr>
    </w:p>
    <w:p w14:paraId="1866E114" w14:textId="77777777" w:rsidR="00D514CC" w:rsidRPr="00D514CC" w:rsidRDefault="00D514CC" w:rsidP="00D514CC">
      <w:pPr>
        <w:pStyle w:val="NormalWeb"/>
        <w:spacing w:before="0" w:beforeAutospacing="0" w:after="0" w:afterAutospacing="0" w:line="360" w:lineRule="auto"/>
        <w:jc w:val="both"/>
        <w:divId w:val="400713013"/>
        <w:rPr>
          <w:b/>
          <w:bCs/>
        </w:rPr>
      </w:pPr>
      <w:r w:rsidRPr="00D514CC">
        <w:rPr>
          <w:b/>
          <w:bCs/>
        </w:rPr>
        <w:lastRenderedPageBreak/>
        <w:t>Cuota de instalación de descarga de aguas residuales</w:t>
      </w:r>
    </w:p>
    <w:p w14:paraId="3DD56879" w14:textId="77777777" w:rsidR="00D514CC" w:rsidRPr="00D514CC" w:rsidRDefault="00D514CC" w:rsidP="00D514CC">
      <w:pPr>
        <w:pStyle w:val="NormalWeb"/>
        <w:spacing w:before="0" w:beforeAutospacing="0" w:after="0" w:afterAutospacing="0" w:line="360" w:lineRule="auto"/>
        <w:jc w:val="both"/>
        <w:divId w:val="400713013"/>
      </w:pPr>
      <w:r w:rsidRPr="00D514CC">
        <w:t>Firmado el contrato correspondiente y pagado el importe del costo de la instalación y conexión y de cuotas que correspondan, el Organismo Operador del servicio ordenará la conexión de las descargas de aguas residuales o pluviales de acuerdo a lo que dispone el Artículo 317 del Código Territorial para el Estado y los Municipios de Guanajuato.</w:t>
      </w:r>
    </w:p>
    <w:p w14:paraId="3F15CA3E" w14:textId="77777777" w:rsidR="00D514CC" w:rsidRPr="00D514CC" w:rsidRDefault="00D514CC" w:rsidP="00D514CC">
      <w:pPr>
        <w:pStyle w:val="NormalWeb"/>
        <w:spacing w:before="0" w:beforeAutospacing="0" w:after="0" w:afterAutospacing="0" w:line="360" w:lineRule="auto"/>
        <w:jc w:val="both"/>
        <w:divId w:val="400713013"/>
      </w:pPr>
    </w:p>
    <w:p w14:paraId="41FC6FA9" w14:textId="77777777" w:rsidR="00D514CC" w:rsidRPr="00D514CC" w:rsidRDefault="00D514CC" w:rsidP="00D514CC">
      <w:pPr>
        <w:pStyle w:val="NormalWeb"/>
        <w:spacing w:before="0" w:beforeAutospacing="0" w:after="0" w:afterAutospacing="0" w:line="360" w:lineRule="auto"/>
        <w:jc w:val="both"/>
        <w:divId w:val="400713013"/>
        <w:rPr>
          <w:b/>
          <w:bCs/>
        </w:rPr>
      </w:pPr>
      <w:r w:rsidRPr="00D514CC">
        <w:rPr>
          <w:b/>
          <w:bCs/>
        </w:rPr>
        <w:t>En cuanto a los otros servicios que presta el organismo operador</w:t>
      </w:r>
    </w:p>
    <w:p w14:paraId="0C5476A5" w14:textId="77777777" w:rsidR="00D514CC" w:rsidRPr="00D514CC" w:rsidRDefault="00D514CC" w:rsidP="00D514CC">
      <w:pPr>
        <w:pStyle w:val="NormalWeb"/>
        <w:spacing w:before="0" w:beforeAutospacing="0" w:after="0" w:afterAutospacing="0" w:line="360" w:lineRule="auto"/>
        <w:jc w:val="both"/>
        <w:divId w:val="400713013"/>
      </w:pPr>
      <w:r w:rsidRPr="00D514CC">
        <w:t>Por la prestación de otros servicios administrativos, que deben ser considerados dentro de los cobros, tales como cancelación provisional de la toma, la reubicación de medidor y otros servicios operativos como reconexiones de tomas y descargas, venta de agua en pipas y análisis y muestreo de agua residual, se fijaran las tarifas respectivas de acuerdo con lo que dispone el Artículo 318 del Código Territorial para el Estado y los Municipios de Guanajuato.</w:t>
      </w:r>
    </w:p>
    <w:p w14:paraId="1F586006" w14:textId="77777777" w:rsidR="00D514CC" w:rsidRPr="00D514CC" w:rsidRDefault="00D514CC" w:rsidP="00D514CC">
      <w:pPr>
        <w:pStyle w:val="NormalWeb"/>
        <w:spacing w:before="0" w:beforeAutospacing="0" w:after="0" w:afterAutospacing="0" w:line="360" w:lineRule="auto"/>
        <w:jc w:val="both"/>
        <w:divId w:val="400713013"/>
      </w:pPr>
    </w:p>
    <w:p w14:paraId="1C6895FB" w14:textId="77777777" w:rsidR="00D514CC" w:rsidRPr="00D514CC" w:rsidRDefault="00D514CC" w:rsidP="00D514CC">
      <w:pPr>
        <w:pStyle w:val="NormalWeb"/>
        <w:spacing w:before="0" w:beforeAutospacing="0" w:after="0" w:afterAutospacing="0" w:line="360" w:lineRule="auto"/>
        <w:jc w:val="both"/>
        <w:divId w:val="400713013"/>
        <w:rPr>
          <w:b/>
          <w:bCs/>
        </w:rPr>
      </w:pPr>
      <w:r w:rsidRPr="00D514CC">
        <w:rPr>
          <w:b/>
          <w:bCs/>
        </w:rPr>
        <w:t>Derechos de incorporación a las redes de agua potable y descargas de drenaje a fraccionamientos de nueva creación</w:t>
      </w:r>
    </w:p>
    <w:p w14:paraId="734E82D1" w14:textId="77777777" w:rsidR="00D514CC" w:rsidRPr="00D514CC" w:rsidRDefault="00D514CC" w:rsidP="00D514CC">
      <w:pPr>
        <w:pStyle w:val="NormalWeb"/>
        <w:spacing w:before="0" w:beforeAutospacing="0" w:after="0" w:afterAutospacing="0" w:line="360" w:lineRule="auto"/>
        <w:jc w:val="both"/>
        <w:divId w:val="400713013"/>
      </w:pPr>
      <w:r w:rsidRPr="00D514CC">
        <w:t>El pago de los derechos de incorporación corresponde al costo por los derechos de conexión, operación, mantenimiento y mejoramiento de la infraestructura hidráulica de agua potable y alcantarillado existente propiedad del Organismo, ya que dicha nueva incorporación representa una demanda extraordinaria en la prestación de los servicios de agua potable y alcantarillado, lo que implica la necesidad de garantizar un gasto hidráulico suficiente para satisfacer las demandas de los nuevos usuarios, así como de la descarga de aguas residuales, de conformidad con lo dispuesto por las fracciones I y II del Artículo 333 del Código Territorial para el Estado y los Municipios de Guanajuato.</w:t>
      </w:r>
    </w:p>
    <w:p w14:paraId="25FD7474" w14:textId="77777777" w:rsidR="00D514CC" w:rsidRPr="00D514CC" w:rsidRDefault="00D514CC" w:rsidP="00D514CC">
      <w:pPr>
        <w:pStyle w:val="NormalWeb"/>
        <w:spacing w:before="0" w:beforeAutospacing="0" w:after="0" w:afterAutospacing="0" w:line="360" w:lineRule="auto"/>
        <w:jc w:val="both"/>
        <w:divId w:val="400713013"/>
      </w:pPr>
    </w:p>
    <w:p w14:paraId="0769489B" w14:textId="77777777" w:rsidR="00D514CC" w:rsidRPr="00D514CC" w:rsidRDefault="00D514CC" w:rsidP="00D514CC">
      <w:pPr>
        <w:pStyle w:val="NormalWeb"/>
        <w:spacing w:before="0" w:beforeAutospacing="0" w:after="0" w:afterAutospacing="0" w:line="360" w:lineRule="auto"/>
        <w:jc w:val="both"/>
        <w:divId w:val="400713013"/>
        <w:rPr>
          <w:b/>
          <w:bCs/>
        </w:rPr>
      </w:pPr>
      <w:r w:rsidRPr="00D514CC">
        <w:rPr>
          <w:b/>
          <w:bCs/>
        </w:rPr>
        <w:t>Derechos por incorporación a fraccionamientos administrados por los propios beneficiados que pretendan incorporarse al organismo</w:t>
      </w:r>
    </w:p>
    <w:p w14:paraId="6D131A34" w14:textId="77777777" w:rsidR="00D514CC" w:rsidRPr="00D514CC" w:rsidRDefault="00D514CC" w:rsidP="00D514CC">
      <w:pPr>
        <w:pStyle w:val="NormalWeb"/>
        <w:spacing w:before="0" w:beforeAutospacing="0" w:after="0" w:afterAutospacing="0" w:line="360" w:lineRule="auto"/>
        <w:jc w:val="both"/>
        <w:divId w:val="400713013"/>
      </w:pPr>
      <w:r w:rsidRPr="00D514CC">
        <w:t xml:space="preserve">Derivado de los diversos fraccionamientos administrados por los propios beneficiarios, que buscan incorporarse a las redes municipales administradas por el </w:t>
      </w:r>
      <w:r w:rsidRPr="00D514CC">
        <w:lastRenderedPageBreak/>
        <w:t xml:space="preserve">Organismo Operador, es necesario evaluar mediante un estudio técnico las condiciones de la infraestructura instalada operando, obteniéndose con ello un monto que deberá ser destinado a la rehabilitación y mantenimiento de la infraestructura y cumplir con los requisitos que el Organismo establece. </w:t>
      </w:r>
    </w:p>
    <w:p w14:paraId="10E12A10" w14:textId="77777777" w:rsidR="00D514CC" w:rsidRPr="00D514CC" w:rsidRDefault="00D514CC" w:rsidP="00D514CC">
      <w:pPr>
        <w:pStyle w:val="NormalWeb"/>
        <w:spacing w:before="0" w:beforeAutospacing="0" w:after="0" w:afterAutospacing="0" w:line="360" w:lineRule="auto"/>
        <w:jc w:val="both"/>
        <w:divId w:val="400713013"/>
      </w:pPr>
    </w:p>
    <w:p w14:paraId="29177451" w14:textId="77777777" w:rsidR="00D514CC" w:rsidRPr="00D514CC" w:rsidRDefault="00D514CC" w:rsidP="00D514CC">
      <w:pPr>
        <w:pStyle w:val="NormalWeb"/>
        <w:spacing w:before="0" w:beforeAutospacing="0" w:after="0" w:afterAutospacing="0" w:line="360" w:lineRule="auto"/>
        <w:jc w:val="both"/>
        <w:divId w:val="400713013"/>
        <w:rPr>
          <w:b/>
          <w:bCs/>
        </w:rPr>
      </w:pPr>
      <w:r w:rsidRPr="00D514CC">
        <w:rPr>
          <w:b/>
          <w:bCs/>
        </w:rPr>
        <w:t>Servicios operativos y administrativos para desarrollos inmobiliarios de todos los giros</w:t>
      </w:r>
    </w:p>
    <w:p w14:paraId="03D60C5D" w14:textId="77777777" w:rsidR="00D514CC" w:rsidRPr="00D514CC" w:rsidRDefault="00D514CC" w:rsidP="00D514CC">
      <w:pPr>
        <w:pStyle w:val="NormalWeb"/>
        <w:spacing w:before="0" w:beforeAutospacing="0" w:after="0" w:afterAutospacing="0" w:line="360" w:lineRule="auto"/>
        <w:jc w:val="both"/>
        <w:divId w:val="400713013"/>
      </w:pPr>
      <w:r w:rsidRPr="00D514CC">
        <w:t xml:space="preserve">Complementario al cobro por derechos de incorporación y descarga, se dan a los fraccionadores otros servicios operativos y administrativos que deben ser cobrados en la proporción correspondiente, como son la emisión de cartas de factibilidad, la revisión de proyectos hidráulicos y sanitarios, la supervisión de obras y la entrega recepción de las mismas. </w:t>
      </w:r>
    </w:p>
    <w:p w14:paraId="45A50375" w14:textId="77777777" w:rsidR="00D514CC" w:rsidRPr="00D514CC" w:rsidRDefault="00D514CC" w:rsidP="00D514CC">
      <w:pPr>
        <w:pStyle w:val="NormalWeb"/>
        <w:spacing w:before="0" w:beforeAutospacing="0" w:after="0" w:afterAutospacing="0" w:line="360" w:lineRule="auto"/>
        <w:jc w:val="both"/>
        <w:divId w:val="400713013"/>
      </w:pPr>
    </w:p>
    <w:p w14:paraId="668277C4" w14:textId="77777777" w:rsidR="00D514CC" w:rsidRPr="00D514CC" w:rsidRDefault="00D514CC" w:rsidP="00D514CC">
      <w:pPr>
        <w:pStyle w:val="NormalWeb"/>
        <w:spacing w:before="0" w:beforeAutospacing="0" w:after="0" w:afterAutospacing="0" w:line="360" w:lineRule="auto"/>
        <w:jc w:val="both"/>
        <w:divId w:val="400713013"/>
        <w:rPr>
          <w:b/>
          <w:bCs/>
        </w:rPr>
      </w:pPr>
      <w:r w:rsidRPr="00D514CC">
        <w:rPr>
          <w:b/>
          <w:bCs/>
        </w:rPr>
        <w:t>Pago de derechos por incorporaciones comerciales e industriales</w:t>
      </w:r>
    </w:p>
    <w:p w14:paraId="3639995B" w14:textId="77777777" w:rsidR="00D514CC" w:rsidRPr="00D514CC" w:rsidRDefault="00D514CC" w:rsidP="00D514CC">
      <w:pPr>
        <w:pStyle w:val="NormalWeb"/>
        <w:spacing w:before="0" w:beforeAutospacing="0" w:after="0" w:afterAutospacing="0" w:line="360" w:lineRule="auto"/>
        <w:jc w:val="both"/>
        <w:divId w:val="400713013"/>
      </w:pPr>
      <w:r w:rsidRPr="00D514CC">
        <w:t>El pago de los derechos de incorporación para fraccionamientos comerciales e industriales deben ser cobrados de acuerdo a sus demandas de agua a un precio de litro por segundo que compense la inversión de infraestructura que el organismo va a ceder para la cobertura de estos servicios, de conformidad con lo dispuesto por el Artículo 333 del Código Territorial para el Estado y los Municipios de Guanajuato.</w:t>
      </w:r>
    </w:p>
    <w:p w14:paraId="5ABD1B43" w14:textId="77777777" w:rsidR="00D514CC" w:rsidRPr="00D514CC" w:rsidRDefault="00D514CC" w:rsidP="00D514CC">
      <w:pPr>
        <w:pStyle w:val="NormalWeb"/>
        <w:spacing w:before="0" w:beforeAutospacing="0" w:after="0" w:afterAutospacing="0" w:line="360" w:lineRule="auto"/>
        <w:jc w:val="both"/>
        <w:divId w:val="400713013"/>
      </w:pPr>
    </w:p>
    <w:p w14:paraId="76AF6E6F" w14:textId="77777777" w:rsidR="00D514CC" w:rsidRPr="00D514CC" w:rsidRDefault="00D514CC" w:rsidP="00D514CC">
      <w:pPr>
        <w:pStyle w:val="NormalWeb"/>
        <w:spacing w:before="0" w:beforeAutospacing="0" w:after="0" w:afterAutospacing="0" w:line="360" w:lineRule="auto"/>
        <w:jc w:val="both"/>
        <w:divId w:val="400713013"/>
        <w:rPr>
          <w:b/>
          <w:bCs/>
        </w:rPr>
      </w:pPr>
      <w:r w:rsidRPr="00D514CC">
        <w:rPr>
          <w:b/>
          <w:bCs/>
        </w:rPr>
        <w:t>Por descargas de contaminantes en las aguas residuales de usuarios no domésticos (comerciales, industriales y de servicios)</w:t>
      </w:r>
    </w:p>
    <w:p w14:paraId="432C9E99" w14:textId="77777777" w:rsidR="00D514CC" w:rsidRPr="00D514CC" w:rsidRDefault="00D514CC" w:rsidP="00D514CC">
      <w:pPr>
        <w:pStyle w:val="NormalWeb"/>
        <w:spacing w:before="0" w:beforeAutospacing="0" w:after="0" w:afterAutospacing="0" w:line="360" w:lineRule="auto"/>
        <w:jc w:val="both"/>
        <w:divId w:val="400713013"/>
      </w:pPr>
      <w:r w:rsidRPr="00D514CC">
        <w:t>El Artículo 115 de la Constitución Política de los Estados Unidos Mexicanos en su fracción III, señala; “Los Municipios tendrán a su cargo las funciones y Servicios Públicos siguientes. A) Agua Potable Drenaje, Alcantarillado, Tratamiento y disposición de Aguas Residuales.</w:t>
      </w:r>
    </w:p>
    <w:p w14:paraId="21CD1A3E" w14:textId="77777777" w:rsidR="00D514CC" w:rsidRPr="00D514CC" w:rsidRDefault="00D514CC" w:rsidP="00D514CC">
      <w:pPr>
        <w:pStyle w:val="NormalWeb"/>
        <w:spacing w:before="0" w:beforeAutospacing="0" w:after="0" w:afterAutospacing="0" w:line="360" w:lineRule="auto"/>
        <w:jc w:val="both"/>
        <w:divId w:val="400713013"/>
      </w:pPr>
    </w:p>
    <w:p w14:paraId="54747B03" w14:textId="77777777" w:rsidR="00D514CC" w:rsidRPr="00D514CC" w:rsidRDefault="00D514CC" w:rsidP="00D514CC">
      <w:pPr>
        <w:pStyle w:val="NormalWeb"/>
        <w:spacing w:before="0" w:beforeAutospacing="0" w:after="0" w:afterAutospacing="0" w:line="360" w:lineRule="auto"/>
        <w:jc w:val="both"/>
        <w:divId w:val="400713013"/>
      </w:pPr>
      <w:r w:rsidRPr="00D514CC">
        <w:t>Así mismo el Artículo 117 Fracción III inciso a), de la Constitución Política del Estado de Guanajuato a la letra dice: “A los Ayuntamientos Compete, prestar los servicios públicos de: a).- Agua Potable, drenaje, alcantarillado, Tratamiento y disposición de Aguas Residuales.</w:t>
      </w:r>
    </w:p>
    <w:p w14:paraId="13A00EAA" w14:textId="77777777" w:rsidR="00D514CC" w:rsidRPr="00D514CC" w:rsidRDefault="00D514CC" w:rsidP="00D514CC">
      <w:pPr>
        <w:pStyle w:val="NormalWeb"/>
        <w:spacing w:before="0" w:beforeAutospacing="0" w:after="0" w:afterAutospacing="0" w:line="360" w:lineRule="auto"/>
        <w:jc w:val="both"/>
        <w:divId w:val="400713013"/>
      </w:pPr>
    </w:p>
    <w:p w14:paraId="7E5F4ACC" w14:textId="77777777" w:rsidR="00D514CC" w:rsidRPr="00D514CC" w:rsidRDefault="00D514CC" w:rsidP="00D514CC">
      <w:pPr>
        <w:pStyle w:val="NormalWeb"/>
        <w:spacing w:before="0" w:beforeAutospacing="0" w:after="0" w:afterAutospacing="0" w:line="360" w:lineRule="auto"/>
        <w:jc w:val="both"/>
        <w:divId w:val="400713013"/>
      </w:pPr>
      <w:r w:rsidRPr="00D514CC">
        <w:t>Los Municipios, con sujeción a la Ley, prestarán los servicios públicos en forma directa o indirecta.</w:t>
      </w:r>
    </w:p>
    <w:p w14:paraId="28C57969" w14:textId="77777777" w:rsidR="00D514CC" w:rsidRPr="00D514CC" w:rsidRDefault="00D514CC" w:rsidP="00D514CC">
      <w:pPr>
        <w:pStyle w:val="NormalWeb"/>
        <w:spacing w:before="0" w:beforeAutospacing="0" w:after="0" w:afterAutospacing="0" w:line="360" w:lineRule="auto"/>
        <w:jc w:val="both"/>
        <w:divId w:val="400713013"/>
      </w:pPr>
    </w:p>
    <w:p w14:paraId="3ACF6A04" w14:textId="77777777" w:rsidR="00D514CC" w:rsidRPr="00D514CC" w:rsidRDefault="00D514CC" w:rsidP="00D514CC">
      <w:pPr>
        <w:pStyle w:val="NormalWeb"/>
        <w:spacing w:before="0" w:beforeAutospacing="0" w:after="0" w:afterAutospacing="0" w:line="360" w:lineRule="auto"/>
        <w:jc w:val="both"/>
        <w:divId w:val="400713013"/>
      </w:pPr>
      <w:r w:rsidRPr="00D514CC">
        <w:t>En el mismo sentido, la Ley Orgánica Municipal para el Estado de Guanajuato en su numeral 172 dispone que. - El Servicio Público de Agua Potable, Drenaje, Alcantarillado, Tratamiento y Disposición de Aguas Residuales podrá ser prestado por el Ayuntamiento, preferentemente a través de un Organismo Público Descentralizado, creado en los términos de esta Ley y el Reglamento aplicable.</w:t>
      </w:r>
    </w:p>
    <w:p w14:paraId="4222F01F" w14:textId="77777777" w:rsidR="00D514CC" w:rsidRPr="00D514CC" w:rsidRDefault="00D514CC" w:rsidP="00D514CC">
      <w:pPr>
        <w:pStyle w:val="NormalWeb"/>
        <w:spacing w:before="0" w:beforeAutospacing="0" w:after="0" w:afterAutospacing="0" w:line="360" w:lineRule="auto"/>
        <w:jc w:val="both"/>
        <w:divId w:val="400713013"/>
      </w:pPr>
    </w:p>
    <w:p w14:paraId="5162B8D7" w14:textId="77777777" w:rsidR="00D514CC" w:rsidRPr="00D514CC" w:rsidRDefault="00D514CC" w:rsidP="00D514CC">
      <w:pPr>
        <w:pStyle w:val="NormalWeb"/>
        <w:spacing w:before="0" w:beforeAutospacing="0" w:after="0" w:afterAutospacing="0" w:line="360" w:lineRule="auto"/>
        <w:jc w:val="both"/>
        <w:divId w:val="400713013"/>
      </w:pPr>
      <w:r w:rsidRPr="00D514CC">
        <w:t>A su vez el artículo 121 de la Ley para la Protección y Preservación del Ambiente del Estado de Guanajuato, señala que.- En materia de prevención y control de la contaminación del agua, corresponde al Ejecutivo del Estado y a los Ayuntamientos en el ámbito de sus respectivas competencias: I.- Controlar las descargas de aguas residuales a los sistemas de drenaje y alcantarillado; II.- Coadyuvar en la vigilancia de las normas oficiales mexicanas y vigilar la aplicación de las normas técnicas ambientales correspondientes, así como requerir a quienes generen descargas a dichos sistemas y no cumplan con éstas, la instalación de sistemas de tratamiento; y III.- Llevar y actualizar el registro de las descargas a los sistemas de drenaje y alcantarillado que administren, el que será integrado al registro nacional de descargas.</w:t>
      </w:r>
    </w:p>
    <w:p w14:paraId="5359F94E" w14:textId="77777777" w:rsidR="00D514CC" w:rsidRPr="00D514CC" w:rsidRDefault="00D514CC" w:rsidP="00D514CC">
      <w:pPr>
        <w:pStyle w:val="NormalWeb"/>
        <w:spacing w:before="0" w:beforeAutospacing="0" w:after="0" w:afterAutospacing="0" w:line="360" w:lineRule="auto"/>
        <w:jc w:val="both"/>
        <w:divId w:val="400713013"/>
      </w:pPr>
    </w:p>
    <w:p w14:paraId="3DBE0013" w14:textId="77777777" w:rsidR="00D514CC" w:rsidRPr="00D514CC" w:rsidRDefault="00D514CC" w:rsidP="00D514CC">
      <w:pPr>
        <w:pStyle w:val="NormalWeb"/>
        <w:spacing w:before="0" w:beforeAutospacing="0" w:after="0" w:afterAutospacing="0" w:line="360" w:lineRule="auto"/>
        <w:jc w:val="both"/>
        <w:divId w:val="400713013"/>
      </w:pPr>
      <w:r w:rsidRPr="00D514CC">
        <w:t>Igualmente el artículo 122 de la misma Ley, señala que.- Es competencia del Ejecutivo del Estado y de los ayuntamientos, para evitar la contaminación del agua de jurisdicción estatal: I.- Las descargas de origen industrial o agropecuario que viertan al alcantarillado municipal o a cualquier cuerpo receptor de aguas de jurisdicción estatal; II.- Las descargas de origen municipal y su mezcla incontrolada con otras que se viertan a cuerpos receptores de aguas de jurisdicción estatal; III.- Las descargas de desechos, sustancias o residuos generados en actividades de extracción de recursos no renovables; y IV.- El vertimiento de residuos sólidos no peligrosos en cuerpos y corrientes de agua.</w:t>
      </w:r>
    </w:p>
    <w:p w14:paraId="3D15B178" w14:textId="77777777" w:rsidR="00D514CC" w:rsidRPr="00D514CC" w:rsidRDefault="00D514CC" w:rsidP="00D514CC">
      <w:pPr>
        <w:pStyle w:val="NormalWeb"/>
        <w:spacing w:before="0" w:beforeAutospacing="0" w:after="0" w:afterAutospacing="0" w:line="360" w:lineRule="auto"/>
        <w:jc w:val="both"/>
        <w:divId w:val="400713013"/>
      </w:pPr>
    </w:p>
    <w:p w14:paraId="044616E6" w14:textId="77777777" w:rsidR="00D514CC" w:rsidRPr="00D514CC" w:rsidRDefault="00D514CC" w:rsidP="00D514CC">
      <w:pPr>
        <w:pStyle w:val="NormalWeb"/>
        <w:spacing w:before="0" w:beforeAutospacing="0" w:after="0" w:afterAutospacing="0" w:line="360" w:lineRule="auto"/>
        <w:jc w:val="both"/>
        <w:divId w:val="400713013"/>
      </w:pPr>
      <w:r w:rsidRPr="00D514CC">
        <w:t xml:space="preserve">Ahora bien, para efectos de Ley de Ingresos se debe valorar que este Municipio se ha ajustado a los Criterios Generales expedidos por la Junta de Enlace en Materia Financiera y por ello, en términos generales, para el capítulo que nos ocupa se ha considerado el análisis para determinar el Factor de Recuperación Tarifaria, mediante el cual obtuvimos un incremento ponderado del 14.42%, al que restando el 4% que propuso el Congreso del Estado como base de ajuste a las tarifas y el 5.77% del </w:t>
      </w:r>
      <w:proofErr w:type="spellStart"/>
      <w:r w:rsidRPr="00D514CC">
        <w:t>INPP</w:t>
      </w:r>
      <w:proofErr w:type="spellEnd"/>
      <w:r w:rsidRPr="00D514CC">
        <w:t>, le queda un 4.71% como factor de recuperación tarifaria, que al ser dividido entre once, que son los meses en que se aplicaría el ajuste, nos genera una tasa del 0.43%.</w:t>
      </w:r>
    </w:p>
    <w:p w14:paraId="0FE921EA" w14:textId="77777777" w:rsidR="00D514CC" w:rsidRPr="00D514CC" w:rsidRDefault="00D514CC" w:rsidP="00D514CC">
      <w:pPr>
        <w:pStyle w:val="NormalWeb"/>
        <w:spacing w:before="0" w:beforeAutospacing="0" w:after="0" w:afterAutospacing="0" w:line="360" w:lineRule="auto"/>
        <w:jc w:val="both"/>
        <w:divId w:val="400713013"/>
      </w:pPr>
    </w:p>
    <w:p w14:paraId="7DC6D5DC" w14:textId="77777777" w:rsidR="00D514CC" w:rsidRPr="00D514CC" w:rsidRDefault="00D514CC" w:rsidP="00D514CC">
      <w:pPr>
        <w:pStyle w:val="NormalWeb"/>
        <w:spacing w:before="0" w:beforeAutospacing="0" w:after="0" w:afterAutospacing="0" w:line="360" w:lineRule="auto"/>
        <w:jc w:val="both"/>
        <w:divId w:val="400713013"/>
      </w:pPr>
    </w:p>
    <w:p w14:paraId="5007608B" w14:textId="77777777" w:rsidR="00D514CC" w:rsidRPr="00D514CC" w:rsidRDefault="00D514CC" w:rsidP="00D514CC">
      <w:pPr>
        <w:pStyle w:val="NormalWeb"/>
        <w:spacing w:before="0" w:beforeAutospacing="0" w:after="0" w:afterAutospacing="0" w:line="360" w:lineRule="auto"/>
        <w:jc w:val="both"/>
        <w:divId w:val="400713013"/>
      </w:pPr>
      <w:r w:rsidRPr="00D514CC">
        <w:t>Expuesto lo anterior y con base en el Artículo 18 fracción II de la Ley para el Ejercicio y Control de los Recursos Públicos para el Estado y los Municipios de Guanajuato, entregamos nuestra propuesta para que se ponga a disposición del H. Ayuntamiento, considerando los cambios siguientes:</w:t>
      </w:r>
    </w:p>
    <w:p w14:paraId="460F85A5" w14:textId="77777777" w:rsidR="00D514CC" w:rsidRPr="00D514CC" w:rsidRDefault="00D514CC" w:rsidP="00D514CC">
      <w:pPr>
        <w:pStyle w:val="NormalWeb"/>
        <w:spacing w:before="0" w:beforeAutospacing="0" w:after="0" w:afterAutospacing="0" w:line="360" w:lineRule="auto"/>
        <w:jc w:val="both"/>
        <w:divId w:val="400713013"/>
      </w:pPr>
    </w:p>
    <w:p w14:paraId="5C86D9EA" w14:textId="77777777" w:rsidR="00D514CC" w:rsidRPr="00D514CC" w:rsidRDefault="00D514CC" w:rsidP="00D514CC">
      <w:pPr>
        <w:pStyle w:val="NormalWeb"/>
        <w:spacing w:before="0" w:beforeAutospacing="0" w:after="0" w:afterAutospacing="0" w:line="360" w:lineRule="auto"/>
        <w:jc w:val="both"/>
        <w:divId w:val="400713013"/>
        <w:rPr>
          <w:b/>
          <w:bCs/>
        </w:rPr>
      </w:pPr>
      <w:r w:rsidRPr="00D514CC">
        <w:rPr>
          <w:b/>
          <w:bCs/>
        </w:rPr>
        <w:t>Fracción I, incisos a), b), c) y d):</w:t>
      </w:r>
    </w:p>
    <w:p w14:paraId="3C62D115" w14:textId="77777777" w:rsidR="00D514CC" w:rsidRPr="00D514CC" w:rsidRDefault="00D514CC" w:rsidP="00D514CC">
      <w:pPr>
        <w:pStyle w:val="NormalWeb"/>
        <w:spacing w:before="0" w:beforeAutospacing="0" w:after="0" w:afterAutospacing="0" w:line="360" w:lineRule="auto"/>
        <w:jc w:val="both"/>
        <w:divId w:val="400713013"/>
      </w:pPr>
      <w:r w:rsidRPr="00D514CC">
        <w:t>El suministro de agua potable se cobra mediante la aplicación de dos variables. Una de ellas es la cuota base en la que se consideran los gastos de extracción, conducción y distribución en las que incide el gasto de energía eléctrica, el pago por derechos de extracción conforme a la Ley Federal de Derechos y el mantenimiento básico de las redes primarias.</w:t>
      </w:r>
    </w:p>
    <w:p w14:paraId="35FBDBC3" w14:textId="77777777" w:rsidR="00D514CC" w:rsidRPr="00D514CC" w:rsidRDefault="00D514CC" w:rsidP="00D514CC">
      <w:pPr>
        <w:pStyle w:val="NormalWeb"/>
        <w:spacing w:before="0" w:beforeAutospacing="0" w:after="0" w:afterAutospacing="0" w:line="360" w:lineRule="auto"/>
        <w:jc w:val="both"/>
        <w:divId w:val="400713013"/>
      </w:pPr>
    </w:p>
    <w:p w14:paraId="1A2A861C" w14:textId="77777777" w:rsidR="00D514CC" w:rsidRPr="00D514CC" w:rsidRDefault="00D514CC" w:rsidP="00D514CC">
      <w:pPr>
        <w:pStyle w:val="NormalWeb"/>
        <w:spacing w:before="0" w:beforeAutospacing="0" w:after="0" w:afterAutospacing="0" w:line="360" w:lineRule="auto"/>
        <w:jc w:val="both"/>
        <w:divId w:val="400713013"/>
      </w:pPr>
      <w:r w:rsidRPr="00D514CC">
        <w:t>Para hacer llegar el agua hasta cada domicilio, el Sistema de Agua Potable y Alcantarillado de León (SAPAL) aplica estos recursos económicos que deben ser recaudados mediante una cuota de recuperación por cada giro y tipo de usuario.</w:t>
      </w:r>
    </w:p>
    <w:p w14:paraId="6C679179" w14:textId="77777777" w:rsidR="00D514CC" w:rsidRPr="00D514CC" w:rsidRDefault="00D514CC" w:rsidP="00D514CC">
      <w:pPr>
        <w:pStyle w:val="NormalWeb"/>
        <w:spacing w:before="0" w:beforeAutospacing="0" w:after="0" w:afterAutospacing="0" w:line="360" w:lineRule="auto"/>
        <w:jc w:val="both"/>
        <w:divId w:val="400713013"/>
      </w:pPr>
    </w:p>
    <w:p w14:paraId="5C44BCBA" w14:textId="77777777" w:rsidR="00D514CC" w:rsidRPr="00D514CC" w:rsidRDefault="00D514CC" w:rsidP="00D514CC">
      <w:pPr>
        <w:pStyle w:val="NormalWeb"/>
        <w:spacing w:before="0" w:beforeAutospacing="0" w:after="0" w:afterAutospacing="0" w:line="360" w:lineRule="auto"/>
        <w:jc w:val="both"/>
        <w:divId w:val="400713013"/>
      </w:pPr>
      <w:r w:rsidRPr="00D514CC">
        <w:t xml:space="preserve">La cuota base debe ser pagada por todos los usuarios independientemente de sus consumos, incluso para los casos en que no hubiera consumo, porque se trata de </w:t>
      </w:r>
      <w:r w:rsidRPr="00D514CC">
        <w:lastRenderedPageBreak/>
        <w:t>recuperar los gastos básicos de operación que hacen posible poner el agua a disposición en cada domicilio de todos los usuarios.</w:t>
      </w:r>
    </w:p>
    <w:p w14:paraId="54090974" w14:textId="77777777" w:rsidR="00D514CC" w:rsidRPr="00D514CC" w:rsidRDefault="00D514CC" w:rsidP="00D514CC">
      <w:pPr>
        <w:pStyle w:val="NormalWeb"/>
        <w:spacing w:before="0" w:beforeAutospacing="0" w:after="0" w:afterAutospacing="0" w:line="360" w:lineRule="auto"/>
        <w:jc w:val="both"/>
        <w:divId w:val="400713013"/>
      </w:pPr>
    </w:p>
    <w:p w14:paraId="79BC97D4" w14:textId="77777777" w:rsidR="00D514CC" w:rsidRPr="00D514CC" w:rsidRDefault="00D514CC" w:rsidP="00D514CC">
      <w:pPr>
        <w:pStyle w:val="NormalWeb"/>
        <w:spacing w:before="0" w:beforeAutospacing="0" w:after="0" w:afterAutospacing="0" w:line="360" w:lineRule="auto"/>
        <w:jc w:val="both"/>
        <w:divId w:val="400713013"/>
      </w:pPr>
      <w:r w:rsidRPr="00D514CC">
        <w:t xml:space="preserve">Es necesario señalar que para el ejercicio fiscal 2024 el Congreso del Estado de Guanajuato ha propuesto dejar sin efectos el ajuste tarifario aplicado mediante el porcentaje de indexación, para dar paso al “Factor de Recuperación Tarifaria”, el cual nace del estudio técnico respecto el desfase en los incrementos en los precios de producción y servicios que afectan mensualmente los costos de inversión de la prestación del servicio, dicho factor compensa los recursos destinados a las inversiones para la dotación del servicio de agua potable. </w:t>
      </w:r>
    </w:p>
    <w:p w14:paraId="5319A769" w14:textId="77777777" w:rsidR="00D514CC" w:rsidRPr="00D514CC" w:rsidRDefault="00D514CC" w:rsidP="00D514CC">
      <w:pPr>
        <w:pStyle w:val="NormalWeb"/>
        <w:spacing w:before="0" w:beforeAutospacing="0" w:after="0" w:afterAutospacing="0" w:line="360" w:lineRule="auto"/>
        <w:jc w:val="both"/>
        <w:divId w:val="400713013"/>
      </w:pPr>
    </w:p>
    <w:p w14:paraId="1A3849AE" w14:textId="77777777" w:rsidR="00D514CC" w:rsidRPr="00D514CC" w:rsidRDefault="00D514CC" w:rsidP="00D514CC">
      <w:pPr>
        <w:pStyle w:val="NormalWeb"/>
        <w:spacing w:before="0" w:beforeAutospacing="0" w:after="0" w:afterAutospacing="0" w:line="360" w:lineRule="auto"/>
        <w:jc w:val="both"/>
        <w:divId w:val="400713013"/>
      </w:pPr>
      <w:r w:rsidRPr="00D514CC">
        <w:t xml:space="preserve">Este factor es independiente al ajuste inflacionario y su finalidad es garantizar la sostenibilidad financiera de los prestadores de servicios y el fortalecimiento de las tarifas, para el caso del municipio de León, Guanajuato, una vez realizada la comparativa de los costos en 2022 con su correlativo en 2023, nos arrojó un incremento del 4% más un factor mensual del 0.43%. </w:t>
      </w:r>
    </w:p>
    <w:p w14:paraId="7C6F4637" w14:textId="77777777" w:rsidR="00D514CC" w:rsidRPr="00D514CC" w:rsidRDefault="00D514CC" w:rsidP="00D514CC">
      <w:pPr>
        <w:pStyle w:val="NormalWeb"/>
        <w:spacing w:before="0" w:beforeAutospacing="0" w:after="0" w:afterAutospacing="0" w:line="360" w:lineRule="auto"/>
        <w:jc w:val="both"/>
        <w:divId w:val="400713013"/>
      </w:pPr>
    </w:p>
    <w:p w14:paraId="53E59A0D" w14:textId="77777777" w:rsidR="00D514CC" w:rsidRPr="00D514CC" w:rsidRDefault="00D514CC" w:rsidP="00D514CC">
      <w:pPr>
        <w:pStyle w:val="NormalWeb"/>
        <w:spacing w:before="0" w:beforeAutospacing="0" w:after="0" w:afterAutospacing="0" w:line="360" w:lineRule="auto"/>
        <w:jc w:val="both"/>
        <w:divId w:val="400713013"/>
      </w:pPr>
      <w:r w:rsidRPr="00D514CC">
        <w:t>Esto significa que de manera general se aplicará para todos los usuarios un incremento en la cuota base del 4% para el mes de enero del 2024, respecto a los precios vigentes en diciembre del 2023 de incremento.</w:t>
      </w:r>
    </w:p>
    <w:p w14:paraId="2A53B81F" w14:textId="77777777" w:rsidR="00D514CC" w:rsidRPr="00D514CC" w:rsidRDefault="00D514CC" w:rsidP="00D514CC">
      <w:pPr>
        <w:pStyle w:val="NormalWeb"/>
        <w:spacing w:before="0" w:beforeAutospacing="0" w:after="0" w:afterAutospacing="0" w:line="360" w:lineRule="auto"/>
        <w:jc w:val="both"/>
        <w:divId w:val="400713013"/>
      </w:pPr>
    </w:p>
    <w:p w14:paraId="68CB371B" w14:textId="77777777" w:rsidR="00D514CC" w:rsidRPr="00D514CC" w:rsidRDefault="00D514CC" w:rsidP="00D514CC">
      <w:pPr>
        <w:pStyle w:val="NormalWeb"/>
        <w:spacing w:before="0" w:beforeAutospacing="0" w:after="0" w:afterAutospacing="0" w:line="360" w:lineRule="auto"/>
        <w:jc w:val="both"/>
        <w:divId w:val="400713013"/>
      </w:pPr>
      <w:r w:rsidRPr="00D514CC">
        <w:t>Es así como, para los usuarios domésticos y mixtos, el valor del metro cúbico comprendido de 1 hasta 10, no tendrá un ajuste inflacionario de diciembre 2023 a enero 2024 y únicamente correrá el Factor de Recuperación Tarifaria del  0.43% a partir del mes de febrero.</w:t>
      </w:r>
    </w:p>
    <w:p w14:paraId="570DE957" w14:textId="77777777" w:rsidR="00D514CC" w:rsidRPr="00D514CC" w:rsidRDefault="00D514CC" w:rsidP="00D514CC">
      <w:pPr>
        <w:pStyle w:val="NormalWeb"/>
        <w:spacing w:before="0" w:beforeAutospacing="0" w:after="0" w:afterAutospacing="0" w:line="360" w:lineRule="auto"/>
        <w:jc w:val="both"/>
        <w:divId w:val="400713013"/>
      </w:pPr>
    </w:p>
    <w:p w14:paraId="4BBD82F9" w14:textId="77777777" w:rsidR="00D514CC" w:rsidRPr="00D514CC" w:rsidRDefault="00D514CC" w:rsidP="00D514CC">
      <w:pPr>
        <w:pStyle w:val="NormalWeb"/>
        <w:spacing w:before="0" w:beforeAutospacing="0" w:after="0" w:afterAutospacing="0" w:line="360" w:lineRule="auto"/>
        <w:jc w:val="both"/>
        <w:divId w:val="400713013"/>
      </w:pPr>
      <w:r w:rsidRPr="00D514CC">
        <w:t xml:space="preserve">Es también importante mencionar que, para los domésticos, no se aplicará incremento a quienes consuman entre 1 y 10 metros cúbicos mensuales con lo cual se beneficia a 295,577 usuarios que representan el 65.10% del total doméstico. Para estos usuarios solamente se tendría el incremento del 4% de diciembre a enero y la aplicación del Factor de Recuperación Tarifaria al 0.43% mensual, pero </w:t>
      </w:r>
      <w:r w:rsidRPr="00D514CC">
        <w:lastRenderedPageBreak/>
        <w:t>no se les aplicaría la cuota base el Factor de Recuperación Tarifaria, lo que significa que, durante todo el año, con relación a los precios de diciembre del 2023, tendrían un incremento máximo del 4.37%, que es menor al índice inflacionario.</w:t>
      </w:r>
    </w:p>
    <w:p w14:paraId="40567887" w14:textId="77777777" w:rsidR="00D514CC" w:rsidRPr="00D514CC" w:rsidRDefault="00D514CC" w:rsidP="00D514CC">
      <w:pPr>
        <w:pStyle w:val="NormalWeb"/>
        <w:spacing w:before="0" w:beforeAutospacing="0" w:after="0" w:afterAutospacing="0" w:line="360" w:lineRule="auto"/>
        <w:jc w:val="both"/>
        <w:divId w:val="400713013"/>
      </w:pPr>
    </w:p>
    <w:p w14:paraId="505AA65D" w14:textId="77777777" w:rsidR="00D514CC" w:rsidRPr="00D514CC" w:rsidRDefault="00D514CC" w:rsidP="00D514CC">
      <w:pPr>
        <w:pStyle w:val="NormalWeb"/>
        <w:spacing w:before="0" w:beforeAutospacing="0" w:after="0" w:afterAutospacing="0" w:line="360" w:lineRule="auto"/>
        <w:jc w:val="both"/>
        <w:divId w:val="400713013"/>
      </w:pPr>
      <w:r w:rsidRPr="00D514CC">
        <w:t>En este mismo ánimo de incentivar el ahorro de agua para el sector doméstico y mixto, se propone que para quienes se encuentren en el rango de 11 a 16 m3, se les aplicará un ajuste al valor del metro cúbico del 4%, en los términos inflacionarios aprobados por el Congreso del Estado, más el Factor de Recuperación Tarifaria del 0.43% , y esto nos lleva, a lograr que los usuarios encuentren esquemas de ahorro en su consumo que los trasladen al rango inmediato inferior que los haga acreedores a una tarifa más accesible. Dentro de este rango de consumo se encuentran 98,645 usuarios y que representan el 21.73% de los domésticos totales.</w:t>
      </w:r>
    </w:p>
    <w:p w14:paraId="40AD1706" w14:textId="77777777" w:rsidR="00D514CC" w:rsidRPr="00D514CC" w:rsidRDefault="00D514CC" w:rsidP="00D514CC">
      <w:pPr>
        <w:pStyle w:val="NormalWeb"/>
        <w:spacing w:before="0" w:beforeAutospacing="0" w:after="0" w:afterAutospacing="0" w:line="360" w:lineRule="auto"/>
        <w:jc w:val="both"/>
        <w:divId w:val="400713013"/>
      </w:pPr>
    </w:p>
    <w:p w14:paraId="4B5927D5" w14:textId="77777777" w:rsidR="00D514CC" w:rsidRPr="00D514CC" w:rsidRDefault="00D514CC" w:rsidP="00D514CC">
      <w:pPr>
        <w:pStyle w:val="NormalWeb"/>
        <w:spacing w:before="0" w:beforeAutospacing="0" w:after="0" w:afterAutospacing="0" w:line="360" w:lineRule="auto"/>
        <w:jc w:val="both"/>
        <w:divId w:val="400713013"/>
      </w:pPr>
      <w:r w:rsidRPr="00D514CC">
        <w:t xml:space="preserve">Ahora bien, para el espectro de usuarios que consumen de 17m3 en adelante, se proyecta la implementación de un esquema semejante a los fines extrafiscales del impuesto, por lo que resulta necesario explicar que el destino natural y primigenio de las contribuciones es sufragar el gasto público, de donde surge su finalidad eminentemente fiscal o recaudatoria, sin embargo, los fines extrafiscales constituyen herramientas de política social y económica. </w:t>
      </w:r>
    </w:p>
    <w:p w14:paraId="3659EA60" w14:textId="77777777" w:rsidR="00D514CC" w:rsidRPr="00D514CC" w:rsidRDefault="00D514CC" w:rsidP="00D514CC">
      <w:pPr>
        <w:pStyle w:val="NormalWeb"/>
        <w:spacing w:before="0" w:beforeAutospacing="0" w:after="0" w:afterAutospacing="0" w:line="360" w:lineRule="auto"/>
        <w:jc w:val="both"/>
        <w:divId w:val="400713013"/>
      </w:pPr>
    </w:p>
    <w:p w14:paraId="211F3D60" w14:textId="77777777" w:rsidR="00D514CC" w:rsidRPr="00D514CC" w:rsidRDefault="00D514CC" w:rsidP="00D514CC">
      <w:pPr>
        <w:pStyle w:val="NormalWeb"/>
        <w:spacing w:before="0" w:beforeAutospacing="0" w:after="0" w:afterAutospacing="0" w:line="360" w:lineRule="auto"/>
        <w:jc w:val="both"/>
        <w:divId w:val="400713013"/>
      </w:pPr>
      <w:r w:rsidRPr="00D514CC">
        <w:t xml:space="preserve">Dicho lo anterior, los gravámenes o cargos pueden ser instrumentos eficaces de política financiera, económica y social que el Estado tenga interés en impulsar, orientando, encauzando, alentando o desalentando ciertas actividades o usos sociales, según sean considerados útiles o no, para el desarrollo armónico del municipio, mientras no se violen los principios constitucionales rectores de los tributos. </w:t>
      </w:r>
    </w:p>
    <w:p w14:paraId="46823CE1" w14:textId="77777777" w:rsidR="00D514CC" w:rsidRPr="00D514CC" w:rsidRDefault="00D514CC" w:rsidP="00D514CC">
      <w:pPr>
        <w:pStyle w:val="NormalWeb"/>
        <w:spacing w:before="0" w:beforeAutospacing="0" w:after="0" w:afterAutospacing="0" w:line="360" w:lineRule="auto"/>
        <w:jc w:val="both"/>
        <w:divId w:val="400713013"/>
      </w:pPr>
    </w:p>
    <w:p w14:paraId="0D6655A3" w14:textId="1477F7DB" w:rsidR="00D514CC" w:rsidRPr="00D514CC" w:rsidRDefault="00D514CC" w:rsidP="00D514CC">
      <w:pPr>
        <w:pStyle w:val="NormalWeb"/>
        <w:spacing w:before="0" w:beforeAutospacing="0" w:after="0" w:afterAutospacing="0" w:line="360" w:lineRule="auto"/>
        <w:jc w:val="both"/>
        <w:divId w:val="400713013"/>
      </w:pPr>
      <w:r w:rsidRPr="00D514CC">
        <w:t xml:space="preserve">Para el caso que nos ocupa, lo que pretendemos impulsar es el ahorro y consumo responsable del agua, por ello, a quienes consuman 17 m3 a 20 m3, se propone dar un tratamiento distinto que les amplie su grado contributivo para solventar el excesivo consumo del vital líquido, de tal suerte que a los que incurran en este rango </w:t>
      </w:r>
      <w:r w:rsidRPr="00D514CC">
        <w:lastRenderedPageBreak/>
        <w:t xml:space="preserve">se les aplicaría el ajuste inflacionario del 4% al valor del metro cúbico más un factor de Recuperación Tarifaria del 0.52%, cierto es que es mayor al ejercicio del 0.43% que técnicamente avaló el Congreso del Estado, pero también cierto es que debe haber un costo mayor a quien no se está sujetando al uso responsable, utilizando agua potable para mantenimiento de áreas </w:t>
      </w:r>
      <w:proofErr w:type="spellStart"/>
      <w:r w:rsidRPr="00D514CC">
        <w:t>jardinadas</w:t>
      </w:r>
      <w:proofErr w:type="spellEnd"/>
      <w:r w:rsidRPr="00D514CC">
        <w:t>, llenado de albercas o cualquier uso que va en detrimento de necesidades básicas del resto de la población, además de fomentar al mantenimiento periódico de sus instalaciones hidráulicas para evitar la pérdida del líquido por fugas en la propiedad.</w:t>
      </w:r>
    </w:p>
    <w:p w14:paraId="29F01626" w14:textId="77777777" w:rsidR="00D514CC" w:rsidRPr="00D514CC" w:rsidRDefault="00D514CC" w:rsidP="00D514CC">
      <w:pPr>
        <w:pStyle w:val="NormalWeb"/>
        <w:spacing w:before="0" w:beforeAutospacing="0" w:after="0" w:afterAutospacing="0" w:line="360" w:lineRule="auto"/>
        <w:jc w:val="both"/>
        <w:divId w:val="400713013"/>
      </w:pPr>
    </w:p>
    <w:p w14:paraId="7A8E71AA" w14:textId="77777777" w:rsidR="00D514CC" w:rsidRPr="00D514CC" w:rsidRDefault="00D514CC" w:rsidP="00D514CC">
      <w:pPr>
        <w:pStyle w:val="NormalWeb"/>
        <w:spacing w:before="0" w:beforeAutospacing="0" w:after="0" w:afterAutospacing="0" w:line="360" w:lineRule="auto"/>
        <w:jc w:val="both"/>
        <w:divId w:val="400713013"/>
      </w:pPr>
      <w:r w:rsidRPr="00D514CC">
        <w:t>Por ello nos resulta viable que, bajo un esquema extrafiscal, se pretenda incentivar a la disminución del consumo, no puede verse como recaudatoria una potestad que tiene el usuario, es decir, si no desea ser sujeto a un factor del 0.52%, que disminuya su consumo y automáticamente estará en un rango con tarifas preferenciales.</w:t>
      </w:r>
    </w:p>
    <w:p w14:paraId="45AB79FF" w14:textId="77777777" w:rsidR="00D514CC" w:rsidRPr="00D514CC" w:rsidRDefault="00D514CC" w:rsidP="00D514CC">
      <w:pPr>
        <w:pStyle w:val="NormalWeb"/>
        <w:spacing w:before="0" w:beforeAutospacing="0" w:after="0" w:afterAutospacing="0" w:line="360" w:lineRule="auto"/>
        <w:jc w:val="both"/>
        <w:divId w:val="400713013"/>
      </w:pPr>
    </w:p>
    <w:p w14:paraId="1AB3AF1C" w14:textId="77777777" w:rsidR="00D514CC" w:rsidRPr="00D514CC" w:rsidRDefault="00D514CC" w:rsidP="00D514CC">
      <w:pPr>
        <w:pStyle w:val="NormalWeb"/>
        <w:spacing w:before="0" w:beforeAutospacing="0" w:after="0" w:afterAutospacing="0" w:line="360" w:lineRule="auto"/>
        <w:jc w:val="both"/>
        <w:divId w:val="400713013"/>
      </w:pPr>
      <w:r w:rsidRPr="00D514CC">
        <w:t>No obstante lo anterior, para los usuarios de consumo domésticos y mixtos, se crea un nuevo rango que vaya de 21 m3 en adelante con un ajuste inflacionario del 4% al valor por metro cúbico más un factor de 0.75%. Factor cuya  determinación se centra en la disminución en la pérdida de ingresos para 2024 de SAPAL, reduciendo el impacto en el organismo de $3.7 millones de pesos.</w:t>
      </w:r>
    </w:p>
    <w:p w14:paraId="7A518D1A" w14:textId="77777777" w:rsidR="00D514CC" w:rsidRPr="00D514CC" w:rsidRDefault="00D514CC" w:rsidP="00D514CC">
      <w:pPr>
        <w:pStyle w:val="NormalWeb"/>
        <w:spacing w:before="0" w:beforeAutospacing="0" w:after="0" w:afterAutospacing="0" w:line="360" w:lineRule="auto"/>
        <w:jc w:val="both"/>
        <w:divId w:val="400713013"/>
      </w:pPr>
      <w:r w:rsidRPr="00D514CC">
        <w:t xml:space="preserve"> </w:t>
      </w:r>
    </w:p>
    <w:p w14:paraId="259F06AC" w14:textId="77777777" w:rsidR="00D514CC" w:rsidRPr="00D514CC" w:rsidRDefault="00D514CC" w:rsidP="00D514CC">
      <w:pPr>
        <w:pStyle w:val="NormalWeb"/>
        <w:spacing w:before="0" w:beforeAutospacing="0" w:after="0" w:afterAutospacing="0" w:line="360" w:lineRule="auto"/>
        <w:jc w:val="both"/>
        <w:divId w:val="400713013"/>
      </w:pPr>
      <w:r w:rsidRPr="00D514CC">
        <w:t>Lamentablemente existen ciudadanos que no toman conciencia de la gravedad de la situación regando jardines, llenando albercas, lavando coches y pisos con mangueras, lo cual evidentemente representa acciones de desperdicio de agua, aunado a la presencia de fugas en las instalaciones hidráulicas, y hoy debemos evitarlas; por ello, la propuesta realizada va directo a ese 7% del total de los usuarios de nuestro municipio que se encuentran en el rango de consumo mayor a los 21 m3, quienes representan 31,876 usuarios.</w:t>
      </w:r>
    </w:p>
    <w:p w14:paraId="60CFC16F" w14:textId="77777777" w:rsidR="00D514CC" w:rsidRPr="00D514CC" w:rsidRDefault="00D514CC" w:rsidP="00D514CC">
      <w:pPr>
        <w:pStyle w:val="NormalWeb"/>
        <w:spacing w:before="0" w:beforeAutospacing="0" w:after="0" w:afterAutospacing="0" w:line="360" w:lineRule="auto"/>
        <w:jc w:val="both"/>
        <w:divId w:val="400713013"/>
      </w:pPr>
    </w:p>
    <w:p w14:paraId="1D3CAE12" w14:textId="77777777" w:rsidR="00D514CC" w:rsidRPr="00D514CC" w:rsidRDefault="00D514CC" w:rsidP="00D514CC">
      <w:pPr>
        <w:pStyle w:val="NormalWeb"/>
        <w:spacing w:before="0" w:beforeAutospacing="0" w:after="0" w:afterAutospacing="0" w:line="360" w:lineRule="auto"/>
        <w:jc w:val="both"/>
        <w:divId w:val="400713013"/>
      </w:pPr>
      <w:r w:rsidRPr="00D514CC">
        <w:t>Aclarando que todos podemos acceder a una tarifa más baja si evitamos actividades como las mencionadas y verificamos nuestras instalaciones hidráulicas, está al alcance de todos el pagar menos si tomamos medidas para ahorrar agua.</w:t>
      </w:r>
    </w:p>
    <w:p w14:paraId="3BEEADD9" w14:textId="77777777" w:rsidR="00D514CC" w:rsidRPr="00D514CC" w:rsidRDefault="00D514CC" w:rsidP="00D514CC">
      <w:pPr>
        <w:pStyle w:val="NormalWeb"/>
        <w:spacing w:before="0" w:beforeAutospacing="0" w:after="0" w:afterAutospacing="0" w:line="360" w:lineRule="auto"/>
        <w:jc w:val="both"/>
        <w:divId w:val="400713013"/>
      </w:pPr>
    </w:p>
    <w:p w14:paraId="4E903858" w14:textId="54F09935" w:rsidR="00D514CC" w:rsidRPr="00D514CC" w:rsidRDefault="00D514CC" w:rsidP="00D514CC">
      <w:pPr>
        <w:pStyle w:val="NormalWeb"/>
        <w:spacing w:before="0" w:beforeAutospacing="0" w:after="0" w:afterAutospacing="0" w:line="360" w:lineRule="auto"/>
        <w:jc w:val="both"/>
        <w:divId w:val="400713013"/>
        <w:rPr>
          <w:b/>
          <w:bCs/>
        </w:rPr>
      </w:pPr>
      <w:r w:rsidRPr="00D514CC">
        <w:rPr>
          <w:b/>
          <w:bCs/>
        </w:rPr>
        <w:t xml:space="preserve">Fracción I, inciso </w:t>
      </w:r>
      <w:r w:rsidR="00FC32EB">
        <w:rPr>
          <w:b/>
          <w:bCs/>
        </w:rPr>
        <w:t>K</w:t>
      </w:r>
      <w:r w:rsidRPr="00D514CC">
        <w:rPr>
          <w:b/>
          <w:bCs/>
        </w:rPr>
        <w:t>):</w:t>
      </w:r>
    </w:p>
    <w:p w14:paraId="0DCE71FF" w14:textId="710854F9" w:rsidR="00D514CC" w:rsidRPr="00D514CC" w:rsidRDefault="00D514CC" w:rsidP="00D514CC">
      <w:pPr>
        <w:pStyle w:val="NormalWeb"/>
        <w:spacing w:before="0" w:beforeAutospacing="0" w:after="0" w:afterAutospacing="0" w:line="360" w:lineRule="auto"/>
        <w:jc w:val="both"/>
        <w:divId w:val="400713013"/>
      </w:pPr>
      <w:r w:rsidRPr="00D514CC">
        <w:t>En el inciso que nos ocupa se genera un incremento en el beneficio de las personas adultas mayores o que presentan una discapacidad; En este caso debemos señalar que dentro de la Ley vigente se le bonificaba de su importe a pagar un monto de $26.37 y ahora se le bonificarán $28.52 por cada usuario acreditado como adulto mayor, o con discapacidad que habite en la vivienda</w:t>
      </w:r>
      <w:r w:rsidR="00155F51">
        <w:t>.</w:t>
      </w:r>
      <w:r w:rsidRPr="00D514CC">
        <w:t xml:space="preserve"> </w:t>
      </w:r>
    </w:p>
    <w:p w14:paraId="43F7F7F0" w14:textId="77777777" w:rsidR="00D514CC" w:rsidRPr="00D514CC" w:rsidRDefault="00D514CC" w:rsidP="00D514CC">
      <w:pPr>
        <w:pStyle w:val="NormalWeb"/>
        <w:spacing w:before="0" w:beforeAutospacing="0" w:after="0" w:afterAutospacing="0" w:line="360" w:lineRule="auto"/>
        <w:jc w:val="both"/>
        <w:divId w:val="400713013"/>
      </w:pPr>
    </w:p>
    <w:p w14:paraId="1AEF83C9" w14:textId="77777777" w:rsidR="00D514CC" w:rsidRPr="00D514CC" w:rsidRDefault="00D514CC" w:rsidP="00D514CC">
      <w:pPr>
        <w:pStyle w:val="NormalWeb"/>
        <w:spacing w:before="0" w:beforeAutospacing="0" w:after="0" w:afterAutospacing="0" w:line="360" w:lineRule="auto"/>
        <w:jc w:val="both"/>
        <w:divId w:val="400713013"/>
        <w:rPr>
          <w:b/>
          <w:bCs/>
        </w:rPr>
      </w:pPr>
      <w:r w:rsidRPr="00D514CC">
        <w:rPr>
          <w:b/>
          <w:bCs/>
        </w:rPr>
        <w:t>Fracción II, inciso b)</w:t>
      </w:r>
    </w:p>
    <w:p w14:paraId="719F8870" w14:textId="77777777" w:rsidR="00D514CC" w:rsidRPr="00D514CC" w:rsidRDefault="00D514CC" w:rsidP="00D514CC">
      <w:pPr>
        <w:pStyle w:val="NormalWeb"/>
        <w:spacing w:before="0" w:beforeAutospacing="0" w:after="0" w:afterAutospacing="0" w:line="360" w:lineRule="auto"/>
        <w:jc w:val="both"/>
        <w:divId w:val="400713013"/>
      </w:pPr>
      <w:r w:rsidRPr="00D514CC">
        <w:t>Al respecto se hace un ajuste en la redacción a efecto de dar claridad al cobro considerando que el pago a realizar debe hacerse considerando la cuota base; ello, ante la necesidad de dar claridad al usuario de dicha circunstancia, en el entendido de que actualmente se realiza el cobro en este sentido.</w:t>
      </w:r>
    </w:p>
    <w:p w14:paraId="10422966" w14:textId="77777777" w:rsidR="00D514CC" w:rsidRPr="00D514CC" w:rsidRDefault="00D514CC" w:rsidP="00D514CC">
      <w:pPr>
        <w:pStyle w:val="NormalWeb"/>
        <w:spacing w:before="0" w:beforeAutospacing="0" w:after="0" w:afterAutospacing="0" w:line="360" w:lineRule="auto"/>
        <w:jc w:val="both"/>
        <w:divId w:val="400713013"/>
      </w:pPr>
    </w:p>
    <w:p w14:paraId="553AF982" w14:textId="77777777" w:rsidR="00D514CC" w:rsidRPr="00D514CC" w:rsidRDefault="00D514CC" w:rsidP="00D514CC">
      <w:pPr>
        <w:pStyle w:val="NormalWeb"/>
        <w:spacing w:before="0" w:beforeAutospacing="0" w:after="0" w:afterAutospacing="0" w:line="360" w:lineRule="auto"/>
        <w:jc w:val="both"/>
        <w:divId w:val="400713013"/>
        <w:rPr>
          <w:b/>
          <w:bCs/>
        </w:rPr>
      </w:pPr>
      <w:r w:rsidRPr="00D514CC">
        <w:rPr>
          <w:b/>
          <w:bCs/>
        </w:rPr>
        <w:t>Fracción VIII, incisos a) y f)</w:t>
      </w:r>
    </w:p>
    <w:p w14:paraId="5282C6B1" w14:textId="77777777" w:rsidR="00D514CC" w:rsidRPr="00D514CC" w:rsidRDefault="00D514CC" w:rsidP="00D514CC">
      <w:pPr>
        <w:pStyle w:val="NormalWeb"/>
        <w:spacing w:before="0" w:beforeAutospacing="0" w:after="0" w:afterAutospacing="0" w:line="360" w:lineRule="auto"/>
        <w:jc w:val="both"/>
        <w:divId w:val="400713013"/>
      </w:pPr>
      <w:r w:rsidRPr="00D514CC">
        <w:t>En estas fracciones se optó por precisar la diferencia entre los tipos de medidores; lo cual, dará claridad al usuario conforme al tipo de reposición e instalación de medidor.</w:t>
      </w:r>
    </w:p>
    <w:p w14:paraId="54C241F9" w14:textId="77777777" w:rsidR="00D514CC" w:rsidRPr="00D514CC" w:rsidRDefault="00D514CC" w:rsidP="00D514CC">
      <w:pPr>
        <w:pStyle w:val="NormalWeb"/>
        <w:spacing w:before="0" w:beforeAutospacing="0" w:after="0" w:afterAutospacing="0" w:line="360" w:lineRule="auto"/>
        <w:jc w:val="both"/>
        <w:divId w:val="400713013"/>
      </w:pPr>
    </w:p>
    <w:p w14:paraId="3B69BFF4" w14:textId="77777777" w:rsidR="00D514CC" w:rsidRPr="00D514CC" w:rsidRDefault="00D514CC" w:rsidP="00D514CC">
      <w:pPr>
        <w:pStyle w:val="NormalWeb"/>
        <w:spacing w:before="0" w:beforeAutospacing="0" w:after="0" w:afterAutospacing="0" w:line="360" w:lineRule="auto"/>
        <w:jc w:val="both"/>
        <w:divId w:val="400713013"/>
        <w:rPr>
          <w:b/>
          <w:bCs/>
        </w:rPr>
      </w:pPr>
      <w:r w:rsidRPr="00D514CC">
        <w:rPr>
          <w:b/>
          <w:bCs/>
        </w:rPr>
        <w:t>Con relación al artículo 54.</w:t>
      </w:r>
    </w:p>
    <w:p w14:paraId="62F5CCF4" w14:textId="77777777" w:rsidR="00D514CC" w:rsidRPr="00D514CC" w:rsidRDefault="00D514CC" w:rsidP="00D514CC">
      <w:pPr>
        <w:pStyle w:val="NormalWeb"/>
        <w:spacing w:before="0" w:beforeAutospacing="0" w:after="0" w:afterAutospacing="0" w:line="360" w:lineRule="auto"/>
        <w:jc w:val="both"/>
        <w:divId w:val="400713013"/>
        <w:rPr>
          <w:b/>
          <w:bCs/>
        </w:rPr>
      </w:pPr>
      <w:r w:rsidRPr="00D514CC">
        <w:rPr>
          <w:b/>
          <w:bCs/>
        </w:rPr>
        <w:t>Fracción I, inciso a)</w:t>
      </w:r>
    </w:p>
    <w:p w14:paraId="0AC49A44" w14:textId="77777777" w:rsidR="00D514CC" w:rsidRPr="00D514CC" w:rsidRDefault="00D514CC" w:rsidP="00D514CC">
      <w:pPr>
        <w:pStyle w:val="NormalWeb"/>
        <w:spacing w:before="0" w:beforeAutospacing="0" w:after="0" w:afterAutospacing="0" w:line="360" w:lineRule="auto"/>
        <w:jc w:val="both"/>
        <w:divId w:val="400713013"/>
      </w:pPr>
      <w:r w:rsidRPr="00D514CC">
        <w:t>Con relación al incentivo en materia de tratamiento de aguas residuales, con la finalidad de disminuir las concentraciones de contaminantes en el alcantarillado municipal, en su cuarto párrafo se realiza un ajuste respecto a los sujetos del beneficio incluyendo como requisito, además de no tener adeudos con SAPAL, que tengan cubierto su trámite de registro de descarga.</w:t>
      </w:r>
    </w:p>
    <w:p w14:paraId="335ECC37" w14:textId="77777777" w:rsidR="00D514CC" w:rsidRPr="00D514CC" w:rsidRDefault="00D514CC" w:rsidP="00D514CC">
      <w:pPr>
        <w:pStyle w:val="NormalWeb"/>
        <w:spacing w:before="0" w:beforeAutospacing="0" w:after="0" w:afterAutospacing="0" w:line="360" w:lineRule="auto"/>
        <w:jc w:val="both"/>
        <w:divId w:val="400713013"/>
      </w:pPr>
    </w:p>
    <w:p w14:paraId="56CD2595" w14:textId="77777777" w:rsidR="00D514CC" w:rsidRPr="00D514CC" w:rsidRDefault="00D514CC" w:rsidP="00D514CC">
      <w:pPr>
        <w:pStyle w:val="NormalWeb"/>
        <w:spacing w:before="0" w:beforeAutospacing="0" w:after="0" w:afterAutospacing="0" w:line="360" w:lineRule="auto"/>
        <w:jc w:val="both"/>
        <w:divId w:val="400713013"/>
        <w:rPr>
          <w:b/>
          <w:bCs/>
        </w:rPr>
      </w:pPr>
      <w:r w:rsidRPr="00D514CC">
        <w:rPr>
          <w:b/>
          <w:bCs/>
        </w:rPr>
        <w:t>Fracción V, inciso b), numerales 1 y 2</w:t>
      </w:r>
    </w:p>
    <w:p w14:paraId="1727A989" w14:textId="77777777" w:rsidR="00D514CC" w:rsidRPr="00D514CC" w:rsidRDefault="00D514CC" w:rsidP="00D514CC">
      <w:pPr>
        <w:pStyle w:val="NormalWeb"/>
        <w:spacing w:before="0" w:beforeAutospacing="0" w:after="0" w:afterAutospacing="0" w:line="360" w:lineRule="auto"/>
        <w:jc w:val="both"/>
        <w:divId w:val="400713013"/>
      </w:pPr>
      <w:r w:rsidRPr="00D514CC">
        <w:t xml:space="preserve">Al respecto se realiza un ajuste en la estructura de los numerales 1 y 2 en el entendido de que, en contraste con el ejercicio presente, el incentivo que se menciona aumentará en beneficiarios, facilitando su acceso al considerar rangos </w:t>
      </w:r>
      <w:r w:rsidRPr="00D514CC">
        <w:lastRenderedPageBreak/>
        <w:t>con porcentajes de exención proporcionales al valor de consumo de agua de SAPAL.</w:t>
      </w:r>
    </w:p>
    <w:p w14:paraId="679FAF87" w14:textId="77777777" w:rsidR="00D514CC" w:rsidRPr="00D514CC" w:rsidRDefault="00D514CC" w:rsidP="00D514CC">
      <w:pPr>
        <w:pStyle w:val="NormalWeb"/>
        <w:spacing w:before="0" w:beforeAutospacing="0" w:after="0" w:afterAutospacing="0" w:line="360" w:lineRule="auto"/>
        <w:jc w:val="both"/>
        <w:divId w:val="400713013"/>
      </w:pPr>
    </w:p>
    <w:p w14:paraId="741DC82C" w14:textId="77777777" w:rsidR="00D514CC" w:rsidRPr="00D514CC" w:rsidRDefault="00D514CC" w:rsidP="00D514CC">
      <w:pPr>
        <w:pStyle w:val="NormalWeb"/>
        <w:spacing w:before="0" w:beforeAutospacing="0" w:after="0" w:afterAutospacing="0" w:line="360" w:lineRule="auto"/>
        <w:jc w:val="both"/>
        <w:divId w:val="400713013"/>
      </w:pPr>
      <w:r w:rsidRPr="00D514CC">
        <w:t>Adicionalmente, específicamente en el numeral 2 se elimina la condicionante de consumo de un volumen de agua tratada de al menos el 10% de agua residual descargada; ello, dado que operativamente no se está cumpliendo con éste requisito, imposibilitando el acceso al beneficio. Por lo cual, eliminando dicha condicionante se favorece el uso de la red de SAPAL, disminuyendo el suministro alterno, generando un mayor control en el consumo y descargas, además de generar condiciones que permitan disminuir la extracción agua de pozos clandestinos o irregulares.</w:t>
      </w:r>
    </w:p>
    <w:p w14:paraId="35954309" w14:textId="77777777" w:rsidR="00D514CC" w:rsidRPr="00D514CC" w:rsidRDefault="00D514CC" w:rsidP="00D514CC">
      <w:pPr>
        <w:pStyle w:val="NormalWeb"/>
        <w:spacing w:before="0" w:beforeAutospacing="0" w:after="0" w:afterAutospacing="0" w:line="360" w:lineRule="auto"/>
        <w:jc w:val="both"/>
        <w:divId w:val="400713013"/>
      </w:pPr>
    </w:p>
    <w:p w14:paraId="3A397E45" w14:textId="77777777" w:rsidR="00D514CC" w:rsidRPr="00D514CC" w:rsidRDefault="00D514CC" w:rsidP="00D514CC">
      <w:pPr>
        <w:pStyle w:val="NormalWeb"/>
        <w:spacing w:before="0" w:beforeAutospacing="0" w:after="0" w:afterAutospacing="0" w:line="360" w:lineRule="auto"/>
        <w:jc w:val="both"/>
        <w:divId w:val="400713013"/>
        <w:rPr>
          <w:b/>
          <w:bCs/>
        </w:rPr>
      </w:pPr>
      <w:r w:rsidRPr="00D514CC">
        <w:rPr>
          <w:b/>
          <w:bCs/>
        </w:rPr>
        <w:t>Fracción XIII</w:t>
      </w:r>
    </w:p>
    <w:p w14:paraId="4AADFA47" w14:textId="77777777" w:rsidR="00D514CC" w:rsidRPr="00D514CC" w:rsidRDefault="00D514CC" w:rsidP="00D514CC">
      <w:pPr>
        <w:pStyle w:val="NormalWeb"/>
        <w:spacing w:before="0" w:beforeAutospacing="0" w:after="0" w:afterAutospacing="0" w:line="360" w:lineRule="auto"/>
        <w:jc w:val="both"/>
        <w:divId w:val="400713013"/>
      </w:pPr>
      <w:r w:rsidRPr="00D514CC">
        <w:t xml:space="preserve">Al respecto se adiciona un beneficio para que, por la ejecución de obras, no se paguen los derechos de incorporación a los servicios de agua potable y alcantarillado; esto a favor de un sector vulnerable de este municipio como lo son los fraccionamientos regularizados, en proceso de regularización o desarrollados directamente por el Instituto Municipal de Vivienda de León, Guanajuato, incluido los de urbanización progresiva, exentando a dicho Instituto del pago. </w:t>
      </w:r>
    </w:p>
    <w:p w14:paraId="0F674E23" w14:textId="77777777" w:rsidR="00D514CC" w:rsidRPr="00D514CC" w:rsidRDefault="00D514CC" w:rsidP="00D514CC">
      <w:pPr>
        <w:pStyle w:val="NormalWeb"/>
        <w:spacing w:before="0" w:beforeAutospacing="0" w:after="0" w:afterAutospacing="0" w:line="360" w:lineRule="auto"/>
        <w:jc w:val="both"/>
        <w:divId w:val="400713013"/>
      </w:pPr>
    </w:p>
    <w:p w14:paraId="092D4E1D" w14:textId="77777777" w:rsidR="00D514CC" w:rsidRPr="00D514CC" w:rsidRDefault="00D514CC" w:rsidP="00D514CC">
      <w:pPr>
        <w:pStyle w:val="NormalWeb"/>
        <w:spacing w:before="0" w:beforeAutospacing="0" w:after="0" w:afterAutospacing="0" w:line="360" w:lineRule="auto"/>
        <w:jc w:val="both"/>
        <w:divId w:val="400713013"/>
        <w:rPr>
          <w:lang w:val="es-ES"/>
        </w:rPr>
      </w:pPr>
      <w:r w:rsidRPr="00D514CC">
        <w:t>Expuesta la motivación de los cambios propuestos, ponemos a consideración del H. Ayuntamiento y del Congreso del Estado, nuestra propuesta tarifaria para el ejercicio fiscal 2024, dando cumplimiento a las disposiciones normativas que inciden, respetando, como todos los años, el principio de autoridad que debe prevalecer para que estas dos instituciones puedan hacer su trabajo de análisis y autorización correspondiente</w:t>
      </w:r>
      <w:r w:rsidRPr="00D514CC">
        <w:rPr>
          <w:lang w:val="es-ES"/>
        </w:rPr>
        <w:t>.</w:t>
      </w:r>
    </w:p>
    <w:p w14:paraId="4291EA9D" w14:textId="515D083E" w:rsidR="00D514CC" w:rsidRPr="00D514CC" w:rsidRDefault="00D514CC" w:rsidP="00282E3A">
      <w:pPr>
        <w:pStyle w:val="NormalWeb"/>
        <w:spacing w:before="0" w:beforeAutospacing="0" w:after="0" w:afterAutospacing="0" w:line="360" w:lineRule="auto"/>
        <w:jc w:val="both"/>
        <w:divId w:val="400713013"/>
        <w:rPr>
          <w:lang w:val="es-ES"/>
        </w:rPr>
      </w:pPr>
    </w:p>
    <w:p w14:paraId="53DA5FA5" w14:textId="310FF449" w:rsidR="0012200A" w:rsidRPr="00282E3A" w:rsidRDefault="00000000" w:rsidP="00282E3A">
      <w:pPr>
        <w:pStyle w:val="NormalWeb"/>
        <w:spacing w:before="0" w:beforeAutospacing="0" w:after="0" w:afterAutospacing="0" w:line="360" w:lineRule="auto"/>
        <w:jc w:val="both"/>
        <w:divId w:val="400713013"/>
      </w:pPr>
      <w:r w:rsidRPr="00282E3A">
        <w:rPr>
          <w:b/>
          <w:bCs/>
        </w:rPr>
        <w:t>Sección Segunda</w:t>
      </w:r>
    </w:p>
    <w:p w14:paraId="7B941940"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Derechos por servicios de limpia, recolección, traslado, tratamiento y disposición final de residuos.</w:t>
      </w:r>
    </w:p>
    <w:p w14:paraId="5BBF4C4F" w14:textId="77777777" w:rsidR="00A82398" w:rsidRDefault="00A82398" w:rsidP="00282E3A">
      <w:pPr>
        <w:pStyle w:val="NormalWeb"/>
        <w:spacing w:before="0" w:beforeAutospacing="0" w:after="0" w:afterAutospacing="0" w:line="360" w:lineRule="auto"/>
        <w:jc w:val="both"/>
        <w:divId w:val="400713013"/>
        <w:rPr>
          <w:b/>
          <w:bCs/>
        </w:rPr>
      </w:pPr>
    </w:p>
    <w:p w14:paraId="7B99A40F" w14:textId="117BF6FF" w:rsidR="0012200A" w:rsidRPr="00282E3A" w:rsidRDefault="00000000" w:rsidP="00282E3A">
      <w:pPr>
        <w:pStyle w:val="NormalWeb"/>
        <w:spacing w:before="0" w:beforeAutospacing="0" w:after="0" w:afterAutospacing="0" w:line="360" w:lineRule="auto"/>
        <w:jc w:val="both"/>
        <w:divId w:val="400713013"/>
      </w:pPr>
      <w:r w:rsidRPr="00282E3A">
        <w:rPr>
          <w:b/>
          <w:bCs/>
        </w:rPr>
        <w:lastRenderedPageBreak/>
        <w:t>Artículo 17</w:t>
      </w:r>
      <w:r w:rsidRPr="00282E3A">
        <w:t>, la tarifa conforme a la cual se cobra este impuesto en lo general se actualiza al índice inflacionario del 4% cuatro por ciento, aprobado por el Congreso del Estado de Guanajuato.</w:t>
      </w:r>
    </w:p>
    <w:p w14:paraId="5037BE5F"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 </w:t>
      </w:r>
    </w:p>
    <w:p w14:paraId="058F2426" w14:textId="77777777" w:rsidR="0012200A" w:rsidRPr="00282E3A" w:rsidRDefault="00000000" w:rsidP="00A82398">
      <w:pPr>
        <w:pStyle w:val="NormalWeb"/>
        <w:spacing w:before="0" w:beforeAutospacing="0" w:after="0" w:afterAutospacing="0" w:line="360" w:lineRule="auto"/>
        <w:jc w:val="center"/>
        <w:divId w:val="400713013"/>
      </w:pPr>
      <w:r w:rsidRPr="00282E3A">
        <w:rPr>
          <w:b/>
          <w:bCs/>
        </w:rPr>
        <w:t>Sección Tercera</w:t>
      </w:r>
    </w:p>
    <w:p w14:paraId="5F6A6CEA" w14:textId="77777777" w:rsidR="0012200A" w:rsidRPr="00282E3A" w:rsidRDefault="00000000" w:rsidP="00A82398">
      <w:pPr>
        <w:pStyle w:val="NormalWeb"/>
        <w:spacing w:before="0" w:beforeAutospacing="0" w:after="0" w:afterAutospacing="0" w:line="360" w:lineRule="auto"/>
        <w:jc w:val="center"/>
        <w:divId w:val="400713013"/>
      </w:pPr>
      <w:r w:rsidRPr="00282E3A">
        <w:rPr>
          <w:b/>
          <w:bCs/>
        </w:rPr>
        <w:t>Derechos por servicios de panteones.</w:t>
      </w:r>
    </w:p>
    <w:p w14:paraId="10E1462C"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Respecto a las tarifas relativas al artículo 18</w:t>
      </w:r>
      <w:r w:rsidRPr="00282E3A">
        <w:t>, en lo general se ajustan al índice inflacionario del 4% cuatro por ciento, aprobado por el Congreso del Estado de Guanajuato.</w:t>
      </w:r>
    </w:p>
    <w:p w14:paraId="2D4DAE72"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182A288D"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 xml:space="preserve">Sección Cuarta </w:t>
      </w:r>
    </w:p>
    <w:p w14:paraId="24627A99"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 xml:space="preserve">Derechos por los servicios de rastro. </w:t>
      </w:r>
    </w:p>
    <w:p w14:paraId="7105FD18"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Respecto a las tarifas relativas al artículo 19</w:t>
      </w:r>
      <w:r w:rsidRPr="00282E3A">
        <w:t>, en lo general se ajustan al índice inflacionario del 4% cuatro por ciento, aprobado por el Congreso del Estado de Guanajuato.</w:t>
      </w:r>
    </w:p>
    <w:p w14:paraId="0DCB86CB"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53FEE400"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 </w:t>
      </w:r>
    </w:p>
    <w:p w14:paraId="747DAE10"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Sección Quinta</w:t>
      </w:r>
    </w:p>
    <w:p w14:paraId="148B8264"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Derechos por servicios de seguridad pública.</w:t>
      </w:r>
    </w:p>
    <w:p w14:paraId="4716036E"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Por lo que se refiere a las tarifas establecidas en el artículo 20</w:t>
      </w:r>
      <w:r w:rsidRPr="00282E3A">
        <w:t xml:space="preserve"> en lo general se propone el ajuste conforme al índice inflacionario del 4% cuatro por ciento, aprobado por el Congreso del Estado de Guanajuato.</w:t>
      </w:r>
    </w:p>
    <w:p w14:paraId="328E6948"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 </w:t>
      </w:r>
    </w:p>
    <w:p w14:paraId="1C69AC3A"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Sección Sexta</w:t>
      </w:r>
    </w:p>
    <w:p w14:paraId="1D00E1F9"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 xml:space="preserve">Derechos por servicios de transporte público urbano y suburbano en ruta fija. </w:t>
      </w:r>
    </w:p>
    <w:p w14:paraId="45E9CA13"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Respecto a las tarifas establecidas en el artículo 21</w:t>
      </w:r>
      <w:r w:rsidRPr="00282E3A">
        <w:t>,</w:t>
      </w:r>
      <w:r w:rsidRPr="00282E3A">
        <w:rPr>
          <w:b/>
          <w:bCs/>
        </w:rPr>
        <w:t xml:space="preserve"> </w:t>
      </w:r>
      <w:r w:rsidRPr="00282E3A">
        <w:t>en lo general se propone el ajuste conforme al índice inflacionario del 4% cuatro por ciento, aprobado por el Congreso del Estado de Guanajuato.</w:t>
      </w:r>
    </w:p>
    <w:p w14:paraId="34FA12B8"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 </w:t>
      </w:r>
    </w:p>
    <w:p w14:paraId="78ACF22F"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Sección Séptima</w:t>
      </w:r>
    </w:p>
    <w:p w14:paraId="1DD3F102"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Derechos por servicios de tránsito y vialidad.</w:t>
      </w:r>
    </w:p>
    <w:p w14:paraId="66D19DFC"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lastRenderedPageBreak/>
        <w:t>En lo referente a los artículos 22 y 23</w:t>
      </w:r>
      <w:r w:rsidRPr="00282E3A">
        <w:t>, las tarifas relativas a estos derechos en lo general se ajustan al índice inflacionario del 4% cuatro por ciento, aprobado por el Congreso del Estado de Guanajuato.</w:t>
      </w:r>
    </w:p>
    <w:p w14:paraId="12A6B899"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21047636"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Sección Octava</w:t>
      </w:r>
    </w:p>
    <w:p w14:paraId="4337CB09"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Derechos por servicios de estacionamientos públicos.</w:t>
      </w:r>
    </w:p>
    <w:p w14:paraId="4E74F4CE"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Por lo referente al artículo 24</w:t>
      </w:r>
      <w:r w:rsidRPr="00282E3A">
        <w:t>, respecto a los derechos por servicios de estacionamientos públicos, las tarifas se ajustan al índice inflacionario del 4% cuatro por ciento, aprobado por el Congreso del Estado de Guanajuato.</w:t>
      </w:r>
    </w:p>
    <w:p w14:paraId="77E0692F"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773034EB"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Sección Novena</w:t>
      </w:r>
    </w:p>
    <w:p w14:paraId="0F6B1D86"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Derechos por servicios de asistencia y salud pública</w:t>
      </w:r>
    </w:p>
    <w:p w14:paraId="1B5864CA"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Por lo referente al artículo 25</w:t>
      </w:r>
      <w:r w:rsidRPr="00282E3A">
        <w:t>, las tarifas relativas a estos derechos en lo general se ajustan al índice inflacionario del 4% cuatro por ciento, aprobado por el Congreso del Estado de Guanajuato.</w:t>
      </w:r>
    </w:p>
    <w:p w14:paraId="291F5B52"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32FF2CA3"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 </w:t>
      </w:r>
    </w:p>
    <w:p w14:paraId="02602683"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Sección Décima</w:t>
      </w:r>
    </w:p>
    <w:p w14:paraId="3DB21308"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Derechos por los servicios de protección civil</w:t>
      </w:r>
    </w:p>
    <w:p w14:paraId="7390F086"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Las tarifas relativas al artículo 26</w:t>
      </w:r>
      <w:r w:rsidRPr="00282E3A">
        <w:t xml:space="preserve"> se ajustan al índice inflacionario del 4% cuatro por ciento, aprobado por el Congreso del Estado de Guanajuato.</w:t>
      </w:r>
    </w:p>
    <w:p w14:paraId="1A6834A0"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 </w:t>
      </w:r>
    </w:p>
    <w:p w14:paraId="2AB79FFD"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 xml:space="preserve">Sección Undécima </w:t>
      </w:r>
    </w:p>
    <w:p w14:paraId="618179C9"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Derechos por los servicios de desarrollo urbano</w:t>
      </w:r>
    </w:p>
    <w:p w14:paraId="3F29FBCC"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Con respecto al artículo 27</w:t>
      </w:r>
      <w:r w:rsidRPr="00282E3A">
        <w:t>, las tarifas relativas a estos derechos en lo general se ajustan al índice inflacionario del 4% cuatro por ciento, aprobado por el Congreso del Estado de Guanajuato.</w:t>
      </w:r>
    </w:p>
    <w:p w14:paraId="48AD8A8A"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44A8AA46" w14:textId="77777777" w:rsidR="0012200A" w:rsidRPr="00282E3A" w:rsidRDefault="00000000" w:rsidP="00282E3A">
      <w:pPr>
        <w:pStyle w:val="NormalWeb"/>
        <w:spacing w:before="0" w:beforeAutospacing="0" w:after="0" w:afterAutospacing="0" w:line="360" w:lineRule="auto"/>
        <w:jc w:val="both"/>
        <w:divId w:val="400713013"/>
      </w:pPr>
      <w:r w:rsidRPr="00282E3A">
        <w:t xml:space="preserve">Con respecto a la fracción XII del artículo 27, se precisa el rango en los incisos c) y d), atendiendo a lo dispuesto en el Código Reglamentario de Desarrollo Urbano para el Municipio de León, Guanajuato, en su Capítulo II que refiere a los Grupos de Uso </w:t>
      </w:r>
      <w:r w:rsidRPr="00282E3A">
        <w:lastRenderedPageBreak/>
        <w:t>y Destinos del Suelo, y en específico a los artículos 30 y 31 en los cuales se agrupan de acuerdo con su intensidad a los usos y destinos del suelo.</w:t>
      </w:r>
    </w:p>
    <w:p w14:paraId="1599069D"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 </w:t>
      </w:r>
    </w:p>
    <w:p w14:paraId="2A9F7DF1"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 xml:space="preserve">Con lo relacionado al artículo 28, </w:t>
      </w:r>
      <w:r w:rsidRPr="00282E3A">
        <w:t>respecto al cobro de los derechos del Instituto Municipal de Planeación, las tarifas relativas a estos derechos en lo general se ajustan al índice inflacionario del 4% cuatro por ciento, aprobado por el Congreso del Estado de Guanajuato.</w:t>
      </w:r>
    </w:p>
    <w:p w14:paraId="43AF5646"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388D9F76"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 </w:t>
      </w:r>
    </w:p>
    <w:p w14:paraId="2C2B3827"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Sección Duodécima</w:t>
      </w:r>
    </w:p>
    <w:p w14:paraId="1115F22F"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 xml:space="preserve">Derechos por servicios de obra pública </w:t>
      </w:r>
    </w:p>
    <w:p w14:paraId="11F8A987"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En relación al artículo 29</w:t>
      </w:r>
      <w:r w:rsidRPr="00282E3A">
        <w:t>, las tarifas relativas a estos derechos en lo general se ajustan al índice inflacionario del 4% cuatro por ciento, aprobado por el Congreso del Estado de Guanajuato.</w:t>
      </w:r>
    </w:p>
    <w:p w14:paraId="0B8C5937"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22475D29"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 </w:t>
      </w:r>
    </w:p>
    <w:p w14:paraId="26CDC0FE"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Sección Decimotercera</w:t>
      </w:r>
    </w:p>
    <w:p w14:paraId="3E71949C"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Derechos por servicios catastrales y prácticas de avalúos</w:t>
      </w:r>
    </w:p>
    <w:p w14:paraId="265EF153"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Las tarifas del artículo 30</w:t>
      </w:r>
      <w:r w:rsidRPr="00282E3A">
        <w:t>, relativas a estos derechos en lo general se ajustan al índice inflacionario del 4% cuatro por ciento, aprobado por el Congreso del Estado de Guanajuato.</w:t>
      </w:r>
    </w:p>
    <w:p w14:paraId="235CD006"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3AA54BF9"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Sección Decimocuarta</w:t>
      </w:r>
    </w:p>
    <w:p w14:paraId="72606878"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Derechos por servicios en materia de fraccionamientos y desarrollos en condominio</w:t>
      </w:r>
    </w:p>
    <w:p w14:paraId="7794BBB3" w14:textId="77777777" w:rsidR="0012200A" w:rsidRPr="00282E3A" w:rsidRDefault="00000000" w:rsidP="00282E3A">
      <w:pPr>
        <w:pStyle w:val="NormalWeb"/>
        <w:spacing w:before="0" w:beforeAutospacing="0" w:after="0" w:afterAutospacing="0" w:line="360" w:lineRule="auto"/>
        <w:jc w:val="both"/>
        <w:divId w:val="400713013"/>
      </w:pPr>
      <w:r w:rsidRPr="00282E3A">
        <w:t>Las tarifas del artículo 31, relativas a estos derechos en lo general se ajustan al índice inflacionario del 4% cuatro por ciento, aprobado por el Congreso del Estado de Guanajuato.</w:t>
      </w:r>
    </w:p>
    <w:p w14:paraId="1FF1C8D3"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 </w:t>
      </w:r>
    </w:p>
    <w:p w14:paraId="19B217CD"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 xml:space="preserve">Sección Decimoquinta </w:t>
      </w:r>
    </w:p>
    <w:p w14:paraId="6047E272"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lastRenderedPageBreak/>
        <w:t>Derechos por la expedición de licencias o permisos para el establecimiento de anuncios</w:t>
      </w:r>
    </w:p>
    <w:p w14:paraId="40C71A7D"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Las tarifas del artículo 32</w:t>
      </w:r>
      <w:r w:rsidRPr="00282E3A">
        <w:t>, relativas a estos derechos en lo general se ajustan al índice inflacionario del 4% cuatro por ciento, aprobado por el Congreso del Estado de Guanajuato.</w:t>
      </w:r>
    </w:p>
    <w:p w14:paraId="314FF68B"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63B1F0C2"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 xml:space="preserve">Sección Decimosexta </w:t>
      </w:r>
    </w:p>
    <w:p w14:paraId="3C6E4082"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Derechos por servicios en materia ambiental</w:t>
      </w:r>
    </w:p>
    <w:p w14:paraId="6CAD82A1"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Las tarifas del artículo 33</w:t>
      </w:r>
      <w:r w:rsidRPr="00282E3A">
        <w:t>, relativas a estos derechos en lo general se ajustan al índice inflacionario del 4% cuatro por ciento, aprobado por el Congreso del Estado de Guanajuato.</w:t>
      </w:r>
    </w:p>
    <w:p w14:paraId="57795EA9"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 </w:t>
      </w:r>
    </w:p>
    <w:p w14:paraId="6631631E"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Sección Decimoséptima</w:t>
      </w:r>
    </w:p>
    <w:p w14:paraId="0FB45B0E"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Derechos por la expedición de constancias, certificados, certificaciones y cartas</w:t>
      </w:r>
    </w:p>
    <w:p w14:paraId="1515E3CF"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Las tarifas del artículo 34</w:t>
      </w:r>
      <w:r w:rsidRPr="00282E3A">
        <w:t>, relativas a estos derechos en lo general se ajustan al índice inflacionario del 4% cuatro por ciento, aprobado por el Congreso del Estado de Guanajuato.</w:t>
      </w:r>
    </w:p>
    <w:p w14:paraId="03D126C3"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09C8C0EA"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Sección Decimoctava  </w:t>
      </w:r>
    </w:p>
    <w:p w14:paraId="759D7BB7"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Derechos por el servicio de alumbrado público</w:t>
      </w:r>
    </w:p>
    <w:p w14:paraId="35A009DA"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En lo que corresponde al artículo 35</w:t>
      </w:r>
      <w:r w:rsidRPr="00282E3A">
        <w:t>, respecto del servicio de alumbrado público, el cual consiste en la iluminación de las calles, plazas, jardines y todos aquellos lugares de uso común, y los ingresos que se perciban por su recaudación se destinarán al pago de dicho servicio y en su caso, a su mantenimiento y mejoramiento, en colaboración con los contribuyentes beneficiados.</w:t>
      </w:r>
    </w:p>
    <w:p w14:paraId="57A6B919"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3217EA2C" w14:textId="77777777" w:rsidR="0012200A" w:rsidRPr="00282E3A" w:rsidRDefault="00000000" w:rsidP="00282E3A">
      <w:pPr>
        <w:pStyle w:val="NormalWeb"/>
        <w:spacing w:before="0" w:beforeAutospacing="0" w:after="0" w:afterAutospacing="0" w:line="360" w:lineRule="auto"/>
        <w:jc w:val="both"/>
        <w:divId w:val="400713013"/>
      </w:pPr>
      <w:r w:rsidRPr="00282E3A">
        <w:t xml:space="preserve">En este sentido y de conformidad con el artículo 2, fracción I, inciso a, numeral 2, de la Ley de Hacienda para los Municipios del Estado establece que: “Son derechos las prestaciones establecidas en ley por el uso o aprovechamiento de los bienes del dominio público, así como por recibir servicios que presta el Municipio en sus </w:t>
      </w:r>
      <w:r w:rsidRPr="00282E3A">
        <w:lastRenderedPageBreak/>
        <w:t>funciones de derecho público, excepto cuando se presten por organismos descentralizados u órganos desconcentrados cuando en este último caso, se trate de contraprestaciones que no se encuentren previstas en las leyes correspondientes. También son derechos las contribuciones a cargo de los organismos públicos descentralizados por prestar servicios exclusivos del Municipio.” En referencia a la contraprestación por el servicio de alumbrado público, que al igual, la misma normatividad establece en su artículo 228-I, que “La tarifa mensual correspondiente al derecho de alumbrado público, será la obtenida como resultado de dividir el costo anual global actualizado por el Municipio en la prestación de este servicio, entre el número de usuarios registrados ante la Comisión Federal de Electricidad y el número de predios rústicos y urbanos detectados que no estén registrados en la Comisión Federal de Electricidad. El resultado será dividido entre doce y el importe que resulte de esta operación será el que se cobre en cada recibo que expida la Comisión Federal de Electricidad”.</w:t>
      </w:r>
    </w:p>
    <w:p w14:paraId="5A7F57A6"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625267F3" w14:textId="77777777" w:rsidR="0012200A" w:rsidRPr="00282E3A" w:rsidRDefault="00000000" w:rsidP="00282E3A">
      <w:pPr>
        <w:pStyle w:val="NormalWeb"/>
        <w:spacing w:before="0" w:beforeAutospacing="0" w:after="0" w:afterAutospacing="0" w:line="360" w:lineRule="auto"/>
        <w:jc w:val="both"/>
        <w:divId w:val="400713013"/>
      </w:pPr>
      <w:r w:rsidRPr="00282E3A">
        <w:t>Se entiende como costo anual global actualizado la suma de los montos de los últimos 12 meses de los siguientes conceptos:</w:t>
      </w:r>
    </w:p>
    <w:p w14:paraId="0E6ABDA8"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2FFA8A7B" w14:textId="77777777" w:rsidR="0012200A" w:rsidRPr="00282E3A" w:rsidRDefault="00000000" w:rsidP="00282E3A">
      <w:pPr>
        <w:pStyle w:val="NormalWeb"/>
        <w:spacing w:before="0" w:beforeAutospacing="0" w:after="0" w:afterAutospacing="0" w:line="360" w:lineRule="auto"/>
        <w:jc w:val="both"/>
        <w:divId w:val="400713013"/>
      </w:pPr>
      <w:r w:rsidRPr="00282E3A">
        <w:t>I.  El gasto realizado por el Municipio para el otorgamiento del servicio de alumbrado público;</w:t>
      </w:r>
    </w:p>
    <w:p w14:paraId="399F7038" w14:textId="77777777" w:rsidR="0012200A" w:rsidRPr="00282E3A" w:rsidRDefault="00000000" w:rsidP="00282E3A">
      <w:pPr>
        <w:pStyle w:val="NormalWeb"/>
        <w:spacing w:before="0" w:beforeAutospacing="0" w:after="0" w:afterAutospacing="0" w:line="360" w:lineRule="auto"/>
        <w:jc w:val="both"/>
        <w:divId w:val="400713013"/>
      </w:pPr>
      <w:r w:rsidRPr="00282E3A">
        <w:t>II.  El importe que la Comisión Federal de Electricidad facture por consumo de energía respecto del alumbrado público; y</w:t>
      </w:r>
    </w:p>
    <w:p w14:paraId="34A0DE86" w14:textId="77777777" w:rsidR="0012200A" w:rsidRPr="00282E3A" w:rsidRDefault="00000000" w:rsidP="00282E3A">
      <w:pPr>
        <w:pStyle w:val="NormalWeb"/>
        <w:spacing w:before="0" w:beforeAutospacing="0" w:after="0" w:afterAutospacing="0" w:line="360" w:lineRule="auto"/>
        <w:jc w:val="both"/>
        <w:divId w:val="400713013"/>
      </w:pPr>
      <w:r w:rsidRPr="00282E3A">
        <w:t>III. El ahorro energético en pesos que presente el Municipio.</w:t>
      </w:r>
    </w:p>
    <w:p w14:paraId="1A858DC7"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109CCFA1" w14:textId="77777777" w:rsidR="0012200A" w:rsidRPr="00282E3A" w:rsidRDefault="00000000" w:rsidP="00282E3A">
      <w:pPr>
        <w:spacing w:line="360" w:lineRule="auto"/>
        <w:jc w:val="both"/>
        <w:divId w:val="400713013"/>
        <w:rPr>
          <w:rFonts w:ascii="Arial" w:hAnsi="Arial" w:cs="Arial"/>
        </w:rPr>
      </w:pPr>
      <w:r w:rsidRPr="00282E3A">
        <w:rPr>
          <w:rFonts w:ascii="Arial" w:hAnsi="Arial" w:cs="Arial"/>
        </w:rPr>
        <w:t>Para los efectos de los incisos anteriores, los últimos 12 meses son aquellos meses previos al mes de septiembre del año en el que se realiza el cálculo, incluyendo este último.</w:t>
      </w:r>
    </w:p>
    <w:p w14:paraId="6AD62023" w14:textId="77777777" w:rsidR="0012200A" w:rsidRPr="00282E3A" w:rsidRDefault="00000000" w:rsidP="00282E3A">
      <w:pPr>
        <w:spacing w:line="360" w:lineRule="auto"/>
        <w:jc w:val="both"/>
        <w:divId w:val="400713013"/>
        <w:rPr>
          <w:rFonts w:ascii="Arial" w:hAnsi="Arial" w:cs="Arial"/>
        </w:rPr>
      </w:pPr>
      <w:r w:rsidRPr="00282E3A">
        <w:rPr>
          <w:rFonts w:ascii="Arial" w:hAnsi="Arial" w:cs="Arial"/>
        </w:rPr>
        <w:t> </w:t>
      </w:r>
    </w:p>
    <w:p w14:paraId="339BD7F3" w14:textId="77777777" w:rsidR="0012200A" w:rsidRPr="00282E3A" w:rsidRDefault="00000000" w:rsidP="00282E3A">
      <w:pPr>
        <w:spacing w:line="360" w:lineRule="auto"/>
        <w:jc w:val="both"/>
        <w:divId w:val="400713013"/>
        <w:rPr>
          <w:rFonts w:ascii="Arial" w:hAnsi="Arial" w:cs="Arial"/>
        </w:rPr>
      </w:pPr>
      <w:r w:rsidRPr="00282E3A">
        <w:rPr>
          <w:rFonts w:ascii="Arial" w:hAnsi="Arial" w:cs="Arial"/>
        </w:rPr>
        <w:t xml:space="preserve">La suma total antes referida será traída a valor presente tras la aplicación de un factor de actualización que se obtendrá dividiendo el Índice Nacional de Precios al Consumidor dado a conocer por el Instituto Nacional de Estadística y Geografía, o </w:t>
      </w:r>
      <w:r w:rsidRPr="00282E3A">
        <w:rPr>
          <w:rFonts w:ascii="Arial" w:hAnsi="Arial" w:cs="Arial"/>
        </w:rPr>
        <w:lastRenderedPageBreak/>
        <w:t>cualquier indicador que en su momento lo sustituya, correspondiente al mes de septiembre del año en que se realiza el cálculo, entre el Índice Nacional de Precios al Consumidor, o cualquier indicador que en su momento lo sustituya, correspondiente al mes de septiembre del año inmediato anterior.</w:t>
      </w:r>
    </w:p>
    <w:p w14:paraId="7CB85B37"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47905A4C" w14:textId="77777777" w:rsidR="0012200A" w:rsidRPr="00282E3A" w:rsidRDefault="00000000" w:rsidP="00282E3A">
      <w:pPr>
        <w:spacing w:line="360" w:lineRule="auto"/>
        <w:jc w:val="both"/>
        <w:divId w:val="400713013"/>
        <w:rPr>
          <w:rFonts w:ascii="Arial" w:hAnsi="Arial" w:cs="Arial"/>
        </w:rPr>
      </w:pPr>
      <w:r w:rsidRPr="00282E3A">
        <w:rPr>
          <w:rFonts w:ascii="Arial" w:hAnsi="Arial" w:cs="Arial"/>
        </w:rPr>
        <w:t>Adicionalmente el resultado del cálculo obtenido se dividirá entre el Factor de Ajuste Energético. Este factor se obtiene del promedio de los últimos 36 meses, de la inflación anual al mes de septiembre del año en que se realiza el cálculo. La inflación anual corresponde a la variación del Índice Nacional de Precios al Productor del sector de generación, transmisión y distribución de energía eléctrica, suministro de agua y de gas por ductos al consumidor final, contenido en el Índice de Mercancías y Servicios Finales, por origen publicado por el Instituto Nacional de Estadística y Geografía o cualquier indicador que en su momento lo sustituya.</w:t>
      </w:r>
    </w:p>
    <w:p w14:paraId="07E4DF45"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7255FC61" w14:textId="77777777" w:rsidR="0012200A" w:rsidRPr="00282E3A" w:rsidRDefault="00000000" w:rsidP="00282E3A">
      <w:pPr>
        <w:pStyle w:val="NormalWeb"/>
        <w:spacing w:before="0" w:beforeAutospacing="0" w:after="0" w:afterAutospacing="0" w:line="360" w:lineRule="auto"/>
        <w:jc w:val="both"/>
        <w:divId w:val="400713013"/>
      </w:pPr>
      <w:r w:rsidRPr="00282E3A">
        <w:t>Bajo los argumentos mencionados anteriormente, es, que este Municipio, siguiendo la mecánica propuesta, es que presenta la integración de la tarifa para el ejercicio fiscal 2024, siendo esta la siguiente:</w:t>
      </w:r>
    </w:p>
    <w:p w14:paraId="67C01CC8" w14:textId="77777777" w:rsidR="0012200A" w:rsidRPr="00282E3A" w:rsidRDefault="00000000" w:rsidP="00282E3A">
      <w:pPr>
        <w:pStyle w:val="NormalWeb"/>
        <w:spacing w:before="0" w:beforeAutospacing="0" w:after="0" w:afterAutospacing="0" w:line="360" w:lineRule="auto"/>
        <w:jc w:val="both"/>
        <w:divId w:val="400713013"/>
      </w:pPr>
      <w:r w:rsidRPr="00282E3A">
        <w:t> </w:t>
      </w:r>
    </w:p>
    <w:tbl>
      <w:tblPr>
        <w:tblW w:w="0" w:type="auto"/>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520"/>
        <w:gridCol w:w="2475"/>
      </w:tblGrid>
      <w:tr w:rsidR="0012200A" w:rsidRPr="00282E3A" w14:paraId="174E0C92" w14:textId="77777777" w:rsidTr="009348E9">
        <w:trPr>
          <w:divId w:val="400713013"/>
          <w:trHeight w:val="113"/>
        </w:trPr>
        <w:tc>
          <w:tcPr>
            <w:tcW w:w="5520" w:type="dxa"/>
            <w:tcBorders>
              <w:top w:val="single" w:sz="6" w:space="0" w:color="000000"/>
              <w:left w:val="single" w:sz="6" w:space="0" w:color="000000"/>
              <w:bottom w:val="single" w:sz="6" w:space="0" w:color="000000"/>
              <w:right w:val="single" w:sz="6" w:space="0" w:color="000000"/>
            </w:tcBorders>
            <w:hideMark/>
          </w:tcPr>
          <w:p w14:paraId="501D151F" w14:textId="77777777" w:rsidR="0012200A" w:rsidRPr="00282E3A" w:rsidRDefault="00000000" w:rsidP="00282E3A">
            <w:pPr>
              <w:pStyle w:val="NormalWeb"/>
              <w:spacing w:before="0" w:beforeAutospacing="0" w:after="0" w:afterAutospacing="0" w:line="360" w:lineRule="auto"/>
              <w:jc w:val="both"/>
            </w:pPr>
            <w:r w:rsidRPr="00282E3A">
              <w:t> VARIABLES</w:t>
            </w:r>
          </w:p>
        </w:tc>
        <w:tc>
          <w:tcPr>
            <w:tcW w:w="2475" w:type="dxa"/>
            <w:tcBorders>
              <w:top w:val="single" w:sz="6" w:space="0" w:color="000000"/>
              <w:left w:val="single" w:sz="6" w:space="0" w:color="000000"/>
              <w:bottom w:val="single" w:sz="6" w:space="0" w:color="000000"/>
              <w:right w:val="single" w:sz="6" w:space="0" w:color="000000"/>
            </w:tcBorders>
            <w:hideMark/>
          </w:tcPr>
          <w:p w14:paraId="06C038C2" w14:textId="77777777" w:rsidR="0012200A" w:rsidRPr="00282E3A" w:rsidRDefault="00000000" w:rsidP="00282E3A">
            <w:pPr>
              <w:pStyle w:val="NormalWeb"/>
              <w:spacing w:before="0" w:beforeAutospacing="0" w:after="0" w:afterAutospacing="0" w:line="360" w:lineRule="auto"/>
              <w:jc w:val="both"/>
            </w:pPr>
            <w:r w:rsidRPr="00282E3A">
              <w:t>MONTO</w:t>
            </w:r>
          </w:p>
        </w:tc>
      </w:tr>
      <w:tr w:rsidR="0012200A" w:rsidRPr="00282E3A" w14:paraId="750DC252" w14:textId="77777777" w:rsidTr="009348E9">
        <w:trPr>
          <w:divId w:val="400713013"/>
          <w:trHeight w:val="113"/>
        </w:trPr>
        <w:tc>
          <w:tcPr>
            <w:tcW w:w="5520" w:type="dxa"/>
            <w:tcBorders>
              <w:top w:val="single" w:sz="6" w:space="0" w:color="000000"/>
              <w:left w:val="single" w:sz="6" w:space="0" w:color="000000"/>
              <w:bottom w:val="single" w:sz="6" w:space="0" w:color="000000"/>
              <w:right w:val="single" w:sz="6" w:space="0" w:color="000000"/>
            </w:tcBorders>
            <w:hideMark/>
          </w:tcPr>
          <w:p w14:paraId="28450951" w14:textId="77777777" w:rsidR="0012200A" w:rsidRPr="00282E3A" w:rsidRDefault="00000000" w:rsidP="00282E3A">
            <w:pPr>
              <w:pStyle w:val="NormalWeb"/>
              <w:spacing w:before="0" w:beforeAutospacing="0" w:after="0" w:afterAutospacing="0" w:line="360" w:lineRule="auto"/>
              <w:jc w:val="both"/>
            </w:pPr>
            <w:r w:rsidRPr="00282E3A">
              <w:t>Total de Gasto (octubre 2022 - septiembre 2023)</w:t>
            </w:r>
          </w:p>
        </w:tc>
        <w:tc>
          <w:tcPr>
            <w:tcW w:w="2475" w:type="dxa"/>
            <w:tcBorders>
              <w:top w:val="single" w:sz="6" w:space="0" w:color="000000"/>
              <w:left w:val="single" w:sz="6" w:space="0" w:color="000000"/>
              <w:bottom w:val="single" w:sz="6" w:space="0" w:color="000000"/>
              <w:right w:val="single" w:sz="6" w:space="0" w:color="000000"/>
            </w:tcBorders>
            <w:hideMark/>
          </w:tcPr>
          <w:p w14:paraId="7B833ED1" w14:textId="77777777" w:rsidR="0012200A" w:rsidRPr="00282E3A" w:rsidRDefault="00000000" w:rsidP="00282E3A">
            <w:pPr>
              <w:pStyle w:val="NormalWeb"/>
              <w:spacing w:before="0" w:beforeAutospacing="0" w:after="0" w:afterAutospacing="0" w:line="360" w:lineRule="auto"/>
              <w:jc w:val="both"/>
            </w:pPr>
            <w:r w:rsidRPr="00282E3A">
              <w:t>$406,375,524.43</w:t>
            </w:r>
          </w:p>
        </w:tc>
      </w:tr>
      <w:tr w:rsidR="0012200A" w:rsidRPr="00282E3A" w14:paraId="5FC2F11C" w14:textId="77777777" w:rsidTr="009348E9">
        <w:trPr>
          <w:divId w:val="400713013"/>
          <w:trHeight w:val="113"/>
        </w:trPr>
        <w:tc>
          <w:tcPr>
            <w:tcW w:w="5520" w:type="dxa"/>
            <w:tcBorders>
              <w:top w:val="single" w:sz="6" w:space="0" w:color="000000"/>
              <w:left w:val="single" w:sz="6" w:space="0" w:color="000000"/>
              <w:bottom w:val="single" w:sz="6" w:space="0" w:color="000000"/>
              <w:right w:val="single" w:sz="6" w:space="0" w:color="000000"/>
            </w:tcBorders>
            <w:hideMark/>
          </w:tcPr>
          <w:p w14:paraId="2BE4C14C" w14:textId="77777777" w:rsidR="0012200A" w:rsidRPr="00282E3A" w:rsidRDefault="00000000" w:rsidP="00282E3A">
            <w:pPr>
              <w:pStyle w:val="NormalWeb"/>
              <w:spacing w:before="0" w:beforeAutospacing="0" w:after="0" w:afterAutospacing="0" w:line="360" w:lineRule="auto"/>
              <w:jc w:val="both"/>
            </w:pPr>
            <w:r w:rsidRPr="00282E3A">
              <w:t>Ahorro Energético</w:t>
            </w:r>
          </w:p>
        </w:tc>
        <w:tc>
          <w:tcPr>
            <w:tcW w:w="2475" w:type="dxa"/>
            <w:tcBorders>
              <w:top w:val="single" w:sz="6" w:space="0" w:color="000000"/>
              <w:left w:val="single" w:sz="6" w:space="0" w:color="000000"/>
              <w:bottom w:val="single" w:sz="6" w:space="0" w:color="000000"/>
              <w:right w:val="single" w:sz="6" w:space="0" w:color="000000"/>
            </w:tcBorders>
            <w:hideMark/>
          </w:tcPr>
          <w:p w14:paraId="01D83DAE" w14:textId="77777777" w:rsidR="0012200A" w:rsidRPr="00282E3A" w:rsidRDefault="00000000" w:rsidP="00282E3A">
            <w:pPr>
              <w:pStyle w:val="NormalWeb"/>
              <w:spacing w:before="0" w:beforeAutospacing="0" w:after="0" w:afterAutospacing="0" w:line="360" w:lineRule="auto"/>
              <w:jc w:val="both"/>
            </w:pPr>
            <w:r w:rsidRPr="00282E3A">
              <w:t>$0.00</w:t>
            </w:r>
          </w:p>
        </w:tc>
      </w:tr>
      <w:tr w:rsidR="0012200A" w:rsidRPr="00282E3A" w14:paraId="1069D631" w14:textId="77777777" w:rsidTr="009348E9">
        <w:trPr>
          <w:divId w:val="400713013"/>
          <w:trHeight w:val="113"/>
        </w:trPr>
        <w:tc>
          <w:tcPr>
            <w:tcW w:w="5520" w:type="dxa"/>
            <w:tcBorders>
              <w:top w:val="single" w:sz="6" w:space="0" w:color="000000"/>
              <w:left w:val="single" w:sz="6" w:space="0" w:color="000000"/>
              <w:bottom w:val="single" w:sz="6" w:space="0" w:color="000000"/>
              <w:right w:val="single" w:sz="6" w:space="0" w:color="000000"/>
            </w:tcBorders>
            <w:hideMark/>
          </w:tcPr>
          <w:p w14:paraId="54A8A227" w14:textId="77777777" w:rsidR="0012200A" w:rsidRPr="00282E3A" w:rsidRDefault="00000000" w:rsidP="00282E3A">
            <w:pPr>
              <w:pStyle w:val="NormalWeb"/>
              <w:spacing w:before="0" w:beforeAutospacing="0" w:after="0" w:afterAutospacing="0" w:line="360" w:lineRule="auto"/>
              <w:jc w:val="both"/>
            </w:pPr>
            <w:r w:rsidRPr="00282E3A">
              <w:t>Costo Global Anual</w:t>
            </w:r>
          </w:p>
        </w:tc>
        <w:tc>
          <w:tcPr>
            <w:tcW w:w="2475" w:type="dxa"/>
            <w:tcBorders>
              <w:top w:val="single" w:sz="6" w:space="0" w:color="000000"/>
              <w:left w:val="single" w:sz="6" w:space="0" w:color="000000"/>
              <w:bottom w:val="single" w:sz="6" w:space="0" w:color="000000"/>
              <w:right w:val="single" w:sz="6" w:space="0" w:color="000000"/>
            </w:tcBorders>
            <w:hideMark/>
          </w:tcPr>
          <w:p w14:paraId="6461A0FC" w14:textId="77777777" w:rsidR="0012200A" w:rsidRPr="00282E3A" w:rsidRDefault="00000000" w:rsidP="00282E3A">
            <w:pPr>
              <w:pStyle w:val="NormalWeb"/>
              <w:spacing w:before="0" w:beforeAutospacing="0" w:after="0" w:afterAutospacing="0" w:line="360" w:lineRule="auto"/>
              <w:jc w:val="both"/>
            </w:pPr>
            <w:r w:rsidRPr="00282E3A">
              <w:t>$406,375,524.43</w:t>
            </w:r>
          </w:p>
        </w:tc>
      </w:tr>
      <w:tr w:rsidR="0012200A" w:rsidRPr="00282E3A" w14:paraId="49B138A9" w14:textId="77777777" w:rsidTr="009348E9">
        <w:trPr>
          <w:divId w:val="400713013"/>
          <w:trHeight w:val="113"/>
        </w:trPr>
        <w:tc>
          <w:tcPr>
            <w:tcW w:w="5520" w:type="dxa"/>
            <w:tcBorders>
              <w:top w:val="single" w:sz="6" w:space="0" w:color="000000"/>
              <w:left w:val="single" w:sz="6" w:space="0" w:color="000000"/>
              <w:bottom w:val="single" w:sz="6" w:space="0" w:color="000000"/>
              <w:right w:val="single" w:sz="6" w:space="0" w:color="000000"/>
            </w:tcBorders>
            <w:hideMark/>
          </w:tcPr>
          <w:p w14:paraId="474AC5D4" w14:textId="77777777" w:rsidR="0012200A" w:rsidRPr="00282E3A" w:rsidRDefault="00000000" w:rsidP="00282E3A">
            <w:pPr>
              <w:pStyle w:val="NormalWeb"/>
              <w:spacing w:before="0" w:beforeAutospacing="0" w:after="0" w:afterAutospacing="0" w:line="360" w:lineRule="auto"/>
              <w:jc w:val="both"/>
            </w:pPr>
            <w:r w:rsidRPr="00282E3A">
              <w:t>Actualización INPC septiembre 2023/ septiembre</w:t>
            </w:r>
          </w:p>
          <w:p w14:paraId="1A94406B" w14:textId="77777777" w:rsidR="0012200A" w:rsidRPr="00282E3A" w:rsidRDefault="00000000" w:rsidP="00282E3A">
            <w:pPr>
              <w:pStyle w:val="NormalWeb"/>
              <w:spacing w:before="0" w:beforeAutospacing="0" w:after="0" w:afterAutospacing="0" w:line="360" w:lineRule="auto"/>
              <w:jc w:val="both"/>
            </w:pPr>
            <w:r w:rsidRPr="00282E3A">
              <w:t>2022</w:t>
            </w:r>
          </w:p>
        </w:tc>
        <w:tc>
          <w:tcPr>
            <w:tcW w:w="2475" w:type="dxa"/>
            <w:tcBorders>
              <w:top w:val="single" w:sz="6" w:space="0" w:color="000000"/>
              <w:left w:val="single" w:sz="6" w:space="0" w:color="000000"/>
              <w:bottom w:val="single" w:sz="6" w:space="0" w:color="000000"/>
              <w:right w:val="single" w:sz="6" w:space="0" w:color="000000"/>
            </w:tcBorders>
            <w:hideMark/>
          </w:tcPr>
          <w:p w14:paraId="4477F9A6" w14:textId="77777777" w:rsidR="0012200A" w:rsidRPr="00282E3A" w:rsidRDefault="00000000" w:rsidP="00282E3A">
            <w:pPr>
              <w:pStyle w:val="NormalWeb"/>
              <w:spacing w:before="0" w:beforeAutospacing="0" w:after="0" w:afterAutospacing="0" w:line="360" w:lineRule="auto"/>
              <w:jc w:val="both"/>
            </w:pPr>
            <w:r w:rsidRPr="00282E3A">
              <w:t>1.044544878021370</w:t>
            </w:r>
          </w:p>
        </w:tc>
      </w:tr>
      <w:tr w:rsidR="0012200A" w:rsidRPr="00282E3A" w14:paraId="6DD2D912" w14:textId="77777777" w:rsidTr="009348E9">
        <w:trPr>
          <w:divId w:val="400713013"/>
          <w:trHeight w:val="113"/>
        </w:trPr>
        <w:tc>
          <w:tcPr>
            <w:tcW w:w="5520" w:type="dxa"/>
            <w:tcBorders>
              <w:top w:val="single" w:sz="6" w:space="0" w:color="000000"/>
              <w:left w:val="single" w:sz="6" w:space="0" w:color="000000"/>
              <w:bottom w:val="single" w:sz="6" w:space="0" w:color="000000"/>
              <w:right w:val="single" w:sz="6" w:space="0" w:color="000000"/>
            </w:tcBorders>
            <w:hideMark/>
          </w:tcPr>
          <w:p w14:paraId="2ED77FB1" w14:textId="77777777" w:rsidR="0012200A" w:rsidRPr="00282E3A" w:rsidRDefault="00000000" w:rsidP="00282E3A">
            <w:pPr>
              <w:pStyle w:val="NormalWeb"/>
              <w:spacing w:before="0" w:beforeAutospacing="0" w:after="0" w:afterAutospacing="0" w:line="360" w:lineRule="auto"/>
              <w:jc w:val="both"/>
            </w:pPr>
            <w:r w:rsidRPr="00282E3A">
              <w:t>Costo Global Anual Actualizado</w:t>
            </w:r>
          </w:p>
        </w:tc>
        <w:tc>
          <w:tcPr>
            <w:tcW w:w="2475" w:type="dxa"/>
            <w:tcBorders>
              <w:top w:val="single" w:sz="6" w:space="0" w:color="000000"/>
              <w:left w:val="single" w:sz="6" w:space="0" w:color="000000"/>
              <w:bottom w:val="single" w:sz="6" w:space="0" w:color="000000"/>
              <w:right w:val="single" w:sz="6" w:space="0" w:color="000000"/>
            </w:tcBorders>
            <w:hideMark/>
          </w:tcPr>
          <w:p w14:paraId="1C4A6A0B" w14:textId="77777777" w:rsidR="0012200A" w:rsidRPr="00282E3A" w:rsidRDefault="00000000" w:rsidP="00282E3A">
            <w:pPr>
              <w:pStyle w:val="NormalWeb"/>
              <w:spacing w:before="0" w:beforeAutospacing="0" w:after="0" w:afterAutospacing="0" w:line="360" w:lineRule="auto"/>
              <w:jc w:val="both"/>
            </w:pPr>
            <w:r w:rsidRPr="00282E3A">
              <w:t>$424,477,472.60</w:t>
            </w:r>
          </w:p>
        </w:tc>
      </w:tr>
      <w:tr w:rsidR="0012200A" w:rsidRPr="00282E3A" w14:paraId="5DF8C637" w14:textId="77777777" w:rsidTr="009348E9">
        <w:trPr>
          <w:divId w:val="400713013"/>
          <w:trHeight w:val="113"/>
        </w:trPr>
        <w:tc>
          <w:tcPr>
            <w:tcW w:w="5520" w:type="dxa"/>
            <w:tcBorders>
              <w:top w:val="single" w:sz="6" w:space="0" w:color="000000"/>
              <w:left w:val="single" w:sz="6" w:space="0" w:color="000000"/>
              <w:bottom w:val="single" w:sz="6" w:space="0" w:color="000000"/>
              <w:right w:val="single" w:sz="6" w:space="0" w:color="000000"/>
            </w:tcBorders>
            <w:hideMark/>
          </w:tcPr>
          <w:p w14:paraId="4CDE86C4" w14:textId="77777777" w:rsidR="0012200A" w:rsidRPr="00282E3A" w:rsidRDefault="00000000" w:rsidP="00282E3A">
            <w:pPr>
              <w:pStyle w:val="NormalWeb"/>
              <w:spacing w:before="0" w:beforeAutospacing="0" w:after="0" w:afterAutospacing="0" w:line="360" w:lineRule="auto"/>
              <w:jc w:val="both"/>
            </w:pPr>
            <w:r w:rsidRPr="00282E3A">
              <w:t>Total de usuarios a considerar</w:t>
            </w:r>
          </w:p>
        </w:tc>
        <w:tc>
          <w:tcPr>
            <w:tcW w:w="2475" w:type="dxa"/>
            <w:tcBorders>
              <w:top w:val="single" w:sz="6" w:space="0" w:color="000000"/>
              <w:left w:val="single" w:sz="6" w:space="0" w:color="000000"/>
              <w:bottom w:val="single" w:sz="6" w:space="0" w:color="000000"/>
              <w:right w:val="single" w:sz="6" w:space="0" w:color="000000"/>
            </w:tcBorders>
            <w:hideMark/>
          </w:tcPr>
          <w:p w14:paraId="0FE4F788" w14:textId="77777777" w:rsidR="0012200A" w:rsidRPr="00282E3A" w:rsidRDefault="00000000" w:rsidP="00282E3A">
            <w:pPr>
              <w:pStyle w:val="NormalWeb"/>
              <w:spacing w:before="0" w:beforeAutospacing="0" w:after="0" w:afterAutospacing="0" w:line="360" w:lineRule="auto"/>
              <w:jc w:val="both"/>
            </w:pPr>
            <w:r w:rsidRPr="00282E3A">
              <w:t>665,164</w:t>
            </w:r>
          </w:p>
        </w:tc>
      </w:tr>
      <w:tr w:rsidR="0012200A" w:rsidRPr="00282E3A" w14:paraId="544370DB" w14:textId="77777777" w:rsidTr="009348E9">
        <w:trPr>
          <w:divId w:val="400713013"/>
          <w:trHeight w:val="113"/>
        </w:trPr>
        <w:tc>
          <w:tcPr>
            <w:tcW w:w="5520" w:type="dxa"/>
            <w:tcBorders>
              <w:top w:val="single" w:sz="6" w:space="0" w:color="000000"/>
              <w:left w:val="single" w:sz="6" w:space="0" w:color="000000"/>
              <w:bottom w:val="single" w:sz="6" w:space="0" w:color="000000"/>
              <w:right w:val="single" w:sz="6" w:space="0" w:color="000000"/>
            </w:tcBorders>
            <w:hideMark/>
          </w:tcPr>
          <w:p w14:paraId="2BD91375" w14:textId="77777777" w:rsidR="0012200A" w:rsidRPr="00282E3A" w:rsidRDefault="00000000" w:rsidP="00282E3A">
            <w:pPr>
              <w:pStyle w:val="NormalWeb"/>
              <w:spacing w:before="0" w:beforeAutospacing="0" w:after="0" w:afterAutospacing="0" w:line="360" w:lineRule="auto"/>
              <w:jc w:val="both"/>
            </w:pPr>
            <w:r w:rsidRPr="00282E3A">
              <w:lastRenderedPageBreak/>
              <w:t>Tarifa anual</w:t>
            </w:r>
          </w:p>
        </w:tc>
        <w:tc>
          <w:tcPr>
            <w:tcW w:w="2475" w:type="dxa"/>
            <w:tcBorders>
              <w:top w:val="single" w:sz="6" w:space="0" w:color="000000"/>
              <w:left w:val="single" w:sz="6" w:space="0" w:color="000000"/>
              <w:bottom w:val="single" w:sz="6" w:space="0" w:color="000000"/>
              <w:right w:val="single" w:sz="6" w:space="0" w:color="000000"/>
            </w:tcBorders>
            <w:hideMark/>
          </w:tcPr>
          <w:p w14:paraId="41CC436C" w14:textId="77777777" w:rsidR="0012200A" w:rsidRPr="00282E3A" w:rsidRDefault="00000000" w:rsidP="00282E3A">
            <w:pPr>
              <w:pStyle w:val="NormalWeb"/>
              <w:spacing w:before="0" w:beforeAutospacing="0" w:after="0" w:afterAutospacing="0" w:line="360" w:lineRule="auto"/>
              <w:jc w:val="both"/>
            </w:pPr>
            <w:r w:rsidRPr="00282E3A">
              <w:t>$638.15</w:t>
            </w:r>
          </w:p>
        </w:tc>
      </w:tr>
      <w:tr w:rsidR="0012200A" w:rsidRPr="00282E3A" w14:paraId="14FC2165" w14:textId="77777777" w:rsidTr="009348E9">
        <w:trPr>
          <w:divId w:val="400713013"/>
          <w:trHeight w:val="113"/>
        </w:trPr>
        <w:tc>
          <w:tcPr>
            <w:tcW w:w="5520" w:type="dxa"/>
            <w:tcBorders>
              <w:top w:val="single" w:sz="6" w:space="0" w:color="000000"/>
              <w:left w:val="single" w:sz="6" w:space="0" w:color="000000"/>
              <w:bottom w:val="single" w:sz="6" w:space="0" w:color="000000"/>
              <w:right w:val="single" w:sz="6" w:space="0" w:color="000000"/>
            </w:tcBorders>
            <w:hideMark/>
          </w:tcPr>
          <w:p w14:paraId="3A4D6D9B" w14:textId="77777777" w:rsidR="0012200A" w:rsidRPr="00282E3A" w:rsidRDefault="00000000" w:rsidP="00282E3A">
            <w:pPr>
              <w:pStyle w:val="NormalWeb"/>
              <w:spacing w:before="0" w:beforeAutospacing="0" w:after="0" w:afterAutospacing="0" w:line="360" w:lineRule="auto"/>
              <w:jc w:val="both"/>
            </w:pPr>
            <w:r w:rsidRPr="00282E3A">
              <w:t>Tarifa mensual</w:t>
            </w:r>
          </w:p>
        </w:tc>
        <w:tc>
          <w:tcPr>
            <w:tcW w:w="2475" w:type="dxa"/>
            <w:tcBorders>
              <w:top w:val="single" w:sz="6" w:space="0" w:color="000000"/>
              <w:left w:val="single" w:sz="6" w:space="0" w:color="000000"/>
              <w:bottom w:val="single" w:sz="6" w:space="0" w:color="000000"/>
              <w:right w:val="single" w:sz="6" w:space="0" w:color="000000"/>
            </w:tcBorders>
            <w:hideMark/>
          </w:tcPr>
          <w:p w14:paraId="4772AA4D" w14:textId="77777777" w:rsidR="0012200A" w:rsidRPr="00282E3A" w:rsidRDefault="00000000" w:rsidP="00282E3A">
            <w:pPr>
              <w:pStyle w:val="NormalWeb"/>
              <w:spacing w:before="0" w:beforeAutospacing="0" w:after="0" w:afterAutospacing="0" w:line="360" w:lineRule="auto"/>
              <w:jc w:val="both"/>
            </w:pPr>
            <w:r w:rsidRPr="00282E3A">
              <w:t>$53.18</w:t>
            </w:r>
          </w:p>
        </w:tc>
      </w:tr>
      <w:tr w:rsidR="0012200A" w:rsidRPr="00282E3A" w14:paraId="647DFCB3" w14:textId="77777777" w:rsidTr="009348E9">
        <w:trPr>
          <w:divId w:val="400713013"/>
          <w:trHeight w:val="113"/>
        </w:trPr>
        <w:tc>
          <w:tcPr>
            <w:tcW w:w="5520" w:type="dxa"/>
            <w:tcBorders>
              <w:top w:val="single" w:sz="6" w:space="0" w:color="000000"/>
              <w:left w:val="single" w:sz="6" w:space="0" w:color="000000"/>
              <w:bottom w:val="single" w:sz="6" w:space="0" w:color="000000"/>
              <w:right w:val="single" w:sz="6" w:space="0" w:color="000000"/>
            </w:tcBorders>
            <w:hideMark/>
          </w:tcPr>
          <w:p w14:paraId="2799D5DE" w14:textId="77777777" w:rsidR="0012200A" w:rsidRPr="00282E3A" w:rsidRDefault="00000000" w:rsidP="00282E3A">
            <w:pPr>
              <w:pStyle w:val="NormalWeb"/>
              <w:spacing w:before="0" w:beforeAutospacing="0" w:after="0" w:afterAutospacing="0" w:line="360" w:lineRule="auto"/>
              <w:jc w:val="both"/>
            </w:pPr>
            <w:r w:rsidRPr="00282E3A">
              <w:t>Tarifa bimestral</w:t>
            </w:r>
          </w:p>
        </w:tc>
        <w:tc>
          <w:tcPr>
            <w:tcW w:w="2475" w:type="dxa"/>
            <w:tcBorders>
              <w:top w:val="single" w:sz="6" w:space="0" w:color="000000"/>
              <w:left w:val="single" w:sz="6" w:space="0" w:color="000000"/>
              <w:bottom w:val="single" w:sz="6" w:space="0" w:color="000000"/>
              <w:right w:val="single" w:sz="6" w:space="0" w:color="000000"/>
            </w:tcBorders>
            <w:hideMark/>
          </w:tcPr>
          <w:p w14:paraId="53AE65A3" w14:textId="77777777" w:rsidR="0012200A" w:rsidRPr="00282E3A" w:rsidRDefault="00000000" w:rsidP="00282E3A">
            <w:pPr>
              <w:pStyle w:val="NormalWeb"/>
              <w:spacing w:before="0" w:beforeAutospacing="0" w:after="0" w:afterAutospacing="0" w:line="360" w:lineRule="auto"/>
              <w:jc w:val="both"/>
            </w:pPr>
            <w:r w:rsidRPr="00282E3A">
              <w:t xml:space="preserve">$106.36 </w:t>
            </w:r>
          </w:p>
        </w:tc>
      </w:tr>
      <w:tr w:rsidR="0012200A" w:rsidRPr="00282E3A" w14:paraId="1E737073" w14:textId="77777777" w:rsidTr="009348E9">
        <w:trPr>
          <w:divId w:val="400713013"/>
          <w:trHeight w:val="113"/>
        </w:trPr>
        <w:tc>
          <w:tcPr>
            <w:tcW w:w="5520" w:type="dxa"/>
            <w:tcBorders>
              <w:top w:val="single" w:sz="6" w:space="0" w:color="000000"/>
              <w:left w:val="single" w:sz="6" w:space="0" w:color="000000"/>
              <w:bottom w:val="single" w:sz="6" w:space="0" w:color="000000"/>
              <w:right w:val="single" w:sz="6" w:space="0" w:color="000000"/>
            </w:tcBorders>
            <w:hideMark/>
          </w:tcPr>
          <w:p w14:paraId="50543ABD" w14:textId="77777777" w:rsidR="0012200A" w:rsidRPr="00282E3A" w:rsidRDefault="00000000" w:rsidP="00282E3A">
            <w:pPr>
              <w:pStyle w:val="NormalWeb"/>
              <w:spacing w:before="0" w:beforeAutospacing="0" w:after="0" w:afterAutospacing="0" w:line="360" w:lineRule="auto"/>
              <w:jc w:val="both"/>
            </w:pPr>
            <w:r w:rsidRPr="00282E3A">
              <w:t>Factor de Ajuste Energético (</w:t>
            </w:r>
            <w:proofErr w:type="spellStart"/>
            <w:r w:rsidRPr="00282E3A">
              <w:t>FAE</w:t>
            </w:r>
            <w:proofErr w:type="spellEnd"/>
            <w:r w:rsidRPr="00282E3A">
              <w:t>)</w:t>
            </w:r>
          </w:p>
        </w:tc>
        <w:tc>
          <w:tcPr>
            <w:tcW w:w="2475" w:type="dxa"/>
            <w:tcBorders>
              <w:top w:val="single" w:sz="6" w:space="0" w:color="000000"/>
              <w:left w:val="single" w:sz="6" w:space="0" w:color="000000"/>
              <w:bottom w:val="single" w:sz="6" w:space="0" w:color="000000"/>
              <w:right w:val="single" w:sz="6" w:space="0" w:color="000000"/>
            </w:tcBorders>
            <w:hideMark/>
          </w:tcPr>
          <w:p w14:paraId="4A5E4B16" w14:textId="77777777" w:rsidR="0012200A" w:rsidRPr="00282E3A" w:rsidRDefault="00000000" w:rsidP="00282E3A">
            <w:pPr>
              <w:pStyle w:val="NormalWeb"/>
              <w:spacing w:before="0" w:beforeAutospacing="0" w:after="0" w:afterAutospacing="0" w:line="360" w:lineRule="auto"/>
              <w:jc w:val="both"/>
            </w:pPr>
            <w:r w:rsidRPr="00282E3A">
              <w:t>0.0564068334</w:t>
            </w:r>
          </w:p>
        </w:tc>
      </w:tr>
      <w:tr w:rsidR="0012200A" w:rsidRPr="00282E3A" w14:paraId="2BF82B31" w14:textId="77777777" w:rsidTr="009348E9">
        <w:trPr>
          <w:divId w:val="400713013"/>
          <w:trHeight w:val="113"/>
        </w:trPr>
        <w:tc>
          <w:tcPr>
            <w:tcW w:w="5520" w:type="dxa"/>
            <w:tcBorders>
              <w:top w:val="single" w:sz="6" w:space="0" w:color="000000"/>
              <w:left w:val="single" w:sz="6" w:space="0" w:color="000000"/>
              <w:bottom w:val="single" w:sz="6" w:space="0" w:color="000000"/>
              <w:right w:val="single" w:sz="6" w:space="0" w:color="000000"/>
            </w:tcBorders>
            <w:hideMark/>
          </w:tcPr>
          <w:p w14:paraId="4DAD9D01" w14:textId="77777777" w:rsidR="0012200A" w:rsidRPr="00282E3A" w:rsidRDefault="00000000" w:rsidP="00282E3A">
            <w:pPr>
              <w:pStyle w:val="NormalWeb"/>
              <w:spacing w:before="0" w:beforeAutospacing="0" w:after="0" w:afterAutospacing="0" w:line="360" w:lineRule="auto"/>
              <w:jc w:val="both"/>
            </w:pPr>
            <w:r w:rsidRPr="00282E3A">
              <w:t>Tarifa mensual para Ley de Ingresos 2024</w:t>
            </w:r>
          </w:p>
        </w:tc>
        <w:tc>
          <w:tcPr>
            <w:tcW w:w="2475" w:type="dxa"/>
            <w:tcBorders>
              <w:top w:val="single" w:sz="6" w:space="0" w:color="000000"/>
              <w:left w:val="single" w:sz="6" w:space="0" w:color="000000"/>
              <w:bottom w:val="single" w:sz="6" w:space="0" w:color="000000"/>
              <w:right w:val="single" w:sz="6" w:space="0" w:color="000000"/>
            </w:tcBorders>
            <w:hideMark/>
          </w:tcPr>
          <w:p w14:paraId="186D162B" w14:textId="77777777" w:rsidR="0012200A" w:rsidRPr="00282E3A" w:rsidRDefault="00000000" w:rsidP="00282E3A">
            <w:pPr>
              <w:pStyle w:val="NormalWeb"/>
              <w:spacing w:before="0" w:beforeAutospacing="0" w:after="0" w:afterAutospacing="0" w:line="360" w:lineRule="auto"/>
              <w:jc w:val="both"/>
            </w:pPr>
            <w:r w:rsidRPr="00282E3A">
              <w:t>$942.79</w:t>
            </w:r>
          </w:p>
        </w:tc>
      </w:tr>
      <w:tr w:rsidR="0012200A" w:rsidRPr="00282E3A" w14:paraId="0B3E48FE" w14:textId="77777777" w:rsidTr="009348E9">
        <w:trPr>
          <w:divId w:val="400713013"/>
          <w:trHeight w:val="113"/>
        </w:trPr>
        <w:tc>
          <w:tcPr>
            <w:tcW w:w="5520" w:type="dxa"/>
            <w:tcBorders>
              <w:top w:val="single" w:sz="6" w:space="0" w:color="000000"/>
              <w:left w:val="single" w:sz="6" w:space="0" w:color="000000"/>
              <w:bottom w:val="single" w:sz="6" w:space="0" w:color="000000"/>
              <w:right w:val="single" w:sz="6" w:space="0" w:color="000000"/>
            </w:tcBorders>
            <w:hideMark/>
          </w:tcPr>
          <w:p w14:paraId="6A9DB9C9" w14:textId="77777777" w:rsidR="0012200A" w:rsidRPr="00282E3A" w:rsidRDefault="00000000" w:rsidP="00282E3A">
            <w:pPr>
              <w:pStyle w:val="NormalWeb"/>
              <w:spacing w:before="0" w:beforeAutospacing="0" w:after="0" w:afterAutospacing="0" w:line="360" w:lineRule="auto"/>
              <w:jc w:val="both"/>
            </w:pPr>
            <w:r w:rsidRPr="00282E3A">
              <w:t>Tarifa bimestral para Ley de Ingresos 2024</w:t>
            </w:r>
          </w:p>
        </w:tc>
        <w:tc>
          <w:tcPr>
            <w:tcW w:w="2475" w:type="dxa"/>
            <w:tcBorders>
              <w:top w:val="single" w:sz="6" w:space="0" w:color="000000"/>
              <w:left w:val="single" w:sz="6" w:space="0" w:color="000000"/>
              <w:bottom w:val="single" w:sz="6" w:space="0" w:color="000000"/>
              <w:right w:val="single" w:sz="6" w:space="0" w:color="000000"/>
            </w:tcBorders>
            <w:hideMark/>
          </w:tcPr>
          <w:p w14:paraId="3FED3CB2" w14:textId="77777777" w:rsidR="0012200A" w:rsidRPr="00282E3A" w:rsidRDefault="00000000" w:rsidP="00282E3A">
            <w:pPr>
              <w:pStyle w:val="NormalWeb"/>
              <w:spacing w:before="0" w:beforeAutospacing="0" w:after="0" w:afterAutospacing="0" w:line="360" w:lineRule="auto"/>
              <w:jc w:val="both"/>
            </w:pPr>
            <w:r w:rsidRPr="00282E3A">
              <w:t>$1,885.57</w:t>
            </w:r>
          </w:p>
        </w:tc>
      </w:tr>
    </w:tbl>
    <w:p w14:paraId="6F82E0F5"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0AFD090C" w14:textId="77777777" w:rsidR="0012200A" w:rsidRPr="00282E3A" w:rsidRDefault="00000000" w:rsidP="00282E3A">
      <w:pPr>
        <w:pStyle w:val="NormalWeb"/>
        <w:spacing w:before="0" w:beforeAutospacing="0" w:after="0" w:afterAutospacing="0" w:line="360" w:lineRule="auto"/>
        <w:jc w:val="both"/>
        <w:divId w:val="400713013"/>
      </w:pPr>
      <w:r w:rsidRPr="00282E3A">
        <w:t>Con respecto al beneficio fiscal, contenido dentro del artículo 59 de la iniciativa se mantiene el 12%, para todos aquellos que en el consumo no rebase la citada tarifa. Consecuentemente los usuarios que consuman energía en la que el 12% rebase el monto de la tarifa, la pagarían de forma completa.</w:t>
      </w:r>
    </w:p>
    <w:p w14:paraId="2850D685"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404278E5" w14:textId="77777777" w:rsidR="0012200A" w:rsidRPr="00282E3A" w:rsidRDefault="00000000" w:rsidP="00282E3A">
      <w:pPr>
        <w:pStyle w:val="NormalWeb"/>
        <w:spacing w:before="0" w:beforeAutospacing="0" w:after="0" w:afterAutospacing="0" w:line="360" w:lineRule="auto"/>
        <w:jc w:val="both"/>
        <w:divId w:val="400713013"/>
      </w:pPr>
      <w:r w:rsidRPr="00282E3A">
        <w:t>Al igual, se mantiene el beneficio fiscal establecido dentro del artículo 60 de la iniciativa, a todos los propietarios o poseedores de predios rústicos o urbanos que no estén registrados en la Comisión Federal de Electricidad.</w:t>
      </w:r>
    </w:p>
    <w:p w14:paraId="5124B518"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084433A3"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Capítulo Quinto</w:t>
      </w:r>
    </w:p>
    <w:p w14:paraId="3B7DA67E"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Contribuciones de mejoras</w:t>
      </w:r>
    </w:p>
    <w:p w14:paraId="5E69050A"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Artículo 36</w:t>
      </w:r>
      <w:r w:rsidRPr="00282E3A">
        <w:t>, en cuanto a las disposiciones relativas a las contribuciones de mejoras, no se presenta propuesta de modificación alguna respecto a la Ley vigente.</w:t>
      </w:r>
    </w:p>
    <w:p w14:paraId="7DF34598"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78C1C6CF"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Capítulo Sexto</w:t>
      </w:r>
    </w:p>
    <w:p w14:paraId="3CF4F74C"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Productos</w:t>
      </w:r>
    </w:p>
    <w:p w14:paraId="1CC00171"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Artículo 37</w:t>
      </w:r>
      <w:r w:rsidRPr="00282E3A">
        <w:t>, en cuanto a las disposiciones relativas a los productos, no se presenta propuesta de modificación alguna respecto a la Ley vigente.</w:t>
      </w:r>
    </w:p>
    <w:p w14:paraId="0D0415EF"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70CA290B"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1695862E"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Capítulo Séptimo</w:t>
      </w:r>
    </w:p>
    <w:p w14:paraId="01495DDE"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lastRenderedPageBreak/>
        <w:t>Aprovechamientos</w:t>
      </w:r>
    </w:p>
    <w:p w14:paraId="76A2C83D"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Artículos 38, 39, 40 y 41</w:t>
      </w:r>
      <w:r w:rsidRPr="00282E3A">
        <w:t>, en cuanto a las disposiciones relativas a los aprovechamientos, no se presenta propuesta de modificación alguna respecto a la Ley vigente.</w:t>
      </w:r>
    </w:p>
    <w:p w14:paraId="5DE8CE03"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4734263A"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Capítulo Octavo</w:t>
      </w:r>
    </w:p>
    <w:p w14:paraId="36AB5071"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Participaciones Federales</w:t>
      </w:r>
    </w:p>
    <w:p w14:paraId="6539E2EE"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Artículo 42</w:t>
      </w:r>
      <w:r w:rsidRPr="00282E3A">
        <w:t>, en cuanto a las disposiciones relativas a las participaciones federales, no se presenta propuesta de modificación alguna respecto a la Ley vigente.</w:t>
      </w:r>
    </w:p>
    <w:p w14:paraId="78C3A32B"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0457993E"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Capítulo Noveno</w:t>
      </w:r>
    </w:p>
    <w:p w14:paraId="2F9E934D"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Ingresos extraordinarios</w:t>
      </w:r>
    </w:p>
    <w:p w14:paraId="7185B827"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Artículo 43</w:t>
      </w:r>
      <w:r w:rsidRPr="00282E3A">
        <w:t>, en cuanto a las disposiciones relativas a los ingresos extraordinarios, no se presenta propuesta de modificación alguna respecto a la Ley vigente.</w:t>
      </w:r>
    </w:p>
    <w:p w14:paraId="31F69F70"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 </w:t>
      </w:r>
    </w:p>
    <w:p w14:paraId="5D4F5B7C"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Capítulo Décimo</w:t>
      </w:r>
      <w:r w:rsidRPr="00282E3A">
        <w:t> </w:t>
      </w:r>
    </w:p>
    <w:p w14:paraId="48758F0B"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Facilidades administrativas y estímulos fiscales</w:t>
      </w:r>
    </w:p>
    <w:p w14:paraId="60FD8185"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Sección Primera</w:t>
      </w:r>
    </w:p>
    <w:p w14:paraId="785EB410"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Impuesto Predial</w:t>
      </w:r>
    </w:p>
    <w:p w14:paraId="642EC777"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Respecto al impuesto predial relacionado en el artículo 44</w:t>
      </w:r>
      <w:r w:rsidRPr="00282E3A">
        <w:t>, la cuota mínima se ajusta a lo aprobado por el Congreso del Estado de Guanajuato en un 4% cuatro por ciento, de igual forma, en el caso de casas habitación pertenecientes a pensionados, jubilados o al cónyuge, concubina, concubinario, viudo o viuda de aquéllos y personas adultas mayores, así como las personas con alguna discapacidad que les impida trabajar y las personas que tengan el usufructo vitalicio de la vivienda que habitan y que se encuentran en el supuesto de pensionados o adultos mayores, la cuota mínima se ajusta a lo aprobado por el Congreso del Estado de Guanajuato en un 4% cuatro por ciento.</w:t>
      </w:r>
    </w:p>
    <w:p w14:paraId="71A71198"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315AED9B" w14:textId="77777777" w:rsidR="0012200A" w:rsidRPr="00282E3A" w:rsidRDefault="00000000" w:rsidP="00282E3A">
      <w:pPr>
        <w:pStyle w:val="NormalWeb"/>
        <w:spacing w:before="0" w:beforeAutospacing="0" w:after="0" w:afterAutospacing="0" w:line="360" w:lineRule="auto"/>
        <w:jc w:val="both"/>
        <w:divId w:val="400713013"/>
      </w:pPr>
      <w:r w:rsidRPr="00282E3A">
        <w:t xml:space="preserve">Se continua con el beneficio del descuento del pago del impuesto predial considerado </w:t>
      </w:r>
      <w:r w:rsidRPr="00282E3A">
        <w:rPr>
          <w:b/>
          <w:bCs/>
        </w:rPr>
        <w:t>dentro del artículo 45 de la iniciativa</w:t>
      </w:r>
      <w:r w:rsidRPr="00282E3A">
        <w:t xml:space="preserve">, a los contribuyentes que </w:t>
      </w:r>
      <w:r w:rsidRPr="00282E3A">
        <w:lastRenderedPageBreak/>
        <w:t>cubran anticipadamente el importe de la anualidad esto es, 10% en el mes de enero y del 8% en el mes de febrero.</w:t>
      </w:r>
    </w:p>
    <w:p w14:paraId="085A10AE"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023E8DA0"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Con respecto al artículo 46</w:t>
      </w:r>
      <w:r w:rsidRPr="00282E3A">
        <w:t>, se continua con el beneficio a los propietarios o poseedores de bienes inmuebles que son destinados con fines agrícolas o ganaderos, únicamente se hace la precisión del ejercicio fiscal 2024, dicha modificación no representa cambio alguno, sino la actualización de la Ley en razón de la vigencia de la misma, es decir, se transmiten los efectos de la Ley de Ingresos del año 2023 a la propuesta de Ley de Ingresos para el ejercicio fiscal 2024.</w:t>
      </w:r>
    </w:p>
    <w:p w14:paraId="34CBDF42"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0C40C04C" w14:textId="77777777" w:rsidR="0012200A" w:rsidRPr="00282E3A" w:rsidRDefault="00000000" w:rsidP="00282E3A">
      <w:pPr>
        <w:pStyle w:val="NormalWeb"/>
        <w:spacing w:before="0" w:beforeAutospacing="0" w:after="0" w:afterAutospacing="0" w:line="360" w:lineRule="auto"/>
        <w:jc w:val="both"/>
        <w:divId w:val="400713013"/>
      </w:pPr>
      <w:r w:rsidRPr="00282E3A">
        <w:t xml:space="preserve">Cabe mencionar que, con la propuesta del artículo 46 de la iniciativa, se continúa incentivando y apoyando el desarrollo del uso o destino de actividades agrícolas o ganaderas, respecto de bienes inmuebles que se encuentren con las condiciones que permitan desarrollar dicha actividad, sin que sea parámetro para ello su ubicación en el Plano de Valores de Terreno para el Municipio de León, Guanajuato, pues se busca el mejor aprovechamiento de tales inmuebles, fomentando con ello el autoempleo o más fuentes de trabajo en el municipio, ya que se trata de impulsar el sector económico privado y, por ende, fomentar el crecimiento económico, como lo contempla el artículo 25 de la Constitución Política de los Estados Unidos Mexicanos, bastando acreditar tal uso o destino con la constancia respectiva, emitida por la Dirección General de Desarrollo Rural, tomando en consideración lo que establece la Norma Oficial en materia agrícola y la Ley Ganadera para el Estado de Guanajuato, respectivamente.  </w:t>
      </w:r>
    </w:p>
    <w:p w14:paraId="2B1DDB82"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337AD109" w14:textId="77777777" w:rsidR="0012200A" w:rsidRPr="00282E3A" w:rsidRDefault="00000000" w:rsidP="00282E3A">
      <w:pPr>
        <w:pStyle w:val="NormalWeb"/>
        <w:spacing w:before="0" w:beforeAutospacing="0" w:after="0" w:afterAutospacing="0" w:line="360" w:lineRule="auto"/>
        <w:jc w:val="both"/>
        <w:divId w:val="400713013"/>
      </w:pPr>
      <w:r w:rsidRPr="00282E3A">
        <w:t>Con lo anterior se genera mayor certidumbre por lo que se debe entender en fines agrícolas y ganaderos respectivamente. Dado que las actividades primarias son importantes para impulsar el desarrollo económico y social del municipio, en congruencia con las políticas públicas en materia de actividades económicas, estipuladas en el Plan Municipal de Desarrollo. León hacia el futuro. Visión 2045.</w:t>
      </w:r>
    </w:p>
    <w:p w14:paraId="09B212B3"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0F841AFF" w14:textId="77777777" w:rsidR="0012200A" w:rsidRPr="00282E3A" w:rsidRDefault="00000000" w:rsidP="00282E3A">
      <w:pPr>
        <w:pStyle w:val="NormalWeb"/>
        <w:spacing w:before="0" w:beforeAutospacing="0" w:after="0" w:afterAutospacing="0" w:line="360" w:lineRule="auto"/>
        <w:jc w:val="both"/>
        <w:divId w:val="400713013"/>
      </w:pPr>
      <w:r w:rsidRPr="00282E3A">
        <w:lastRenderedPageBreak/>
        <w:t xml:space="preserve">En esta línea de ideas, es importante resaltar que, para la aplicación del presente ordinal, se debe acreditar que los propietarios o poseedores de bienes inmuebles, se encuentran dentro del grupo de destinatarios de la norma cuya aplicación se solicita a su favor. </w:t>
      </w:r>
    </w:p>
    <w:p w14:paraId="5A0C646E"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2875A7DB" w14:textId="77777777" w:rsidR="0012200A" w:rsidRPr="00282E3A" w:rsidRDefault="00000000" w:rsidP="00282E3A">
      <w:pPr>
        <w:pStyle w:val="NormalWeb"/>
        <w:spacing w:before="0" w:beforeAutospacing="0" w:after="0" w:afterAutospacing="0" w:line="360" w:lineRule="auto"/>
        <w:jc w:val="both"/>
        <w:divId w:val="400713013"/>
      </w:pPr>
      <w:r w:rsidRPr="00282E3A">
        <w:t>En tal virtud, al ser las normas en materia tributaria de aplicación estricta e interpretación sistemática, dado que este beneficio es una excepción, para su procedencia la Dirección General de Desarrollo Rural se encuentra obligada legalmente a analizar el cumplimiento de los elementos y circunstancias descritas, esto es verificar que se trate de los fines agrícolas o ganaderos, definidos en el numeral 2, fracciones XII y XIII, del presente ordenamiento legal, y de esta forma emita la constancia que acredite la procedencia del otorgamiento del referido beneficio.</w:t>
      </w:r>
    </w:p>
    <w:p w14:paraId="44B53282"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765F76AC" w14:textId="4C82B9C8" w:rsidR="0012200A" w:rsidRPr="00282E3A" w:rsidRDefault="00000000" w:rsidP="00282E3A">
      <w:pPr>
        <w:pStyle w:val="NormalWeb"/>
        <w:spacing w:before="0" w:beforeAutospacing="0" w:after="0" w:afterAutospacing="0" w:line="360" w:lineRule="auto"/>
        <w:jc w:val="both"/>
        <w:divId w:val="400713013"/>
      </w:pPr>
      <w:r w:rsidRPr="00282E3A">
        <w:t xml:space="preserve">Soporta lo anterior, la jurisprudencia 2a./J. 56/2014 (10a.) </w:t>
      </w:r>
      <w:r w:rsidR="006736C7" w:rsidRPr="006736C7">
        <w:t>y 1a/J.104/2013 (10a.)</w:t>
      </w:r>
      <w:r w:rsidR="006736C7">
        <w:t xml:space="preserve"> </w:t>
      </w:r>
      <w:r w:rsidRPr="00282E3A">
        <w:t>emitidas por la Segunda y Primera Sala de nuestro más alto tribunal, consultable en el Semanario Judicial de la Federación y su Gaceta, que dicen:</w:t>
      </w:r>
    </w:p>
    <w:p w14:paraId="47588F55"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2B7F8A9E" w14:textId="77777777" w:rsidR="0012200A" w:rsidRPr="00282E3A" w:rsidRDefault="00000000" w:rsidP="00282E3A">
      <w:pPr>
        <w:spacing w:line="360" w:lineRule="auto"/>
        <w:jc w:val="both"/>
        <w:divId w:val="400713013"/>
        <w:rPr>
          <w:rFonts w:ascii="Arial" w:hAnsi="Arial" w:cs="Arial"/>
        </w:rPr>
      </w:pPr>
      <w:r w:rsidRPr="00282E3A">
        <w:rPr>
          <w:rFonts w:ascii="Arial" w:hAnsi="Arial" w:cs="Arial"/>
        </w:rPr>
        <w:t xml:space="preserve">«PRINCIPIO DE INTERPRETACIÓN MÁS FAVORABLE A LA PERSONA. SU CUMPLIMIENTO NO IMPLICA QUE LOS ÓRGANOS JURISDICCIONALES NACIONALES, AL EJERCER SU FUNCIÓN, DEJEN DE OBSERVAR LOS DIVERSOS PRINCIPIOS Y RESTRICCIONES QUE PREVÉ LA NORMA FUNDAMENTAL. Si bien la reforma al artículo 1o. de la Constitución Federal, publicada en el Diario Oficial de la Federación el 10 de junio de 2011, implicó el cambio en el sistema jurídico mexicano en relación con los tratados de derechos humanos, así como con la interpretación más favorable a la persona al orden constitucional -principio pro persona o pro homine-, ello no implica que los órganos jurisdiccionales nacionales dejen de ejercer sus atribuciones y facultades de impartir justicia en la forma en que venían desempeñándolas antes de la citada reforma, sino que dicho cambio sólo conlleva a que si en los instrumentos internacionales existe una protección más benéfica para la persona respecto de la institución </w:t>
      </w:r>
      <w:r w:rsidRPr="00282E3A">
        <w:rPr>
          <w:rFonts w:ascii="Arial" w:hAnsi="Arial" w:cs="Arial"/>
        </w:rPr>
        <w:lastRenderedPageBreak/>
        <w:t>jurídica analizada, ésta se aplique, sin que tal circunstancia signifique que, al ejercer tal función jurisdiccional, dejen de observarse los diversos principios constitucionales y legales -legalidad, igualdad, seguridad jurídica, debido proceso, acceso efectivo a la justicia, cosa juzgada-, o las restricciones que prevé la norma fundamental, ya que de hacerlo, se provocaría un estado de incertidumbre en los destinatarios de tal función.»</w:t>
      </w:r>
    </w:p>
    <w:p w14:paraId="56F5A7F6"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29397D08" w14:textId="77777777" w:rsidR="0012200A" w:rsidRPr="00282E3A" w:rsidRDefault="00000000" w:rsidP="00282E3A">
      <w:pPr>
        <w:spacing w:line="360" w:lineRule="auto"/>
        <w:jc w:val="both"/>
        <w:divId w:val="400713013"/>
        <w:rPr>
          <w:rFonts w:ascii="Arial" w:hAnsi="Arial" w:cs="Arial"/>
        </w:rPr>
      </w:pPr>
      <w:r w:rsidRPr="00282E3A">
        <w:rPr>
          <w:rFonts w:ascii="Arial" w:hAnsi="Arial" w:cs="Arial"/>
        </w:rPr>
        <w:t xml:space="preserve">«PRINCIPIO PRO PERSONA. DE ÉSTE NO DERIVA NECESARIAMENTE QUE LOS ARGUMENTOS PLANTEADOS POR LOS GOBERNADOS DEBAN RESOLVERSE CONFORME A SUS PRETENSIONES.  Esta Primera Sala de la Suprema Corte de Justicia de la Nación, en la jurisprudencia 1a./J. 107/2012 (10a.), publicada en el Semanario Judicial de la Federación y su Gaceta, Décima Época, Libro XIII, Tomo 2, octubre de 2012, página 799, con el rubro: "PRINCIPIO PRO PERSONA. CRITERIO DE SELECCIÓN DE LA NORMA DE DERECHO FUNDAMENTAL APLICABLE.", reconoció de que por virtud del texto vigente del artículo 1o. constitucional, modificado por el decreto de reforma constitucional en materia de derechos fundamentales, publicado en el Diario Oficial de la Federación el 10 de junio de 2011, el ordenamiento jurídico mexicano, en su plano superior, debe entenderse integrado por dos fuentes medulares: a) los derechos fundamentales reconocidos en la Constitución Política de los Estados Unidos Mexicanos; y, b) todos aquellos derechos humanos establecidos en tratados internacionales de los que el Estado Mexicano sea parte. También deriva de la aludida tesis, que los valores, principios y derechos que materializan las normas provenientes de esas dos fuentes, al ser supremas del ordenamiento jurídico mexicano, deben permear en todo el orden jurídico, y obligar a todas las autoridades a su aplicación y, en aquellos casos en que sea procedente, a su interpretación. Sin embargo, del principio pro homine o pro persona no deriva necesariamente que las cuestiones planteadas por los gobernados deban ser resueltas de manera favorable a sus pretensiones, ni siquiera so pretexto de establecer la interpretación más amplia o extensiva que se aduzca, ya que en modo alguno ese principio puede ser constitutivo de "derechos" alegados o dar cabida a las interpretaciones más </w:t>
      </w:r>
      <w:r w:rsidRPr="00282E3A">
        <w:rPr>
          <w:rFonts w:ascii="Arial" w:hAnsi="Arial" w:cs="Arial"/>
        </w:rPr>
        <w:lastRenderedPageBreak/>
        <w:t>favorables que sean aducidas, cuando tales interpretaciones no encuentran sustento en las reglas de derecho aplicables, ni pueden derivarse de éstas, porque, al final, es conforme a las últimas que deben ser resueltas las controversias correspondientes.»</w:t>
      </w:r>
    </w:p>
    <w:p w14:paraId="1D7E6EA1"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1666DE59" w14:textId="77777777" w:rsidR="0012200A" w:rsidRPr="00282E3A" w:rsidRDefault="00000000" w:rsidP="00282E3A">
      <w:pPr>
        <w:pStyle w:val="NormalWeb"/>
        <w:spacing w:before="0" w:beforeAutospacing="0" w:after="0" w:afterAutospacing="0" w:line="360" w:lineRule="auto"/>
        <w:jc w:val="both"/>
        <w:divId w:val="400713013"/>
      </w:pPr>
      <w:r w:rsidRPr="00282E3A">
        <w:t>Lo anterior, da certeza jurídica a todos los contribuyentes propietarios o poseedores de bienes inmuebles, en razón de que el beneficio otorgado en este artículo, consistente en aplicar el factor del 0.50 sobre el monto total del impuesto predial a pagar, tiene justificación, y requiere del acreditamiento del supuesto previsto en la norma, para que los propietarios o poseedores de estos inmuebles que se destinan a fines agrícolas o ganaderos, disfruten de tal beneficio. Además de que la Suprema Corte de Justicia de la Nación ha establecido que los predios destinados a fines agropecuarios, como lo es el caso que nos ocupa, no se encuentran en una situación similar, en comparación con el resto de los contribuyentes que son sujetos pasivos del impuesto predial, por lo tanto, se justifica darles un trato diferenciado a través del otorgamiento de dicho beneficio para efectos del pago del impuesto predial.</w:t>
      </w:r>
    </w:p>
    <w:p w14:paraId="036CB73B"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7CBDFD10" w14:textId="77777777" w:rsidR="0012200A" w:rsidRPr="00282E3A" w:rsidRDefault="00000000" w:rsidP="00282E3A">
      <w:pPr>
        <w:pStyle w:val="NormalWeb"/>
        <w:spacing w:before="0" w:beforeAutospacing="0" w:after="0" w:afterAutospacing="0" w:line="360" w:lineRule="auto"/>
        <w:jc w:val="both"/>
        <w:divId w:val="400713013"/>
      </w:pPr>
      <w:r w:rsidRPr="00282E3A">
        <w:t>A mayor abundamiento, como ya se precisó el Pleno del Máximo Tribunal, ha establecido que el uso o destino agropecuario, actividades agrícolas o ganaderas, a las que estén destinados los inmuebles objeto del impuesto predial, cuentan con intereses sociales o económicos distintos a los otros propietarios o poseedores como sujetos pasivos de dicha contribución municipal, por ello, se justifica darles un tratamiento fiscal diferenciado.</w:t>
      </w:r>
    </w:p>
    <w:p w14:paraId="1FA25C94"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32C666B8" w14:textId="77777777" w:rsidR="0012200A" w:rsidRPr="00282E3A" w:rsidRDefault="00000000" w:rsidP="00282E3A">
      <w:pPr>
        <w:pStyle w:val="NormalWeb"/>
        <w:spacing w:before="0" w:beforeAutospacing="0" w:after="0" w:afterAutospacing="0" w:line="360" w:lineRule="auto"/>
        <w:jc w:val="both"/>
        <w:divId w:val="400713013"/>
      </w:pPr>
      <w:r w:rsidRPr="00282E3A">
        <w:t>Soporto lo anterior, la jurisprudencia III.1o.A. J/3 A (10a.), Décima Época, consultable en el Semanario Judicial de la Federación y su Gaceta, Tomo III, Enero 2020, página 2345, que a la letra establece:</w:t>
      </w:r>
    </w:p>
    <w:p w14:paraId="005F693B"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67549B60" w14:textId="77777777" w:rsidR="0012200A" w:rsidRPr="00282E3A" w:rsidRDefault="00000000" w:rsidP="00282E3A">
      <w:pPr>
        <w:spacing w:line="360" w:lineRule="auto"/>
        <w:jc w:val="both"/>
        <w:divId w:val="400713013"/>
        <w:rPr>
          <w:rFonts w:ascii="Arial" w:hAnsi="Arial" w:cs="Arial"/>
        </w:rPr>
      </w:pPr>
      <w:r w:rsidRPr="00282E3A">
        <w:rPr>
          <w:rFonts w:ascii="Arial" w:hAnsi="Arial" w:cs="Arial"/>
        </w:rPr>
        <w:t xml:space="preserve">«IMPUESTO PREDIAL. EL ARTÍCULO 22, FRACCIÓN I, DE LA LEY DE INGRESOS DEL MUNICIPIO DE GUADALAJARA, JALISCO, PARA EL </w:t>
      </w:r>
      <w:r w:rsidRPr="00282E3A">
        <w:rPr>
          <w:rFonts w:ascii="Arial" w:hAnsi="Arial" w:cs="Arial"/>
        </w:rPr>
        <w:lastRenderedPageBreak/>
        <w:t>EJERCICIO FISCAL 2019, AL ESTABLECER UNA REDUCCIÓN EN SU PAGO A LOS PREDIOS RÚSTICOS DESTINADOS A FINES AGROPECUARIOS O LOS QUE TENGAN USO HABITACIONAL POR PARTE DE SUS PROPIETARIOS, NO VIOLA EL PRINCIPIO DE EQUIDAD TRIBUTARIA. El beneficio establecido en el precepto citado, consistente en aplicar un factor de 0.5 sobre el monto total del impuesto predial a pagar, esto es, una reducción del 50%, tiene justificación por sí mismo, ya que los propietarios de predios rústicos que los destinen a fines agropecuarios o les den uso habitacional en su beneficio, no se ubican en la misma situación que los demás causantes de la contribución mencionada pues, por una parte, el destino de dichos inmuebles refleja razones sociales o económicas que los diferencian del resto de los contribuyentes, advirtiéndose así inherente la finalidad del legislador de incentivar las actividades primarias como la agropecuaria y, por otra, los propietarios de predios rústicos y urbanos tienen características distintas. Por tanto, la porción normativa señalada no viola el principio de equidad tributaria, previsto en el artículo 31, fracción IV, de la Constitución Política de los Estados Unidos Mexicanos.»</w:t>
      </w:r>
    </w:p>
    <w:p w14:paraId="33D9B2C1"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41AB6829" w14:textId="77777777" w:rsidR="0012200A" w:rsidRPr="00282E3A" w:rsidRDefault="00000000" w:rsidP="00282E3A">
      <w:pPr>
        <w:pStyle w:val="NormalWeb"/>
        <w:spacing w:before="0" w:beforeAutospacing="0" w:after="0" w:afterAutospacing="0" w:line="360" w:lineRule="auto"/>
        <w:jc w:val="both"/>
        <w:divId w:val="400713013"/>
      </w:pPr>
      <w:r w:rsidRPr="00282E3A">
        <w:t>Es importante referir que, tal artículo no obedece a razones de justicia tributaria, ni al ajuste que corresponde para que el gravamen se determine de conformidad con la capacidad contributiva que dio lugar al establecimiento del tributo.</w:t>
      </w:r>
    </w:p>
    <w:p w14:paraId="67C7C2C3"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758792D2" w14:textId="75E948CB" w:rsidR="0012200A" w:rsidRPr="00282E3A" w:rsidRDefault="00000000" w:rsidP="00282E3A">
      <w:pPr>
        <w:pStyle w:val="NormalWeb"/>
        <w:spacing w:before="0" w:beforeAutospacing="0" w:after="0" w:afterAutospacing="0" w:line="360" w:lineRule="auto"/>
        <w:jc w:val="both"/>
        <w:divId w:val="400713013"/>
      </w:pPr>
      <w:r w:rsidRPr="00282E3A">
        <w:t xml:space="preserve">En efecto, el beneficio fiscal en referencia, no constituye contribución a cargo de los contribuyentes, sino que es un “gasto fiscal” que soporta el Municipio, sin que forme parte de la estructura típica del impuesto predial, pues para determinar este elemento cuantitativo se sustrae una vez que se determina el impuesto predial, ya que fue aplicada a la base gravable, la tasa del impuesto predial respectiva, actuando sobre el impuesto a pagar, lo cual no constituye el objeto del tributo, pues hay que recordar que está constituido por la situación jurídica o de hecho prevista por la ley,  esto es, la circunstancia en razón de la cual </w:t>
      </w:r>
      <w:r w:rsidR="0007273A">
        <w:t xml:space="preserve">da </w:t>
      </w:r>
      <w:r w:rsidRPr="00282E3A">
        <w:t>ha lugar al pago del impuesto, es decir, una vez realizado el cálculo para determinar el numerario a cubrir.</w:t>
      </w:r>
    </w:p>
    <w:p w14:paraId="6D187647" w14:textId="77777777" w:rsidR="0012200A" w:rsidRPr="00282E3A" w:rsidRDefault="00000000" w:rsidP="00282E3A">
      <w:pPr>
        <w:pStyle w:val="NormalWeb"/>
        <w:spacing w:before="0" w:beforeAutospacing="0" w:after="0" w:afterAutospacing="0" w:line="360" w:lineRule="auto"/>
        <w:jc w:val="both"/>
        <w:divId w:val="400713013"/>
      </w:pPr>
      <w:r w:rsidRPr="00282E3A">
        <w:lastRenderedPageBreak/>
        <w:t> </w:t>
      </w:r>
    </w:p>
    <w:p w14:paraId="5E7E6286" w14:textId="77777777" w:rsidR="0012200A" w:rsidRPr="00282E3A" w:rsidRDefault="00000000" w:rsidP="00282E3A">
      <w:pPr>
        <w:pStyle w:val="NormalWeb"/>
        <w:spacing w:before="0" w:beforeAutospacing="0" w:after="0" w:afterAutospacing="0" w:line="360" w:lineRule="auto"/>
        <w:jc w:val="both"/>
        <w:divId w:val="400713013"/>
      </w:pPr>
      <w:r w:rsidRPr="00282E3A">
        <w:t>Sirve de apoyo a lo anterior, por analogía la jurisprudencia 1a./J. 47/2019 (10a.), Décima Época, emitida por la Primera Sala de nuestro más alto tribunal, consultable en el Semanario Judicial de la Federación y su Gaceta, Tomo II, Junio 2019, página 795, que dice:</w:t>
      </w:r>
    </w:p>
    <w:p w14:paraId="31969BB4"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79E006E1" w14:textId="77777777" w:rsidR="0012200A" w:rsidRPr="00282E3A" w:rsidRDefault="00000000" w:rsidP="00282E3A">
      <w:pPr>
        <w:spacing w:line="360" w:lineRule="auto"/>
        <w:jc w:val="both"/>
        <w:divId w:val="400713013"/>
        <w:rPr>
          <w:rFonts w:ascii="Arial" w:hAnsi="Arial" w:cs="Arial"/>
        </w:rPr>
      </w:pPr>
      <w:r w:rsidRPr="00282E3A">
        <w:rPr>
          <w:rFonts w:ascii="Arial" w:hAnsi="Arial" w:cs="Arial"/>
          <w:b/>
          <w:bCs/>
        </w:rPr>
        <w:t>«CRÉDITO NEGATIVO DEL IMPUESTO EMPRESARIAL A TASA ÚNICA. CONSTITUYE UN BENEFICIO FISCAL "NO ESTRUCTURAL", POR LO QUE NO LE SON APLICABLES LOS PRINCIPIOS DE JUSTICIA TRIBUTARIA PREVISTOS EN EL ARTÍCULO 31, FRACCIÓN IV, DE LA CONSTITUCIÓN POLÍTICA DE LOS ESTADOS UNIDOS MEXICANOS.</w:t>
      </w:r>
      <w:r w:rsidRPr="00282E3A">
        <w:rPr>
          <w:rFonts w:ascii="Arial" w:hAnsi="Arial" w:cs="Arial"/>
        </w:rPr>
        <w:t xml:space="preserve"> La Suprema Corte de Justicia de la Nación ha fijado diversos criterios sobre la inaplicabilidad de los llamados principios de justicia tributaria previstos en el artículo 31, fracción IV, de la Constitución Política de los Estados Unidos Mexicanos, en la conformación de beneficios fiscales que se otorgan por razones distintas a las que se han calificado de "estructurales". Particularmente, ha decidido que las normas que establecen dichos conceptos no tienen por qué ser juzgadas a la luz del precepto constitucional citado, pues su otorgamiento no obedece a razones de justicia tributaria ni al ajuste que corresponde para que el gravamen se determine de conformidad con la capacidad contributiva que dio lugar a su establecimiento. De acuerdo con lo anterior, la falta de previsión por el legislador de un mecanismo que permita a los causantes del impuesto empresarial a tasa única aplicar el "crédito negativo </w:t>
      </w:r>
      <w:proofErr w:type="spellStart"/>
      <w:r w:rsidRPr="00282E3A">
        <w:rPr>
          <w:rFonts w:ascii="Arial" w:hAnsi="Arial" w:cs="Arial"/>
        </w:rPr>
        <w:t>IETU</w:t>
      </w:r>
      <w:proofErr w:type="spellEnd"/>
      <w:r w:rsidRPr="00282E3A">
        <w:rPr>
          <w:rFonts w:ascii="Arial" w:hAnsi="Arial" w:cs="Arial"/>
        </w:rPr>
        <w:t xml:space="preserve">" o reclamar su devolución a partir del primero de enero de dos mil catorce (de conformidad con el artículo décimo primero transitorio del Decreto publicado en el Diario Oficial de la Federación el 11 de diciembre de 2013, en el que entre otras cuestiones, abroga la Ley del Impuesto Empresarial a Tasa Única), no es susceptible de ser analizada bajo el principio de proporcionalidad tributaria, pues sobre este tipo de beneficios el legislador –o el órgano encargado de su establecimiento– cuenta con una amplia libertad al momento de configurar su contenido y alcance, pues a él corresponde primordialmente tomar la decisión acerca del tamaño del incentivo que intenta otorgar, o sobre la suficiencia de la </w:t>
      </w:r>
      <w:r w:rsidRPr="00282E3A">
        <w:rPr>
          <w:rFonts w:ascii="Arial" w:hAnsi="Arial" w:cs="Arial"/>
        </w:rPr>
        <w:lastRenderedPageBreak/>
        <w:t>medida otorgada, escapando del ámbito competencial del Tribunal Constitucional emitir un juicio sobre la necesidad, supuestamente exigida por la propia Ley Fundamental, de que se establezca o conserve un beneficio para un determinado sector, particularmente, como un pronunciamiento de justicia tributaria. Consecuentemente, el crédito negativo del impuesto empresarial a tasa única, al constituir un beneficio fiscal "no estructural", no le son aplicables los principios de justicia tributaria previstos en el artículo 31, fracción IV, constitucional.»</w:t>
      </w:r>
    </w:p>
    <w:p w14:paraId="2274D250"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76B5022E" w14:textId="77777777" w:rsidR="0012200A" w:rsidRPr="00282E3A" w:rsidRDefault="00000000" w:rsidP="00282E3A">
      <w:pPr>
        <w:pStyle w:val="NormalWeb"/>
        <w:spacing w:before="0" w:beforeAutospacing="0" w:after="0" w:afterAutospacing="0" w:line="360" w:lineRule="auto"/>
        <w:jc w:val="both"/>
        <w:divId w:val="400713013"/>
      </w:pPr>
      <w:r w:rsidRPr="00282E3A">
        <w:t xml:space="preserve">Por lo antes expuesto este beneficio o estímulo fiscal que se otorga a través de este dispositivo, se encuentra justificado y en consecuencia de ello, no trasgrede el contenido del artículo 31, fracción IV de la Constitución Política de los Estados Unidos Mexicanos. </w:t>
      </w:r>
    </w:p>
    <w:p w14:paraId="1921849E"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35E95613"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Respecto al artículo 47,</w:t>
      </w:r>
      <w:r w:rsidRPr="00282E3A">
        <w:t xml:space="preserve"> se mantiene en los mismos términos de la Ley vigente.</w:t>
      </w:r>
    </w:p>
    <w:p w14:paraId="5397E4FA"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05382F01" w14:textId="77777777" w:rsidR="0012200A" w:rsidRPr="00282E3A" w:rsidRDefault="00000000" w:rsidP="00282E3A">
      <w:pPr>
        <w:pStyle w:val="NormalWeb"/>
        <w:spacing w:before="0" w:beforeAutospacing="0" w:after="0" w:afterAutospacing="0" w:line="360" w:lineRule="auto"/>
        <w:jc w:val="both"/>
        <w:divId w:val="400713013"/>
      </w:pPr>
      <w:r w:rsidRPr="00282E3A">
        <w:t>En cuanto a las disposiciones relativas este artículo, no se presenta propuesta de modificación alguna respecto a la Ley vigente.</w:t>
      </w:r>
    </w:p>
    <w:p w14:paraId="576FE738"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7B062F79"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Con respecto al beneficio marcado en el artículo 48</w:t>
      </w:r>
      <w:r w:rsidRPr="00282E3A">
        <w:t>, únicamente se precisa el ejercicio fiscal para el año 2024.</w:t>
      </w:r>
    </w:p>
    <w:p w14:paraId="375836E2"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4E3E54BE"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 xml:space="preserve">Sección Segunda </w:t>
      </w:r>
    </w:p>
    <w:p w14:paraId="4845D24B"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Impuesto Sobre Adquisición de Bienes Inmuebles</w:t>
      </w:r>
    </w:p>
    <w:p w14:paraId="39A155D9"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Los artículos 49 y 50</w:t>
      </w:r>
      <w:r w:rsidRPr="00282E3A">
        <w:t xml:space="preserve"> se mantienen en los mismos términos de la Ley vigente.</w:t>
      </w:r>
    </w:p>
    <w:p w14:paraId="7D672E0F"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7A5EF98B"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 xml:space="preserve">Sección Tercera </w:t>
      </w:r>
    </w:p>
    <w:p w14:paraId="289852B1"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Impuesto Sobre División y Lotificación</w:t>
      </w:r>
    </w:p>
    <w:p w14:paraId="76A91A41"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Los artículos 51 y 52</w:t>
      </w:r>
      <w:r w:rsidRPr="00282E3A">
        <w:t xml:space="preserve"> se mantienen en los mismos términos de la Ley vigente.</w:t>
      </w:r>
    </w:p>
    <w:p w14:paraId="5061142B"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374F8678"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Sección Cuarta</w:t>
      </w:r>
    </w:p>
    <w:p w14:paraId="00E68310"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Derechos por los servicios de asistencia y Salud Pública</w:t>
      </w:r>
    </w:p>
    <w:p w14:paraId="263EABA5"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lastRenderedPageBreak/>
        <w:t>El artículo 53</w:t>
      </w:r>
      <w:r w:rsidRPr="00282E3A">
        <w:t xml:space="preserve"> se mantiene en los mismos términos de la Ley vigente.</w:t>
      </w:r>
    </w:p>
    <w:p w14:paraId="4D4BA093"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695BFF41"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Sección Quinta</w:t>
      </w:r>
    </w:p>
    <w:p w14:paraId="095C4CAA"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Artículo 54</w:t>
      </w:r>
    </w:p>
    <w:p w14:paraId="34F5C663"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Incentivos por los servicios de agua potable, drenaje, alcantarillado, tratamiento y disposición de sus aguas residuales</w:t>
      </w:r>
    </w:p>
    <w:p w14:paraId="53C89962" w14:textId="77777777" w:rsidR="0012200A" w:rsidRPr="00282E3A" w:rsidRDefault="00000000" w:rsidP="00282E3A">
      <w:pPr>
        <w:pStyle w:val="NormalWeb"/>
        <w:spacing w:before="0" w:beforeAutospacing="0" w:after="0" w:afterAutospacing="0" w:line="360" w:lineRule="auto"/>
        <w:jc w:val="both"/>
        <w:divId w:val="400713013"/>
      </w:pPr>
      <w:r w:rsidRPr="00282E3A">
        <w:t>Se hace la precisión de que las propuestas contempladas para esta sección han sido referidas previamente en el apartado correspondiente a los Derechos por servicios de agua potable, drenaje, alcantarillado, tratamiento y disposición de sus aguas residuales.</w:t>
      </w:r>
    </w:p>
    <w:p w14:paraId="51B12123" w14:textId="77777777" w:rsidR="0012200A" w:rsidRPr="00282E3A" w:rsidRDefault="00000000" w:rsidP="00282E3A">
      <w:pPr>
        <w:pStyle w:val="NormalWeb"/>
        <w:spacing w:before="0" w:beforeAutospacing="0" w:after="0" w:afterAutospacing="0" w:line="360" w:lineRule="auto"/>
        <w:jc w:val="both"/>
        <w:divId w:val="400713013"/>
      </w:pPr>
      <w:r w:rsidRPr="00282E3A">
        <w:t xml:space="preserve">                         </w:t>
      </w:r>
    </w:p>
    <w:p w14:paraId="13512212"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Sección Sexta</w:t>
      </w:r>
    </w:p>
    <w:p w14:paraId="2A94C4A9"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Derechos por servicios de panteones</w:t>
      </w:r>
    </w:p>
    <w:p w14:paraId="56F7C7D6" w14:textId="79A356D2" w:rsidR="00623670" w:rsidRDefault="00000000" w:rsidP="00623670">
      <w:pPr>
        <w:pStyle w:val="NormalWeb"/>
        <w:spacing w:before="0" w:beforeAutospacing="0" w:after="0" w:afterAutospacing="0" w:line="360" w:lineRule="auto"/>
        <w:jc w:val="both"/>
        <w:divId w:val="400713013"/>
      </w:pPr>
      <w:r w:rsidRPr="00282E3A">
        <w:rPr>
          <w:b/>
          <w:bCs/>
        </w:rPr>
        <w:t>El artículo 55</w:t>
      </w:r>
      <w:r w:rsidRPr="00282E3A">
        <w:t xml:space="preserve">, se propone </w:t>
      </w:r>
      <w:r w:rsidR="00623670">
        <w:t xml:space="preserve">establecer una facilidad administrativa en el pago de derechos por inhumaciones, cuando estos tengan relación con la búsqueda y localización de una persona desaparecida, ello, para atender la obligación establecida a los ayuntamientos, en la fracción V del artículo 55 de la </w:t>
      </w:r>
      <w:r w:rsidR="00623670" w:rsidRPr="00623670">
        <w:t>Ley para la Búsqueda de Personas Desaparecidas en el Estado de Guanajuato</w:t>
      </w:r>
      <w:r w:rsidR="00623670">
        <w:t>, considerando para ello el expediente que generen las autoridades competentes.</w:t>
      </w:r>
    </w:p>
    <w:p w14:paraId="29BCFEF7" w14:textId="77777777" w:rsidR="00623670" w:rsidRDefault="00623670" w:rsidP="00623670">
      <w:pPr>
        <w:pStyle w:val="NormalWeb"/>
        <w:spacing w:before="0" w:beforeAutospacing="0" w:after="0" w:afterAutospacing="0" w:line="360" w:lineRule="auto"/>
        <w:jc w:val="both"/>
        <w:divId w:val="400713013"/>
      </w:pPr>
    </w:p>
    <w:p w14:paraId="468E4AA9" w14:textId="7774BC7B" w:rsidR="00623670" w:rsidRDefault="00623670" w:rsidP="00623670">
      <w:pPr>
        <w:pStyle w:val="NormalWeb"/>
        <w:spacing w:before="0" w:beforeAutospacing="0" w:after="0" w:afterAutospacing="0" w:line="360" w:lineRule="auto"/>
        <w:jc w:val="both"/>
        <w:divId w:val="400713013"/>
      </w:pPr>
      <w:r>
        <w:t>La propuesta anterior se establece de manera potestativa, con la posibilidad de aplicarlo de forma gradual hasta llegar al 100% de descuento y lo más importante, que permitirá dar cumplimiento a la obligación a cargo del Ayuntamiento establecida en la Ley para la Búsqueda de Personas Desaparecidas en el Estado de Guanajuato</w:t>
      </w:r>
      <w:r w:rsidR="005540EF">
        <w:t>.</w:t>
      </w:r>
    </w:p>
    <w:p w14:paraId="4CC82DC7" w14:textId="77777777" w:rsidR="00623670" w:rsidRDefault="00623670" w:rsidP="00282E3A">
      <w:pPr>
        <w:pStyle w:val="NormalWeb"/>
        <w:spacing w:before="0" w:beforeAutospacing="0" w:after="0" w:afterAutospacing="0" w:line="360" w:lineRule="auto"/>
        <w:jc w:val="both"/>
        <w:divId w:val="400713013"/>
      </w:pPr>
    </w:p>
    <w:p w14:paraId="2849631C" w14:textId="3690FD7D" w:rsidR="0012200A" w:rsidRPr="00282E3A" w:rsidRDefault="0012200A" w:rsidP="00282E3A">
      <w:pPr>
        <w:pStyle w:val="NormalWeb"/>
        <w:spacing w:before="0" w:beforeAutospacing="0" w:after="0" w:afterAutospacing="0" w:line="360" w:lineRule="auto"/>
        <w:jc w:val="both"/>
        <w:divId w:val="400713013"/>
      </w:pPr>
    </w:p>
    <w:p w14:paraId="20DF8841"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 xml:space="preserve">Sección Séptima </w:t>
      </w:r>
    </w:p>
    <w:p w14:paraId="3A7AD6D8"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Derechos por servicios catastrales y práctica de avalúos</w:t>
      </w:r>
    </w:p>
    <w:p w14:paraId="1590DCE9"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El artículo 56</w:t>
      </w:r>
      <w:r w:rsidRPr="00282E3A">
        <w:t xml:space="preserve">, se propone en los mismos términos de la Ley vigente. </w:t>
      </w:r>
    </w:p>
    <w:p w14:paraId="71779236"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13310AF8"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lastRenderedPageBreak/>
        <w:t>Sección Octava</w:t>
      </w:r>
    </w:p>
    <w:p w14:paraId="5B7E8E8E"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Derechos por la expedición de constancias, certificados, certificaciones y cartas</w:t>
      </w:r>
    </w:p>
    <w:p w14:paraId="212FBBD9"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El artículo 57</w:t>
      </w:r>
      <w:r w:rsidRPr="00282E3A">
        <w:t xml:space="preserve">, se propone en los mismos términos de la Ley vigente. </w:t>
      </w:r>
    </w:p>
    <w:p w14:paraId="3F463AA4"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04447202"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Sección Novena</w:t>
      </w:r>
    </w:p>
    <w:p w14:paraId="50D674B1"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Derechos por servicios de estacionamientos públicos</w:t>
      </w:r>
    </w:p>
    <w:p w14:paraId="4E478C75"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El artículo 58</w:t>
      </w:r>
      <w:r w:rsidRPr="00282E3A">
        <w:t xml:space="preserve">, se propone en los mismos términos de la Ley vigente. </w:t>
      </w:r>
    </w:p>
    <w:p w14:paraId="29E43C65"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33EDCB01"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Sección Décima</w:t>
      </w:r>
    </w:p>
    <w:p w14:paraId="4491B6CF"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Derechos por el servicio de alumbrado público</w:t>
      </w:r>
    </w:p>
    <w:p w14:paraId="251F0E0D" w14:textId="77777777" w:rsidR="0012200A" w:rsidRPr="00282E3A" w:rsidRDefault="00000000" w:rsidP="00282E3A">
      <w:pPr>
        <w:pStyle w:val="NormalWeb"/>
        <w:spacing w:before="0" w:beforeAutospacing="0" w:after="0" w:afterAutospacing="0" w:line="360" w:lineRule="auto"/>
        <w:jc w:val="both"/>
        <w:divId w:val="400713013"/>
      </w:pPr>
      <w:r w:rsidRPr="00282E3A">
        <w:t xml:space="preserve">Los artículos 59 y 60, se propones en los mismos términos de la Ley vigente. </w:t>
      </w:r>
    </w:p>
    <w:p w14:paraId="336ABCF3"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20DF80E8"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Sección Undécima</w:t>
      </w:r>
    </w:p>
    <w:p w14:paraId="39611AD3"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Derechos por servicios de limpia, recolección, traslado, tratamiento y disposición final de residuos.</w:t>
      </w:r>
    </w:p>
    <w:p w14:paraId="5D4EE29F"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El artículo 61</w:t>
      </w:r>
      <w:r w:rsidRPr="00282E3A">
        <w:t xml:space="preserve">, se propone en los mismos términos de la Ley vigente. </w:t>
      </w:r>
    </w:p>
    <w:p w14:paraId="3658E307"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 </w:t>
      </w:r>
    </w:p>
    <w:p w14:paraId="0B0A414A"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Sección Duodécima</w:t>
      </w:r>
    </w:p>
    <w:p w14:paraId="23775AC6"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Derechos por servicios de protección Civil</w:t>
      </w:r>
    </w:p>
    <w:p w14:paraId="34E21BD2"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El artículo 62</w:t>
      </w:r>
      <w:r w:rsidRPr="00282E3A">
        <w:t xml:space="preserve">, se propone en los mismos términos de la Ley vigente. </w:t>
      </w:r>
    </w:p>
    <w:p w14:paraId="6152227A"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 </w:t>
      </w:r>
    </w:p>
    <w:p w14:paraId="27017E56"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Sección Decimotercera</w:t>
      </w:r>
    </w:p>
    <w:p w14:paraId="7F585ED0"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Derechos por servicios de tránsito y vialidad</w:t>
      </w:r>
    </w:p>
    <w:p w14:paraId="7C3A4CE4"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El artículo 63</w:t>
      </w:r>
      <w:r w:rsidRPr="00282E3A">
        <w:t xml:space="preserve">, se propone en los mismos términos de la Ley vigente. </w:t>
      </w:r>
    </w:p>
    <w:p w14:paraId="63A4C66E"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 </w:t>
      </w:r>
    </w:p>
    <w:p w14:paraId="435D50B0"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Sección Decimocuarta</w:t>
      </w:r>
    </w:p>
    <w:p w14:paraId="6DED4AE6"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Contribuciones de mejoras</w:t>
      </w:r>
    </w:p>
    <w:p w14:paraId="435F4706"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Al artículo 64</w:t>
      </w:r>
      <w:r w:rsidRPr="00282E3A">
        <w:t xml:space="preserve">, se propone en los mismos términos de la Ley vigente. </w:t>
      </w:r>
    </w:p>
    <w:p w14:paraId="3934998E"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 </w:t>
      </w:r>
    </w:p>
    <w:p w14:paraId="31F3B766"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Capítulo Undécimo</w:t>
      </w:r>
    </w:p>
    <w:p w14:paraId="6DCFA396"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lastRenderedPageBreak/>
        <w:t>Medios de defensa aplicables en Impuesto Predial</w:t>
      </w:r>
    </w:p>
    <w:p w14:paraId="51C3A209" w14:textId="77777777" w:rsidR="0012200A" w:rsidRPr="00282E3A" w:rsidRDefault="00000000" w:rsidP="00282E3A">
      <w:pPr>
        <w:pStyle w:val="NormalWeb"/>
        <w:spacing w:before="0" w:beforeAutospacing="0" w:after="0" w:afterAutospacing="0" w:line="360" w:lineRule="auto"/>
        <w:jc w:val="both"/>
        <w:divId w:val="400713013"/>
      </w:pPr>
      <w:r w:rsidRPr="00282E3A">
        <w:t xml:space="preserve">Se propone en los   mismos términos de la Ley vigente. </w:t>
      </w:r>
    </w:p>
    <w:p w14:paraId="592C0683"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 </w:t>
      </w:r>
    </w:p>
    <w:p w14:paraId="0902C83A"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Sección Única</w:t>
      </w:r>
    </w:p>
    <w:p w14:paraId="4AC81D7B"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Recurso de Revisión</w:t>
      </w:r>
    </w:p>
    <w:p w14:paraId="7A1FCB4D"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Al artículo 65</w:t>
      </w:r>
      <w:r w:rsidRPr="00282E3A">
        <w:t xml:space="preserve">, se propone en los mismos términos de la Ley vigente. </w:t>
      </w:r>
    </w:p>
    <w:p w14:paraId="30C73E16"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 </w:t>
      </w:r>
    </w:p>
    <w:p w14:paraId="66A5A83C"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Capítulo Duodécimo</w:t>
      </w:r>
    </w:p>
    <w:p w14:paraId="7C33E241"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 xml:space="preserve">Ajustes </w:t>
      </w:r>
    </w:p>
    <w:p w14:paraId="6D7BDD5C"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Sección Única</w:t>
      </w:r>
    </w:p>
    <w:p w14:paraId="43E7F51A"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Ajustes tarifarios</w:t>
      </w:r>
    </w:p>
    <w:p w14:paraId="34B2C8D4"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Dentro del artículo 66</w:t>
      </w:r>
      <w:r w:rsidRPr="00282E3A">
        <w:t xml:space="preserve">, se propone en los mismos términos de la Ley vigente. </w:t>
      </w:r>
    </w:p>
    <w:p w14:paraId="49CF3373"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2CF592BA"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Transitorio</w:t>
      </w:r>
    </w:p>
    <w:p w14:paraId="640ABC24" w14:textId="77777777" w:rsidR="0012200A" w:rsidRPr="00282E3A" w:rsidRDefault="00000000" w:rsidP="00282E3A">
      <w:pPr>
        <w:pStyle w:val="NormalWeb"/>
        <w:spacing w:before="0" w:beforeAutospacing="0" w:after="0" w:afterAutospacing="0" w:line="360" w:lineRule="auto"/>
        <w:jc w:val="both"/>
        <w:divId w:val="400713013"/>
      </w:pPr>
      <w:r w:rsidRPr="00282E3A">
        <w:t>Respecto al artículo único se</w:t>
      </w:r>
      <w:r w:rsidRPr="00282E3A">
        <w:rPr>
          <w:b/>
          <w:bCs/>
        </w:rPr>
        <w:t xml:space="preserve"> </w:t>
      </w:r>
      <w:r w:rsidRPr="00282E3A">
        <w:t>precisa el ejercicio fiscal para el año 2024.</w:t>
      </w:r>
    </w:p>
    <w:p w14:paraId="0AE0915D" w14:textId="77777777" w:rsidR="0012200A" w:rsidRPr="00282E3A" w:rsidRDefault="00000000" w:rsidP="00282E3A">
      <w:pPr>
        <w:pStyle w:val="NormalWeb"/>
        <w:spacing w:before="0" w:beforeAutospacing="0" w:after="0" w:afterAutospacing="0" w:line="360" w:lineRule="auto"/>
        <w:jc w:val="both"/>
        <w:divId w:val="400713013"/>
      </w:pPr>
      <w:r w:rsidRPr="00282E3A">
        <w:rPr>
          <w:b/>
          <w:bCs/>
        </w:rPr>
        <w:t> </w:t>
      </w:r>
    </w:p>
    <w:p w14:paraId="64355FEB" w14:textId="77777777" w:rsidR="0012200A" w:rsidRPr="00282E3A" w:rsidRDefault="00000000" w:rsidP="00282E3A">
      <w:pPr>
        <w:pStyle w:val="NormalWeb"/>
        <w:spacing w:before="0" w:beforeAutospacing="0" w:after="0" w:afterAutospacing="0" w:line="360" w:lineRule="auto"/>
        <w:jc w:val="both"/>
        <w:divId w:val="400713013"/>
      </w:pPr>
      <w:r w:rsidRPr="00282E3A">
        <w:t>Por otra parte, de acuerdo con el artículo 209 de la Ley Orgánica del Poder Legislativo del Estado de Guanajuato, manifestamos que la iniciativa que aquí presentamos tendrá, de ser aprobada, los siguientes impactos:</w:t>
      </w:r>
    </w:p>
    <w:p w14:paraId="6EADB0FB" w14:textId="77777777" w:rsidR="0012200A" w:rsidRPr="00282E3A" w:rsidRDefault="00000000" w:rsidP="00282E3A">
      <w:pPr>
        <w:spacing w:line="360" w:lineRule="auto"/>
        <w:jc w:val="both"/>
        <w:divId w:val="400713013"/>
        <w:rPr>
          <w:rFonts w:ascii="Arial" w:eastAsia="Times New Roman" w:hAnsi="Arial" w:cs="Arial"/>
        </w:rPr>
      </w:pPr>
      <w:r w:rsidRPr="00282E3A">
        <w:rPr>
          <w:rFonts w:ascii="Arial" w:eastAsia="Times New Roman" w:hAnsi="Arial" w:cs="Arial"/>
        </w:rPr>
        <w:br/>
      </w:r>
      <w:r w:rsidRPr="00282E3A">
        <w:rPr>
          <w:rFonts w:ascii="Arial" w:eastAsia="Times New Roman" w:hAnsi="Arial" w:cs="Arial"/>
          <w:b/>
          <w:bCs/>
        </w:rPr>
        <w:t>Jurídico</w:t>
      </w:r>
    </w:p>
    <w:p w14:paraId="186B7BA1" w14:textId="77777777" w:rsidR="0012200A" w:rsidRPr="00282E3A" w:rsidRDefault="00000000" w:rsidP="00282E3A">
      <w:pPr>
        <w:pStyle w:val="NormalWeb"/>
        <w:spacing w:before="0" w:beforeAutospacing="0" w:after="0" w:afterAutospacing="0" w:line="360" w:lineRule="auto"/>
        <w:jc w:val="both"/>
        <w:divId w:val="400713013"/>
      </w:pPr>
      <w:r w:rsidRPr="00282E3A">
        <w:t>La presente iniciativa de Ley de Ingresos tiene como característica fundamental que es la que autoriza el cobro de los ingresos tributarios y no tributarios para el municipio, en cumplimiento a los principios constitucionales de legalidad, proporcionalidad, equidad, certeza y seguridad jurídica, que le dan sustento y, los contribuyentes estarán obligados a realizar los pagos establecidos de manera expresa en este ordenamiento legal.</w:t>
      </w:r>
    </w:p>
    <w:p w14:paraId="6E729F6F" w14:textId="77777777" w:rsidR="0012200A" w:rsidRPr="00282E3A" w:rsidRDefault="00000000" w:rsidP="00282E3A">
      <w:pPr>
        <w:pStyle w:val="NormalWeb"/>
        <w:spacing w:before="0" w:beforeAutospacing="0" w:after="0" w:afterAutospacing="0" w:line="360" w:lineRule="auto"/>
        <w:jc w:val="both"/>
        <w:divId w:val="400713013"/>
      </w:pPr>
      <w:r w:rsidRPr="00282E3A">
        <w:t> </w:t>
      </w:r>
    </w:p>
    <w:p w14:paraId="3E5B5E42" w14:textId="77777777" w:rsidR="0012200A" w:rsidRPr="00282E3A" w:rsidRDefault="00000000" w:rsidP="00282E3A">
      <w:pPr>
        <w:pStyle w:val="NormalWeb"/>
        <w:spacing w:before="0" w:beforeAutospacing="0" w:after="0" w:afterAutospacing="0" w:line="360" w:lineRule="auto"/>
        <w:jc w:val="both"/>
        <w:divId w:val="400713013"/>
      </w:pPr>
      <w:r w:rsidRPr="00282E3A">
        <w:t xml:space="preserve">De esta manera se cumple con lo establecido en los artículos 31, fracción IV; 115, fracción IV, antepenúltimo párrafo de la Constitución Política de los Estados Unidos Mexicanos y 117, fracción VIII de la Constitución Política para el Estado de </w:t>
      </w:r>
      <w:r w:rsidRPr="00282E3A">
        <w:lastRenderedPageBreak/>
        <w:t>Guanajuato, de proponer a esta Legislatura las cuotas y tarifas aplicables a impuestos, derechos, contribuciones de mejora y tabla de valores unitarios de suelo y construcción que sirvan de base para el cobro de las contribuciones sobre la propiedad inmobiliaria y otros ingresos tributarios. </w:t>
      </w:r>
    </w:p>
    <w:p w14:paraId="523BEA69" w14:textId="77777777" w:rsidR="0012200A" w:rsidRPr="00282E3A" w:rsidRDefault="00000000" w:rsidP="00282E3A">
      <w:pPr>
        <w:spacing w:line="360" w:lineRule="auto"/>
        <w:jc w:val="both"/>
        <w:divId w:val="400713013"/>
        <w:rPr>
          <w:rFonts w:ascii="Arial" w:eastAsia="Times New Roman" w:hAnsi="Arial" w:cs="Arial"/>
        </w:rPr>
      </w:pPr>
      <w:r w:rsidRPr="00282E3A">
        <w:rPr>
          <w:rFonts w:ascii="Arial" w:eastAsia="Times New Roman" w:hAnsi="Arial" w:cs="Arial"/>
        </w:rPr>
        <w:br/>
      </w:r>
      <w:r w:rsidRPr="00282E3A">
        <w:rPr>
          <w:rFonts w:ascii="Arial" w:eastAsia="Times New Roman" w:hAnsi="Arial" w:cs="Arial"/>
        </w:rPr>
        <w:br/>
      </w:r>
      <w:r w:rsidRPr="00282E3A">
        <w:rPr>
          <w:rFonts w:ascii="Arial" w:eastAsia="Times New Roman" w:hAnsi="Arial" w:cs="Arial"/>
          <w:b/>
          <w:bCs/>
        </w:rPr>
        <w:t>Administrativo</w:t>
      </w:r>
    </w:p>
    <w:p w14:paraId="5F9C8F37" w14:textId="77777777" w:rsidR="0012200A" w:rsidRPr="00282E3A" w:rsidRDefault="00000000" w:rsidP="00282E3A">
      <w:pPr>
        <w:pStyle w:val="NormalWeb"/>
        <w:spacing w:before="0" w:beforeAutospacing="0" w:after="0" w:afterAutospacing="0" w:line="360" w:lineRule="auto"/>
        <w:jc w:val="both"/>
        <w:divId w:val="400713013"/>
      </w:pPr>
      <w:r w:rsidRPr="00282E3A">
        <w:t>La iniciativa establece los conceptos de ingreso que consideramos acordes a la Ley de Hacienda para los Municipios del Estado de Guanajuato, que son vigentes en el presente año ya que como ha quedado señalado, se presenta en general una variación, del 4% cuatro por ciento de inflación que se ajusta a lo aprobado por el Congreso del Estado de Guanajuato y que representa una expectativa de ingreso razonable para el Municipio. Lo anterior conlleva un ejercicio responsable del gasto público, a través de una administración sólida y responsable de los ingresos en todas sus modalidades, estableciendo una correlación con el egreso a efecto de que los datos estimados y que apuntamos en la iniciativa y sus anexos, sean lo más acorde con la realidad del Ejercicio Fiscal 2024. Además, se cuenta con personal capacitado para llevar a cabo la recaudación tributaria de manera eficiente y oportuna, conforme a las disposiciones legales, reglamentarias y administrativas aplicables.</w:t>
      </w:r>
    </w:p>
    <w:p w14:paraId="142F1F5A" w14:textId="77777777" w:rsidR="0012200A" w:rsidRPr="00282E3A" w:rsidRDefault="00000000" w:rsidP="00282E3A">
      <w:pPr>
        <w:spacing w:line="360" w:lineRule="auto"/>
        <w:jc w:val="both"/>
        <w:divId w:val="400713013"/>
        <w:rPr>
          <w:rFonts w:ascii="Arial" w:eastAsia="Times New Roman" w:hAnsi="Arial" w:cs="Arial"/>
        </w:rPr>
      </w:pPr>
      <w:r w:rsidRPr="00282E3A">
        <w:rPr>
          <w:rFonts w:ascii="Arial" w:eastAsia="Times New Roman" w:hAnsi="Arial" w:cs="Arial"/>
        </w:rPr>
        <w:br/>
      </w:r>
      <w:r w:rsidRPr="00282E3A">
        <w:rPr>
          <w:rFonts w:ascii="Arial" w:eastAsia="Times New Roman" w:hAnsi="Arial" w:cs="Arial"/>
        </w:rPr>
        <w:br/>
      </w:r>
      <w:r w:rsidRPr="00282E3A">
        <w:rPr>
          <w:rFonts w:ascii="Arial" w:eastAsia="Times New Roman" w:hAnsi="Arial" w:cs="Arial"/>
          <w:b/>
          <w:bCs/>
        </w:rPr>
        <w:t>Presupuestal</w:t>
      </w:r>
    </w:p>
    <w:p w14:paraId="6ED28886" w14:textId="77777777" w:rsidR="0012200A" w:rsidRPr="00282E3A" w:rsidRDefault="00000000" w:rsidP="00282E3A">
      <w:pPr>
        <w:pStyle w:val="NormalWeb"/>
        <w:spacing w:before="0" w:beforeAutospacing="0" w:after="0" w:afterAutospacing="0" w:line="360" w:lineRule="auto"/>
        <w:jc w:val="both"/>
        <w:divId w:val="400713013"/>
      </w:pPr>
      <w:r w:rsidRPr="00282E3A">
        <w:t>Esta iniciativa no genera un impacto presupuestario, en razón de que el Ayuntamiento autoriza el Presupuesto de Egresos para el ejercicio fiscal 2024, atendiendo a sus facultades de administración, recaudación, fiscalización y ejecución. Donde cobra relevancia el impacto presupuestario, es al interior del municipio, pues con la recaudación se obtendrán los recursos para que de manera equilibrada y eficiente se financie el gasto público con la finalidad de disminuir el costo por la prestación de los servicios públicos.</w:t>
      </w:r>
    </w:p>
    <w:p w14:paraId="1DCC6BCD" w14:textId="77777777" w:rsidR="0012200A" w:rsidRPr="00282E3A" w:rsidRDefault="00000000" w:rsidP="00282E3A">
      <w:pPr>
        <w:spacing w:line="360" w:lineRule="auto"/>
        <w:jc w:val="both"/>
        <w:divId w:val="400713013"/>
        <w:rPr>
          <w:rFonts w:ascii="Arial" w:eastAsia="Times New Roman" w:hAnsi="Arial" w:cs="Arial"/>
        </w:rPr>
      </w:pPr>
      <w:r w:rsidRPr="00282E3A">
        <w:rPr>
          <w:rFonts w:ascii="Arial" w:eastAsia="Times New Roman" w:hAnsi="Arial" w:cs="Arial"/>
        </w:rPr>
        <w:lastRenderedPageBreak/>
        <w:br/>
      </w:r>
      <w:r w:rsidRPr="00282E3A">
        <w:rPr>
          <w:rFonts w:ascii="Arial" w:eastAsia="Times New Roman" w:hAnsi="Arial" w:cs="Arial"/>
        </w:rPr>
        <w:br/>
      </w:r>
      <w:r w:rsidRPr="00282E3A">
        <w:rPr>
          <w:rFonts w:ascii="Arial" w:eastAsia="Times New Roman" w:hAnsi="Arial" w:cs="Arial"/>
          <w:b/>
          <w:bCs/>
        </w:rPr>
        <w:t>Social</w:t>
      </w:r>
    </w:p>
    <w:p w14:paraId="46505956" w14:textId="77777777" w:rsidR="0012200A" w:rsidRPr="00282E3A" w:rsidRDefault="00000000" w:rsidP="00282E3A">
      <w:pPr>
        <w:pStyle w:val="NormalWeb"/>
        <w:spacing w:before="0" w:beforeAutospacing="0" w:after="0" w:afterAutospacing="0" w:line="360" w:lineRule="auto"/>
        <w:jc w:val="both"/>
        <w:divId w:val="400713013"/>
      </w:pPr>
      <w:r w:rsidRPr="00282E3A">
        <w:t>Se considera que el impacto social de la presente iniciativa será mínimo, debido a no proponer nuevos impuestos y los incrementos responden al índice inflacionario del 4% cuatro por ciento aprobado por el Congreso del Estado. El impacto real a la población leonesa se verá reflejado en la prestación de los servicios públicos, la implementación de programas sociales, entre otros, por contar el municipio con una la ley eficiente para la obtención de recursos económicos que cubran las necesidades generales de la población leonesa que les permita tener un mejor nivel de vida. Así también, con las tasas y tarifas contenidas en la iniciativa de Ley de Ingresos para el ejercicio 2024, no se afecta la economía de los leoneses.</w:t>
      </w:r>
    </w:p>
    <w:p w14:paraId="1380051F" w14:textId="77777777" w:rsidR="0012200A" w:rsidRPr="00282E3A" w:rsidRDefault="00000000" w:rsidP="00282E3A">
      <w:pPr>
        <w:spacing w:line="360" w:lineRule="auto"/>
        <w:jc w:val="both"/>
        <w:divId w:val="400713013"/>
        <w:rPr>
          <w:rFonts w:ascii="Arial" w:eastAsia="Times New Roman" w:hAnsi="Arial" w:cs="Arial"/>
        </w:rPr>
      </w:pPr>
      <w:r w:rsidRPr="00282E3A">
        <w:rPr>
          <w:rFonts w:ascii="Arial" w:eastAsia="Times New Roman" w:hAnsi="Arial" w:cs="Arial"/>
        </w:rPr>
        <w:br/>
      </w:r>
      <w:r w:rsidRPr="00282E3A">
        <w:rPr>
          <w:rFonts w:ascii="Arial" w:eastAsia="Times New Roman" w:hAnsi="Arial" w:cs="Arial"/>
        </w:rPr>
        <w:br/>
      </w:r>
      <w:r w:rsidRPr="00282E3A">
        <w:rPr>
          <w:rFonts w:ascii="Arial" w:eastAsia="Times New Roman" w:hAnsi="Arial" w:cs="Arial"/>
          <w:b/>
          <w:bCs/>
        </w:rPr>
        <w:t>Otros</w:t>
      </w:r>
    </w:p>
    <w:p w14:paraId="315137AD" w14:textId="77777777" w:rsidR="0012200A" w:rsidRPr="00282E3A" w:rsidRDefault="00000000" w:rsidP="00282E3A">
      <w:pPr>
        <w:pStyle w:val="NormalWeb"/>
        <w:spacing w:before="0" w:beforeAutospacing="0" w:after="0" w:afterAutospacing="0" w:line="360" w:lineRule="auto"/>
        <w:jc w:val="both"/>
        <w:divId w:val="400713013"/>
      </w:pPr>
      <w:r w:rsidRPr="00282E3A">
        <w:t>Respecto a la vinculación de la presente iniciativa con los Objetivos de la Agenda 2030 de Desarrollo Sostenible, debemos precisar que esta impacta positivamente en el Objetivo número 17. Fortalecer los medios de implementación y revitalizar la Alianza Mundial para el Desarrollo Sostenible, específicamente en la meta 17.1, fortaleciendo la movilización de los recursos internos, incluso mediante la prestación de apoyo internacional a los países en desarrollo, con el fin de mejorar la capacidad nacional para recaudar ingresos fiscales y de otra índole. Además, y de forma paralela impacta con los siguientes objetivos, garantizar una vida sana y promover el bienestar para todos en todas las edades, garantizar la disponibilidad de agua y su gestión sostenible y el saneamiento para todos, lograr que las ciudades sean más inclusivas, seguras, resilientes y sostenibles y gestionar sosteniblemente los bosques, luchar contra la desertificación, detener e invertir la degradación de las tierras, detener la pérdida de biodiversidad</w:t>
      </w:r>
    </w:p>
    <w:p w14:paraId="13D1B148" w14:textId="77777777" w:rsidR="0012200A" w:rsidRPr="00282E3A" w:rsidRDefault="0012200A" w:rsidP="00282E3A">
      <w:pPr>
        <w:spacing w:line="360" w:lineRule="auto"/>
        <w:jc w:val="both"/>
        <w:divId w:val="400713013"/>
        <w:rPr>
          <w:rFonts w:ascii="Arial" w:eastAsia="Times New Roman" w:hAnsi="Arial" w:cs="Arial"/>
        </w:rPr>
      </w:pPr>
    </w:p>
    <w:p w14:paraId="6E8ACAEE" w14:textId="77777777" w:rsidR="0012200A" w:rsidRPr="00282E3A" w:rsidRDefault="00000000" w:rsidP="00282E3A">
      <w:pPr>
        <w:pStyle w:val="Ttulo2"/>
        <w:spacing w:before="0" w:beforeAutospacing="0" w:after="0" w:afterAutospacing="0" w:line="360" w:lineRule="auto"/>
        <w:jc w:val="both"/>
        <w:divId w:val="400713013"/>
        <w:rPr>
          <w:rFonts w:ascii="Arial" w:eastAsia="Times New Roman" w:hAnsi="Arial" w:cs="Arial"/>
          <w:sz w:val="24"/>
          <w:szCs w:val="24"/>
        </w:rPr>
      </w:pPr>
      <w:r w:rsidRPr="00282E3A">
        <w:rPr>
          <w:rFonts w:ascii="Arial" w:eastAsia="Times New Roman" w:hAnsi="Arial" w:cs="Arial"/>
          <w:sz w:val="24"/>
          <w:szCs w:val="24"/>
        </w:rPr>
        <w:t>Por lo anteriormente expuesto y fundado, sometemos a consideración de este cuerpo colegiado la siguiente:</w:t>
      </w:r>
    </w:p>
    <w:p w14:paraId="5C55AF72" w14:textId="77777777" w:rsidR="00805765" w:rsidRDefault="00805765" w:rsidP="009348E9">
      <w:pPr>
        <w:pStyle w:val="NormalWeb"/>
        <w:spacing w:before="0" w:beforeAutospacing="0" w:after="0" w:afterAutospacing="0" w:line="360" w:lineRule="auto"/>
        <w:jc w:val="center"/>
        <w:divId w:val="400713013"/>
        <w:rPr>
          <w:rStyle w:val="Textoennegrita"/>
        </w:rPr>
      </w:pPr>
    </w:p>
    <w:p w14:paraId="5D97FA01" w14:textId="0A82F09F" w:rsidR="0012200A" w:rsidRPr="00282E3A" w:rsidRDefault="009348E9" w:rsidP="009348E9">
      <w:pPr>
        <w:pStyle w:val="NormalWeb"/>
        <w:spacing w:before="0" w:beforeAutospacing="0" w:after="0" w:afterAutospacing="0" w:line="360" w:lineRule="auto"/>
        <w:jc w:val="center"/>
        <w:divId w:val="400713013"/>
      </w:pPr>
      <w:r w:rsidRPr="00282E3A">
        <w:rPr>
          <w:rStyle w:val="Textoennegrita"/>
        </w:rPr>
        <w:t xml:space="preserve">LEY DE INGRESOS </w:t>
      </w:r>
      <w:r>
        <w:rPr>
          <w:rStyle w:val="Textoennegrita"/>
        </w:rPr>
        <w:t xml:space="preserve">PARA </w:t>
      </w:r>
      <w:r w:rsidRPr="00282E3A">
        <w:rPr>
          <w:rStyle w:val="Textoennegrita"/>
        </w:rPr>
        <w:t>EL MUNICIPIO DE LEÓN</w:t>
      </w:r>
      <w:r>
        <w:rPr>
          <w:rStyle w:val="Textoennegrita"/>
        </w:rPr>
        <w:t>, GUANAJUATO, PARA EL EJERCICIO FISCAL DEL AÑO 2024</w:t>
      </w:r>
    </w:p>
    <w:p w14:paraId="2A5EE7C9" w14:textId="77777777" w:rsidR="0012200A" w:rsidRPr="00282E3A" w:rsidRDefault="0012200A" w:rsidP="00282E3A">
      <w:pPr>
        <w:spacing w:line="360" w:lineRule="auto"/>
        <w:jc w:val="both"/>
        <w:divId w:val="400713013"/>
        <w:rPr>
          <w:rFonts w:ascii="Arial" w:eastAsia="Times New Roman" w:hAnsi="Arial" w:cs="Arial"/>
        </w:rPr>
      </w:pPr>
    </w:p>
    <w:p w14:paraId="15776307" w14:textId="77777777" w:rsidR="00800A69" w:rsidRDefault="00000000" w:rsidP="009348E9">
      <w:pPr>
        <w:spacing w:line="360" w:lineRule="auto"/>
        <w:jc w:val="center"/>
        <w:divId w:val="990714435"/>
        <w:rPr>
          <w:rFonts w:ascii="Arial" w:eastAsia="Times New Roman" w:hAnsi="Arial" w:cs="Arial"/>
          <w:b/>
          <w:bCs/>
        </w:rPr>
      </w:pPr>
      <w:r w:rsidRPr="00282E3A">
        <w:rPr>
          <w:rFonts w:ascii="Arial" w:eastAsia="Times New Roman" w:hAnsi="Arial" w:cs="Arial"/>
          <w:b/>
          <w:bCs/>
        </w:rPr>
        <w:t>CAPÍTULO PRIMERO</w:t>
      </w:r>
    </w:p>
    <w:p w14:paraId="15EEC152" w14:textId="0B88AD92" w:rsidR="0012200A" w:rsidRPr="00282E3A" w:rsidRDefault="00000000" w:rsidP="009348E9">
      <w:pPr>
        <w:spacing w:line="360" w:lineRule="auto"/>
        <w:jc w:val="center"/>
        <w:divId w:val="990714435"/>
        <w:rPr>
          <w:rFonts w:ascii="Arial" w:eastAsia="Times New Roman" w:hAnsi="Arial" w:cs="Arial"/>
        </w:rPr>
      </w:pPr>
      <w:r w:rsidRPr="00282E3A">
        <w:rPr>
          <w:rFonts w:ascii="Arial" w:eastAsia="Times New Roman" w:hAnsi="Arial" w:cs="Arial"/>
          <w:b/>
          <w:bCs/>
        </w:rPr>
        <w:t xml:space="preserve"> NATURALEZA Y OBJETO DE LA LEY</w:t>
      </w:r>
    </w:p>
    <w:p w14:paraId="037B1C38" w14:textId="77777777" w:rsidR="0012200A" w:rsidRPr="00282E3A" w:rsidRDefault="0012200A" w:rsidP="00282E3A">
      <w:pPr>
        <w:spacing w:line="360" w:lineRule="auto"/>
        <w:jc w:val="both"/>
        <w:divId w:val="1223249638"/>
        <w:rPr>
          <w:rFonts w:ascii="Arial" w:eastAsia="Times New Roman" w:hAnsi="Arial" w:cs="Arial"/>
        </w:rPr>
      </w:pPr>
    </w:p>
    <w:p w14:paraId="24F63104" w14:textId="77777777" w:rsidR="0012200A" w:rsidRPr="00282E3A" w:rsidRDefault="00000000" w:rsidP="00282E3A">
      <w:pPr>
        <w:pStyle w:val="NormalWeb"/>
        <w:spacing w:before="0" w:beforeAutospacing="0" w:after="0" w:afterAutospacing="0" w:line="360" w:lineRule="auto"/>
        <w:jc w:val="both"/>
        <w:divId w:val="223302487"/>
      </w:pPr>
      <w:r w:rsidRPr="00282E3A">
        <w:rPr>
          <w:rStyle w:val="Textoennegrita"/>
        </w:rPr>
        <w:t>Artículo 1.</w:t>
      </w:r>
      <w:r w:rsidRPr="00282E3A">
        <w:t> La presente ley es de orden público y tiene por objeto establecer los ingresos que percibirá la hacienda pública del municipio de León, Guanajuato, durante el ejercicio fiscal del año 2024, de conformidad al Clasificador por Rubro de Ingreso, por los conceptos y cantidades estimadas que a continuación se enumeran:</w:t>
      </w:r>
    </w:p>
    <w:p w14:paraId="4F011687" w14:textId="77777777" w:rsidR="009348E9" w:rsidRDefault="009348E9" w:rsidP="009348E9">
      <w:pPr>
        <w:spacing w:line="360" w:lineRule="auto"/>
        <w:divId w:val="109590329"/>
        <w:rPr>
          <w:rFonts w:ascii="Arial" w:eastAsia="Times New Roman" w:hAnsi="Arial" w:cs="Arial"/>
        </w:rPr>
      </w:pPr>
    </w:p>
    <w:p w14:paraId="13C3216D" w14:textId="507FB9A0" w:rsidR="0012200A" w:rsidRPr="009348E9" w:rsidRDefault="00000000" w:rsidP="009348E9">
      <w:pPr>
        <w:spacing w:line="360" w:lineRule="auto"/>
        <w:divId w:val="109590329"/>
        <w:rPr>
          <w:rFonts w:ascii="Arial" w:eastAsia="Times New Roman" w:hAnsi="Arial" w:cs="Arial"/>
          <w:b/>
          <w:bCs/>
        </w:rPr>
      </w:pPr>
      <w:r w:rsidRPr="009348E9">
        <w:rPr>
          <w:rFonts w:ascii="Arial" w:eastAsia="Times New Roman" w:hAnsi="Arial" w:cs="Arial"/>
          <w:b/>
          <w:bCs/>
        </w:rPr>
        <w:t>I. Ingresos Administración Centralizada</w:t>
      </w:r>
    </w:p>
    <w:p w14:paraId="3FE60433" w14:textId="77777777" w:rsidR="0012200A" w:rsidRPr="00282E3A" w:rsidRDefault="0012200A" w:rsidP="00282E3A">
      <w:pPr>
        <w:spacing w:line="360" w:lineRule="auto"/>
        <w:jc w:val="center"/>
        <w:divId w:val="338697311"/>
        <w:rPr>
          <w:rFonts w:ascii="Arial" w:eastAsia="Times New Roman" w:hAnsi="Arial" w:cs="Arial"/>
        </w:rPr>
      </w:pP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74"/>
        <w:gridCol w:w="5803"/>
        <w:gridCol w:w="2245"/>
      </w:tblGrid>
      <w:tr w:rsidR="0012200A" w:rsidRPr="00282E3A" w14:paraId="45BBE10F" w14:textId="77777777">
        <w:trPr>
          <w:divId w:val="338697311"/>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763BFBCE" w14:textId="77777777" w:rsidR="0012200A" w:rsidRPr="00282E3A" w:rsidRDefault="00000000" w:rsidP="00282E3A">
            <w:pPr>
              <w:spacing w:line="360" w:lineRule="auto"/>
              <w:jc w:val="center"/>
              <w:rPr>
                <w:rFonts w:ascii="Arial" w:eastAsia="Times New Roman" w:hAnsi="Arial" w:cs="Arial"/>
                <w:b/>
                <w:bCs/>
              </w:rPr>
            </w:pPr>
            <w:proofErr w:type="spellStart"/>
            <w:r w:rsidRPr="00282E3A">
              <w:rPr>
                <w:rFonts w:ascii="Arial" w:eastAsia="Times New Roman" w:hAnsi="Arial" w:cs="Arial"/>
                <w:b/>
                <w:bCs/>
              </w:rPr>
              <w:t>CRI</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80186"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Municipio de León</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5D9F5CE7"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Ingreso Estimado</w:t>
            </w:r>
          </w:p>
        </w:tc>
      </w:tr>
      <w:tr w:rsidR="0012200A" w:rsidRPr="00282E3A" w14:paraId="41FE04CC" w14:textId="77777777">
        <w:trPr>
          <w:divId w:val="338697311"/>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3B5DFCE" w14:textId="77777777" w:rsidR="0012200A" w:rsidRPr="00282E3A" w:rsidRDefault="0012200A" w:rsidP="00282E3A">
            <w:pPr>
              <w:spacing w:line="360" w:lineRule="auto"/>
              <w:jc w:val="both"/>
              <w:rPr>
                <w:rFonts w:ascii="Arial" w:eastAsia="Times New Roman" w:hAnsi="Arial" w:cs="Arial"/>
                <w:b/>
                <w:bCs/>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57B622"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Iniciativa de Ley de Ingresos para el Ejercicio Fiscal 2024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6F2F717" w14:textId="77777777" w:rsidR="0012200A" w:rsidRPr="00282E3A" w:rsidRDefault="0012200A" w:rsidP="00282E3A">
            <w:pPr>
              <w:spacing w:line="360" w:lineRule="auto"/>
              <w:jc w:val="both"/>
              <w:rPr>
                <w:rFonts w:ascii="Arial" w:eastAsia="Times New Roman" w:hAnsi="Arial" w:cs="Arial"/>
                <w:b/>
                <w:bCs/>
              </w:rPr>
            </w:pPr>
          </w:p>
        </w:tc>
      </w:tr>
      <w:tr w:rsidR="0012200A" w:rsidRPr="00282E3A" w14:paraId="10C260B7" w14:textId="77777777">
        <w:trPr>
          <w:divId w:val="338697311"/>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90ADEF9" w14:textId="77777777" w:rsidR="0012200A" w:rsidRPr="00282E3A" w:rsidRDefault="0012200A" w:rsidP="00282E3A">
            <w:pPr>
              <w:spacing w:line="360" w:lineRule="auto"/>
              <w:jc w:val="both"/>
              <w:rPr>
                <w:rFonts w:ascii="Arial" w:eastAsia="Times New Roman" w:hAnsi="Arial" w:cs="Arial"/>
                <w:b/>
                <w:bCs/>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18E0A1"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E6916"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$8,670,169,297.90</w:t>
            </w:r>
          </w:p>
        </w:tc>
      </w:tr>
      <w:tr w:rsidR="0012200A" w:rsidRPr="00282E3A" w14:paraId="4AF1118B"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04F95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F370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FFEDC"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$1,800,363,352.49</w:t>
            </w:r>
          </w:p>
        </w:tc>
      </w:tr>
      <w:tr w:rsidR="0012200A" w:rsidRPr="00282E3A" w14:paraId="4B725658"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3AD04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3D70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Impuestos sobre los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E0994"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$20,907,963.32</w:t>
            </w:r>
          </w:p>
        </w:tc>
      </w:tr>
      <w:tr w:rsidR="0012200A" w:rsidRPr="00282E3A" w14:paraId="7C077414"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67572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7E75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Impuesto sobre juegos y apuestas permitidas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C38D10"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$7,229,761.43</w:t>
            </w:r>
          </w:p>
        </w:tc>
      </w:tr>
      <w:tr w:rsidR="0012200A" w:rsidRPr="00282E3A" w14:paraId="4E4C186B"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FD183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757B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Impuesto sobre diversiones y espectáculos públicos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DD25E"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148B8BF1"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51AA8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078E8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Impuesto sobre rifas, sorteos, loterías y concursos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2AAB4"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$13,678,201.89</w:t>
            </w:r>
          </w:p>
        </w:tc>
      </w:tr>
      <w:tr w:rsidR="0012200A" w:rsidRPr="00282E3A" w14:paraId="264B8F1D"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845A2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2FCC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Impuestos sobre el patrimonio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7649B"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$1,682,741,213.77</w:t>
            </w:r>
          </w:p>
        </w:tc>
      </w:tr>
      <w:tr w:rsidR="0012200A" w:rsidRPr="00282E3A" w14:paraId="5C8D67CD"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BE084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157B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Impuesto predial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F47AC"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$1,341,650,097.06</w:t>
            </w:r>
          </w:p>
        </w:tc>
      </w:tr>
      <w:tr w:rsidR="0012200A" w:rsidRPr="00282E3A" w14:paraId="3A4FC81E"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D406E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1202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19A72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Impuesto sobre división y lotificación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2F72B1"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$12,890,389.18</w:t>
            </w:r>
          </w:p>
        </w:tc>
      </w:tr>
      <w:tr w:rsidR="0012200A" w:rsidRPr="00282E3A" w14:paraId="59561B20"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BCFC3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5AC1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Impuesto sobre adquisición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7D8D4"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$328,200,727.53</w:t>
            </w:r>
          </w:p>
        </w:tc>
      </w:tr>
      <w:tr w:rsidR="0012200A" w:rsidRPr="00282E3A" w14:paraId="7D7F0898"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5B79D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EC19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Impuestos sobre la producción, el consumo y las transacciones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5A170"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$10,276,785.94</w:t>
            </w:r>
          </w:p>
        </w:tc>
      </w:tr>
      <w:tr w:rsidR="0012200A" w:rsidRPr="00282E3A" w14:paraId="2AEAEE00"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79B74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9665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Explotación de mármoles, canteras, pizarras, basaltos, cal, entre otras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77330"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50C82265"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B94FB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2FD0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Impuesto sobre adquisición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223E6"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48C0599A"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DC4FA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E7FCF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Impuesto de fraccionamientos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0D7B7"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$989,689.73</w:t>
            </w:r>
          </w:p>
        </w:tc>
      </w:tr>
      <w:tr w:rsidR="0012200A" w:rsidRPr="00282E3A" w14:paraId="451519A3"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3A45C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93E58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Impuesto sobre diversiones y espectáculos públicos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8ED51"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$9,287,096.21</w:t>
            </w:r>
          </w:p>
        </w:tc>
      </w:tr>
      <w:tr w:rsidR="0012200A" w:rsidRPr="00282E3A" w14:paraId="7746B3E4"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855A8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FD95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Impuestos al comercio exterior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1E40D"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73B34154"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70249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9A5B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Impuestos sobre nóminas y asimilables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7B2CD"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0F4B83A1"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DE321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3AE6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Impuestos ecológicos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7C69E"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7328679F"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055E1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6EDA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Accesorios de 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7BE9C"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$86,437,389.46</w:t>
            </w:r>
          </w:p>
        </w:tc>
      </w:tr>
      <w:tr w:rsidR="0012200A" w:rsidRPr="00282E3A" w14:paraId="65926F3A"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1C2FD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63B59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3AA9D8"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$45,690,166.76</w:t>
            </w:r>
          </w:p>
        </w:tc>
      </w:tr>
      <w:tr w:rsidR="0012200A" w:rsidRPr="00282E3A" w14:paraId="0C1B8C46"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C1E0E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E0E8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Multas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0409C"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$4,180,466.49</w:t>
            </w:r>
          </w:p>
        </w:tc>
      </w:tr>
      <w:tr w:rsidR="0012200A" w:rsidRPr="00282E3A" w14:paraId="0DD56B1A"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E1069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77CD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Gastos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0C3837"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$36,566,756.21</w:t>
            </w:r>
          </w:p>
        </w:tc>
      </w:tr>
      <w:tr w:rsidR="0012200A" w:rsidRPr="00282E3A" w14:paraId="3D3D16E6"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7A851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1800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153A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Otros 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2BDEE"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06CA79FA"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A43B5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844A0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Impuestos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899A0"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4566FA85"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B6203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DF6B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F323B"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13454DB8"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A5882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65E13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7ED885"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41660D24"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C358C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32527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37115"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$406,480,209.45</w:t>
            </w:r>
          </w:p>
        </w:tc>
      </w:tr>
      <w:tr w:rsidR="0012200A" w:rsidRPr="00282E3A" w14:paraId="5A506DFB"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13081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AA81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Derechos por el uso, goce, aprovechamiento o explotación de bienes de dominio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800BC5"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038B7D5D"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98168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59C9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Ocupación, uso y aprovechamiento de los bienes de dominio público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58C13"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30AF1C36"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54FEB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BEF6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Explotación, uso de bienes muebles o inmuebles propiedad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CC646"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165786FA"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DA009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6407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Comercio ambulante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F40B04"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2C494CFA"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E1D54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C0B27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Derechos por prestación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8AF0EB"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$400,576,045.58</w:t>
            </w:r>
          </w:p>
        </w:tc>
      </w:tr>
      <w:tr w:rsidR="0012200A" w:rsidRPr="00282E3A" w14:paraId="23C35AB8"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1AD1F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68F1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servicios de limpia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CE17D"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3DE145A5"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7C045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BE1EC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servicios de panteones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AF3DC3"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$15,618,182.50</w:t>
            </w:r>
          </w:p>
        </w:tc>
      </w:tr>
      <w:tr w:rsidR="0012200A" w:rsidRPr="00282E3A" w14:paraId="5288EDE7"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39A2B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4303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22E1F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servicios de rastro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4300F8"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$2,114,543.09</w:t>
            </w:r>
          </w:p>
        </w:tc>
      </w:tr>
      <w:tr w:rsidR="0012200A" w:rsidRPr="00282E3A" w14:paraId="636E5755"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1B9F8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C37AA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servicios de seguridad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5EBA8"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$23,579,042.07</w:t>
            </w:r>
          </w:p>
        </w:tc>
      </w:tr>
      <w:tr w:rsidR="0012200A" w:rsidRPr="00282E3A" w14:paraId="45EEFD2C"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1946C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CED2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servicios de transporte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E3A99E"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$14,319,292.65</w:t>
            </w:r>
          </w:p>
        </w:tc>
      </w:tr>
      <w:tr w:rsidR="0012200A" w:rsidRPr="00282E3A" w14:paraId="14DA292C"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7354A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46CE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servicios de tránsito y vialidad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3B882"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$4,772,141.09</w:t>
            </w:r>
          </w:p>
        </w:tc>
      </w:tr>
      <w:tr w:rsidR="0012200A" w:rsidRPr="00282E3A" w14:paraId="58893163"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6A3D9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8F9E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servicios de estacionamiento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81A63"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$10,757,319.62</w:t>
            </w:r>
          </w:p>
        </w:tc>
      </w:tr>
      <w:tr w:rsidR="0012200A" w:rsidRPr="00282E3A" w14:paraId="6B9E16E7"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3892A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6016B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servicios de salud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568B0"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$907,348.81</w:t>
            </w:r>
          </w:p>
        </w:tc>
      </w:tr>
      <w:tr w:rsidR="0012200A" w:rsidRPr="00282E3A" w14:paraId="20981139"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E19C7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D824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servicios de protección civil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C15AB"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$4,452,830.78</w:t>
            </w:r>
          </w:p>
        </w:tc>
      </w:tr>
      <w:tr w:rsidR="0012200A" w:rsidRPr="00282E3A" w14:paraId="7B6DED90"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D971D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F1903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servicios de obra pública y desarrollo 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7380B"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$51,429,365.84</w:t>
            </w:r>
          </w:p>
        </w:tc>
      </w:tr>
      <w:tr w:rsidR="0012200A" w:rsidRPr="00282E3A" w14:paraId="0ECC9792"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3F98E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9F63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servicios catastrales y prácticas de avalúos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67D95"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$8,159,269.28</w:t>
            </w:r>
          </w:p>
        </w:tc>
      </w:tr>
      <w:tr w:rsidR="0012200A" w:rsidRPr="00282E3A" w14:paraId="5620121E"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DF78B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77CB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servicios en materia de fraccionamientos y condominios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E87012"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$14,063,293.08</w:t>
            </w:r>
          </w:p>
        </w:tc>
      </w:tr>
      <w:tr w:rsidR="0012200A" w:rsidRPr="00282E3A" w14:paraId="233624C7"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63EFD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F547B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la expedición de licencias o permisos para el establecimiento de anuncios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C7F22"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$11,895,218.99</w:t>
            </w:r>
          </w:p>
        </w:tc>
      </w:tr>
      <w:tr w:rsidR="0012200A" w:rsidRPr="00282E3A" w14:paraId="5B542F52"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2DAF9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5669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Constancias de factibilidad para el funcionamiento de establecimientos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E17CF"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15D96919"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A855C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05A5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servicios en materia ambiental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760CC"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369157A0"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A1A8A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4316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F7D2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la expedición de documentos, tales como: constancias, certificados, certificaciones, cartas, entre otros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06E3A"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$8,271,967.99</w:t>
            </w:r>
          </w:p>
        </w:tc>
      </w:tr>
      <w:tr w:rsidR="0012200A" w:rsidRPr="00282E3A" w14:paraId="5D6CCB37"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DB639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87DF0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pago de concesión, traspaso, cambios de giros en los mercados públicos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5286E"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1FC23A8D"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BCF33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B76F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servicios de alumbrado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F0651"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$230,236,229.79</w:t>
            </w:r>
          </w:p>
        </w:tc>
      </w:tr>
      <w:tr w:rsidR="0012200A" w:rsidRPr="00282E3A" w14:paraId="633FAC6E"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4D071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4FAD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servicio de agua potable (servicio centralizado)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78756"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4830ABAF"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C6EF0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C84B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servicios de cultura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BF131"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265F164F"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372BF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EA94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1D180"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0B62C616"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E7A36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3691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servicios de juventud y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2D784"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62AE6F2F"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55F96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CF1B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Por Servicios que presta departamento/patronato de la Feria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15CB5"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6E4D674C"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EC396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35B1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Otros 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A7B69"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$5,619,510.30</w:t>
            </w:r>
          </w:p>
        </w:tc>
      </w:tr>
      <w:tr w:rsidR="0012200A" w:rsidRPr="00282E3A" w14:paraId="4EFF0D86"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80CE1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E149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Permisos por Eventos Públicos Locales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193B26"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$5,619,510.30</w:t>
            </w:r>
          </w:p>
        </w:tc>
      </w:tr>
      <w:tr w:rsidR="0012200A" w:rsidRPr="00282E3A" w14:paraId="5ACB5364"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B6BD0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E65D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Accesorios de 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6FBEC"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$284,653.57</w:t>
            </w:r>
          </w:p>
        </w:tc>
      </w:tr>
      <w:tr w:rsidR="0012200A" w:rsidRPr="00282E3A" w14:paraId="59B0D33F"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4B082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5B94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1E091"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3FBA6280"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A4F70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6551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Multas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1A0839"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29D55FEE"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61A2A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4503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934C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Gasto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59E5E6"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$284,653.57</w:t>
            </w:r>
          </w:p>
        </w:tc>
      </w:tr>
      <w:tr w:rsidR="0012200A" w:rsidRPr="00282E3A" w14:paraId="3D3A485D"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CDE9D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1397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Derechos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69260"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7B910D16"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F6E94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61472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Derechos por el uso, goce, aprovechamiento o explotación de bienes de dominio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379B6"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28A311DD"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AFFA4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2073C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Derechos por la prestación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706F8"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652E71FD"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F126D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C38F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1FEF2"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$236,598,869.58</w:t>
            </w:r>
          </w:p>
        </w:tc>
      </w:tr>
      <w:tr w:rsidR="0012200A" w:rsidRPr="00282E3A" w14:paraId="44A28E94"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D7DC4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2AD38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0E6C9"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$236,598,869.58</w:t>
            </w:r>
          </w:p>
        </w:tc>
      </w:tr>
      <w:tr w:rsidR="0012200A" w:rsidRPr="00282E3A" w14:paraId="217D9364"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448A4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9765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Capitales y valores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E02C7"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$210,168,752.12</w:t>
            </w:r>
          </w:p>
        </w:tc>
      </w:tr>
      <w:tr w:rsidR="0012200A" w:rsidRPr="00282E3A" w14:paraId="17D4D189"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8C29F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338D6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Uso y arrendamiento de bienes muebles e inmuebles propiedad del municipio con particulares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46EA0"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$477,878.93</w:t>
            </w:r>
          </w:p>
        </w:tc>
      </w:tr>
      <w:tr w:rsidR="0012200A" w:rsidRPr="00282E3A" w14:paraId="32248A9F"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772D5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341C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Formas valoradas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EC9E7"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$1,769,006.46</w:t>
            </w:r>
          </w:p>
        </w:tc>
      </w:tr>
      <w:tr w:rsidR="0012200A" w:rsidRPr="00282E3A" w14:paraId="31CBDA59"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E6B83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3640F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servicios de trámite con Dependencias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730E7"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38DABAC6"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84464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9B3C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servicios en materia de acceso a la información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23E3E"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631D0D6F"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3C072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EA8EF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Enajenación de bienes 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AD3D2"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041BF6A4"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99359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5107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AA9D2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Enajenación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BC832"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1B478D64"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D1A83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E965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Otros 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9DA46"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$24,183,232.07</w:t>
            </w:r>
          </w:p>
        </w:tc>
      </w:tr>
      <w:tr w:rsidR="0012200A" w:rsidRPr="00282E3A" w14:paraId="5DA46853"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0806A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3050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Productos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150D19"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41CCAFB3"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4315B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A5C87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8E1D5"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$248,728,779.58</w:t>
            </w:r>
          </w:p>
        </w:tc>
      </w:tr>
      <w:tr w:rsidR="0012200A" w:rsidRPr="00282E3A" w14:paraId="01A66FCE"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7D41A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CF63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E858F"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$245,627,751.72</w:t>
            </w:r>
          </w:p>
        </w:tc>
      </w:tr>
      <w:tr w:rsidR="0012200A" w:rsidRPr="00282E3A" w14:paraId="471BEF22"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1BF5C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1634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Bases para licitación y movimientos padrones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AB418"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$2,410,360.27</w:t>
            </w:r>
          </w:p>
        </w:tc>
      </w:tr>
      <w:tr w:rsidR="0012200A" w:rsidRPr="00282E3A" w14:paraId="60D5F379"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B1D33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0424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arrastre y pensión de vehículos infraccionados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BE6E7"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4352CA0C"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EA54B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05ED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Donativos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476EB"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2F670CC3"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1DFC6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A128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Indemnizaciones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4B315"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$6,186,254.96</w:t>
            </w:r>
          </w:p>
        </w:tc>
      </w:tr>
      <w:tr w:rsidR="0012200A" w:rsidRPr="00282E3A" w14:paraId="3ED189AA"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61706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1F7E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Sanciones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06CFA"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717E7CE8"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9B063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B36F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Multas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77ACB"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$134,477,533.93</w:t>
            </w:r>
          </w:p>
        </w:tc>
      </w:tr>
      <w:tr w:rsidR="0012200A" w:rsidRPr="00282E3A" w14:paraId="2A4CBE94"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8AD53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20EB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Otros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9B9916"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$93,164,636.16</w:t>
            </w:r>
          </w:p>
        </w:tc>
      </w:tr>
      <w:tr w:rsidR="0012200A" w:rsidRPr="00282E3A" w14:paraId="10AE9A0C"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38089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E2DA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Reintegros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9F3E6"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4721DE6C"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58698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6109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4DEC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Refrendo en materia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30209"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17CB221C"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5EB63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80514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Fiscalización en materia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B557A"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3E72D5A4"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E8382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F21E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Derechos en materia de placas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4B725"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1422EB16"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7ACE3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510E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Impuesto por Servicios de Hospedaje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A76037"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$9,388,966.40</w:t>
            </w:r>
          </w:p>
        </w:tc>
      </w:tr>
      <w:tr w:rsidR="0012200A" w:rsidRPr="00282E3A" w14:paraId="4F071A6A"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A15AF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AD95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Multas administrativas estatales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0E03A"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04BF8612"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8D2C6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D215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Aprovechamientos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25E498"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0153821E"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8714E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A2D9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Accesorios de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32EB3"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$3,101,027.86</w:t>
            </w:r>
          </w:p>
        </w:tc>
      </w:tr>
      <w:tr w:rsidR="0012200A" w:rsidRPr="00282E3A" w14:paraId="2AA8D4E6"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B35A6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F8F9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44A07"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$91,861.13</w:t>
            </w:r>
          </w:p>
        </w:tc>
      </w:tr>
      <w:tr w:rsidR="0012200A" w:rsidRPr="00282E3A" w14:paraId="1CEBD355"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FC33A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74F8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Gastos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40760"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$3,009,166.73</w:t>
            </w:r>
          </w:p>
        </w:tc>
      </w:tr>
      <w:tr w:rsidR="0012200A" w:rsidRPr="00282E3A" w14:paraId="1E8802C7"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17154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7535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Aprovechamientos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57D63"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03741A66"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DF4E8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480C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C8C03"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0D7E4592"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255D3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626F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130EA"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$5,919,430,857.48</w:t>
            </w:r>
          </w:p>
        </w:tc>
      </w:tr>
      <w:tr w:rsidR="0012200A" w:rsidRPr="00282E3A" w14:paraId="403ADC10"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3FAD3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8100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59D4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Participaciones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D09041"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$3,677,367,671.16</w:t>
            </w:r>
          </w:p>
        </w:tc>
      </w:tr>
      <w:tr w:rsidR="0012200A" w:rsidRPr="00282E3A" w14:paraId="5C8B1050"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19327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B20B9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Fondo general de participaciones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72C20B"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$2,646,955,918.96</w:t>
            </w:r>
          </w:p>
        </w:tc>
      </w:tr>
      <w:tr w:rsidR="0012200A" w:rsidRPr="00282E3A" w14:paraId="128BC31C"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FDB19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3CB1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Fondo de fomento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3499D"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$241,981,576.93</w:t>
            </w:r>
          </w:p>
        </w:tc>
      </w:tr>
      <w:tr w:rsidR="0012200A" w:rsidRPr="00282E3A" w14:paraId="3681BF5C"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C8D00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27C7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Fondo de fiscalización y recaudación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E5AE3"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$275,189,240.71</w:t>
            </w:r>
          </w:p>
        </w:tc>
      </w:tr>
      <w:tr w:rsidR="0012200A" w:rsidRPr="00282E3A" w14:paraId="07C72463"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9700D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9135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Impuesto especial sobre producción y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7265A"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$18,118,743.44</w:t>
            </w:r>
          </w:p>
        </w:tc>
      </w:tr>
      <w:tr w:rsidR="0012200A" w:rsidRPr="00282E3A" w14:paraId="39FD72AE"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CBADB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D38DAA" w14:textId="77777777" w:rsidR="0012200A" w:rsidRPr="00282E3A" w:rsidRDefault="00000000" w:rsidP="00282E3A">
            <w:pPr>
              <w:spacing w:line="360" w:lineRule="auto"/>
              <w:jc w:val="both"/>
              <w:rPr>
                <w:rFonts w:ascii="Arial" w:eastAsia="Times New Roman" w:hAnsi="Arial" w:cs="Arial"/>
              </w:rPr>
            </w:pPr>
            <w:proofErr w:type="spellStart"/>
            <w:r w:rsidRPr="00282E3A">
              <w:rPr>
                <w:rFonts w:ascii="Arial" w:eastAsia="Times New Roman" w:hAnsi="Arial" w:cs="Arial"/>
              </w:rPr>
              <w:t>IEPS</w:t>
            </w:r>
            <w:proofErr w:type="spellEnd"/>
            <w:r w:rsidRPr="00282E3A">
              <w:rPr>
                <w:rFonts w:ascii="Arial" w:eastAsia="Times New Roman" w:hAnsi="Arial" w:cs="Arial"/>
              </w:rPr>
              <w:t xml:space="preserve"> a la venta final de gasolina y diésel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E59F3"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$44,062,725.34</w:t>
            </w:r>
          </w:p>
        </w:tc>
      </w:tr>
      <w:tr w:rsidR="0012200A" w:rsidRPr="00282E3A" w14:paraId="3B69CDF9"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2547E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44B98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Fondo ISR participable (</w:t>
            </w:r>
            <w:proofErr w:type="spellStart"/>
            <w:r w:rsidRPr="00282E3A">
              <w:rPr>
                <w:rFonts w:ascii="Arial" w:eastAsia="Times New Roman" w:hAnsi="Arial" w:cs="Arial"/>
              </w:rPr>
              <w:t>articulo</w:t>
            </w:r>
            <w:proofErr w:type="spellEnd"/>
            <w:r w:rsidRPr="00282E3A">
              <w:rPr>
                <w:rFonts w:ascii="Arial" w:eastAsia="Times New Roman" w:hAnsi="Arial" w:cs="Arial"/>
              </w:rPr>
              <w:t xml:space="preserve"> 3-B </w:t>
            </w:r>
            <w:proofErr w:type="spellStart"/>
            <w:r w:rsidRPr="00282E3A">
              <w:rPr>
                <w:rFonts w:ascii="Arial" w:eastAsia="Times New Roman" w:hAnsi="Arial" w:cs="Arial"/>
              </w:rPr>
              <w:t>LCF</w:t>
            </w:r>
            <w:proofErr w:type="spellEnd"/>
            <w:r w:rsidRPr="00282E3A">
              <w:rPr>
                <w:rFonts w:ascii="Arial" w:eastAsia="Times New Roman" w:hAnsi="Arial" w:cs="Arial"/>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DF12B"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$451,059,465.78</w:t>
            </w:r>
          </w:p>
        </w:tc>
      </w:tr>
      <w:tr w:rsidR="0012200A" w:rsidRPr="00282E3A" w14:paraId="719FB95F"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0F8AA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6B6D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0C984"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$2,177,774,426.98</w:t>
            </w:r>
          </w:p>
        </w:tc>
      </w:tr>
      <w:tr w:rsidR="0012200A" w:rsidRPr="00282E3A" w14:paraId="2F049EB9"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976B5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DF64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Fondo para la infraestructura social municipal (</w:t>
            </w:r>
            <w:proofErr w:type="spellStart"/>
            <w:r w:rsidRPr="00282E3A">
              <w:rPr>
                <w:rFonts w:ascii="Arial" w:eastAsia="Times New Roman" w:hAnsi="Arial" w:cs="Arial"/>
              </w:rPr>
              <w:t>FAISM</w:t>
            </w:r>
            <w:proofErr w:type="spellEnd"/>
            <w:r w:rsidRPr="00282E3A">
              <w:rPr>
                <w:rFonts w:ascii="Arial" w:eastAsia="Times New Roman" w:hAnsi="Arial" w:cs="Arial"/>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E8797"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$600,594,617.08</w:t>
            </w:r>
          </w:p>
        </w:tc>
      </w:tr>
      <w:tr w:rsidR="0012200A" w:rsidRPr="00282E3A" w14:paraId="3D356077"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49E43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4F6F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Fondo de aportaciones para el fortalecimientos de los municipios (</w:t>
            </w:r>
            <w:proofErr w:type="spellStart"/>
            <w:r w:rsidRPr="00282E3A">
              <w:rPr>
                <w:rFonts w:ascii="Arial" w:eastAsia="Times New Roman" w:hAnsi="Arial" w:cs="Arial"/>
              </w:rPr>
              <w:t>FORTAMUN</w:t>
            </w:r>
            <w:proofErr w:type="spellEnd"/>
            <w:r w:rsidRPr="00282E3A">
              <w:rPr>
                <w:rFonts w:ascii="Arial" w:eastAsia="Times New Roman" w:hAnsi="Arial" w:cs="Arial"/>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3F5B2"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$1,577,179,809.90</w:t>
            </w:r>
          </w:p>
        </w:tc>
      </w:tr>
      <w:tr w:rsidR="0012200A" w:rsidRPr="00282E3A" w14:paraId="6DD686C4"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C294E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D7AD2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96F7A"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$500,000.00</w:t>
            </w:r>
          </w:p>
        </w:tc>
      </w:tr>
      <w:tr w:rsidR="0012200A" w:rsidRPr="00282E3A" w14:paraId="2B1991C7"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FCF92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0037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Convenios con la federación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10CED"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$500,000.00</w:t>
            </w:r>
          </w:p>
        </w:tc>
      </w:tr>
      <w:tr w:rsidR="0012200A" w:rsidRPr="00282E3A" w14:paraId="7F61BDDA"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FA432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004E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Intereses de convenios con la federación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9709A"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4C96E4A8"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BD425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6DE0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Convenios con gobierno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12F0E"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582CF85A"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CEE03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8304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7B858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Intereses de convenios con gobierno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D6734"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074BE83E"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4072F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6E7C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Convenios con municipios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7E2FC"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56BEB04F"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194E6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1313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Intereses de convenios con municipios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8D6A1"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7D7E5288"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7EAE0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7088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Convenios con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EEFB3"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78F95475"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31278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7986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Intereses de convenios con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2E8036"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0AE0D84F"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29F93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AEF2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Convenios con beneficiarios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47C4A"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3DFB1346"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D715B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9884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Intereses de convenios con beneficiarios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D70BF"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6620CDEF"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1F2DA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68B7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Incentivos derivados de la colaboración fiscal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08E53"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$63,788,759.34</w:t>
            </w:r>
          </w:p>
        </w:tc>
      </w:tr>
      <w:tr w:rsidR="0012200A" w:rsidRPr="00282E3A" w14:paraId="4C9F9F23"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89241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B41A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Impuesto sobre tenencia o uso de vehículos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528AB1"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1E283E4C"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A8DED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A229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Fondo de compensación </w:t>
            </w:r>
            <w:proofErr w:type="spellStart"/>
            <w:r w:rsidRPr="00282E3A">
              <w:rPr>
                <w:rFonts w:ascii="Arial" w:eastAsia="Times New Roman" w:hAnsi="Arial" w:cs="Arial"/>
              </w:rPr>
              <w:t>ISAN</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CF88E"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$52,532,713.53</w:t>
            </w:r>
          </w:p>
        </w:tc>
      </w:tr>
      <w:tr w:rsidR="0012200A" w:rsidRPr="00282E3A" w14:paraId="393CBAAC"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EAB3D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2FF5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Impuesto sobre automóviles nuevos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ADFE9"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2F4632D6"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D227D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4EFDE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ISR por la enajenación de bienes inmuebles (Art. 126 </w:t>
            </w:r>
            <w:proofErr w:type="spellStart"/>
            <w:r w:rsidRPr="00282E3A">
              <w:rPr>
                <w:rFonts w:ascii="Arial" w:eastAsia="Times New Roman" w:hAnsi="Arial" w:cs="Arial"/>
              </w:rPr>
              <w:t>LISR</w:t>
            </w:r>
            <w:proofErr w:type="spellEnd"/>
            <w:r w:rsidRPr="00282E3A">
              <w:rPr>
                <w:rFonts w:ascii="Arial" w:eastAsia="Times New Roman" w:hAnsi="Arial" w:cs="Arial"/>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06E59"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$11,256,045.81</w:t>
            </w:r>
          </w:p>
        </w:tc>
      </w:tr>
      <w:tr w:rsidR="0012200A" w:rsidRPr="00282E3A" w14:paraId="4DA359FB"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1901C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66E8F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Alcoholes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34CBA"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07FD9A02"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BFC6E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F5CA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Impuesto a la Venta Final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20B06"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4F18AC7F"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09F46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0E2D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Régimen de Incorporación Fiscal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A1A89"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0E45B9E9"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9E5CD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8408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CF36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Multas administrativas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3B3CE"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5D239E86"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F9CB7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FEB20" w14:textId="77777777" w:rsidR="0012200A" w:rsidRPr="00282E3A" w:rsidRDefault="00000000" w:rsidP="00282E3A">
            <w:pPr>
              <w:spacing w:line="360" w:lineRule="auto"/>
              <w:jc w:val="both"/>
              <w:rPr>
                <w:rFonts w:ascii="Arial" w:eastAsia="Times New Roman" w:hAnsi="Arial" w:cs="Arial"/>
              </w:rPr>
            </w:pPr>
            <w:proofErr w:type="spellStart"/>
            <w:r w:rsidRPr="00282E3A">
              <w:rPr>
                <w:rFonts w:ascii="Arial" w:eastAsia="Times New Roman" w:hAnsi="Arial" w:cs="Arial"/>
              </w:rPr>
              <w:t>IEPS</w:t>
            </w:r>
            <w:proofErr w:type="spellEnd"/>
            <w:r w:rsidRPr="00282E3A">
              <w:rPr>
                <w:rFonts w:ascii="Arial" w:eastAsia="Times New Roman" w:hAnsi="Arial" w:cs="Arial"/>
              </w:rPr>
              <w:t xml:space="preserve"> Gasolinas y diésel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C025E"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03D629CC"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85545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2844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Impuesto por Servicio de Hospedaje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84686"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4555CD78"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0E238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65A5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3D8ED"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0D7C76F1"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B8587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26F8A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Fondo para entidades federativas y municipios productores de hidrocarburos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E8260"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24F76136"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EBBBC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F1B3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Fondo para el desarrollo regional sustentable de estados y municipios mineros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475C8"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253186E9"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59092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0909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76A2F"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$58,567,229.32</w:t>
            </w:r>
          </w:p>
        </w:tc>
      </w:tr>
      <w:tr w:rsidR="0012200A" w:rsidRPr="00282E3A" w14:paraId="2E98B44D"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11597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A1BBE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2D4C0"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$58,567,229.32</w:t>
            </w:r>
          </w:p>
        </w:tc>
      </w:tr>
      <w:tr w:rsidR="0012200A" w:rsidRPr="00282E3A" w14:paraId="47D7D9AB"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49ACD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876C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72168D"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7D9B9526"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C642A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89A3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253F5"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$58,567,229.32</w:t>
            </w:r>
          </w:p>
        </w:tc>
      </w:tr>
      <w:tr w:rsidR="0012200A" w:rsidRPr="00282E3A" w14:paraId="6BCE3416"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B5C70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0DA2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E64D0"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4D40C707"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B1167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B8CC3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E6DA2"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7F57DF07"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2035F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C2A66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5E827"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785C2F45"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141EF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469F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1A463"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1B8908C6"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8E6AF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9899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FA711"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6A7A243E"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22665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BD5D0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73A73"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1C795D16"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CD4FE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EB0D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35890"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15E499E4"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F4E77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617FB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6DC9D4"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7D3B4D69" w14:textId="77777777">
        <w:trPr>
          <w:divId w:val="3386973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F08B6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21DF5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82DBE8"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bl>
    <w:p w14:paraId="6715B858" w14:textId="77777777" w:rsidR="0012200A" w:rsidRPr="00282E3A" w:rsidRDefault="0012200A" w:rsidP="00282E3A">
      <w:pPr>
        <w:spacing w:line="360" w:lineRule="auto"/>
        <w:jc w:val="center"/>
        <w:divId w:val="338697311"/>
        <w:rPr>
          <w:rFonts w:ascii="Arial" w:eastAsia="Times New Roman" w:hAnsi="Arial" w:cs="Arial"/>
        </w:rPr>
      </w:pPr>
    </w:p>
    <w:p w14:paraId="474DE3E8" w14:textId="77777777" w:rsidR="0012200A" w:rsidRPr="00282E3A" w:rsidRDefault="0012200A" w:rsidP="00282E3A">
      <w:pPr>
        <w:spacing w:line="360" w:lineRule="auto"/>
        <w:jc w:val="both"/>
        <w:divId w:val="1907497547"/>
        <w:rPr>
          <w:rFonts w:ascii="Arial" w:eastAsia="Times New Roman" w:hAnsi="Arial" w:cs="Arial"/>
        </w:rPr>
      </w:pPr>
    </w:p>
    <w:p w14:paraId="122D1041" w14:textId="77777777" w:rsidR="0012200A" w:rsidRPr="009348E9" w:rsidRDefault="00000000" w:rsidP="009348E9">
      <w:pPr>
        <w:spacing w:line="360" w:lineRule="auto"/>
        <w:divId w:val="1365523855"/>
        <w:rPr>
          <w:rFonts w:ascii="Arial" w:eastAsia="Times New Roman" w:hAnsi="Arial" w:cs="Arial"/>
          <w:b/>
          <w:bCs/>
        </w:rPr>
      </w:pPr>
      <w:r w:rsidRPr="009348E9">
        <w:rPr>
          <w:rFonts w:ascii="Arial" w:eastAsia="Times New Roman" w:hAnsi="Arial" w:cs="Arial"/>
          <w:b/>
          <w:bCs/>
        </w:rPr>
        <w:t>II. Ingresos Entidades Paramunicipales</w:t>
      </w:r>
    </w:p>
    <w:p w14:paraId="65D54056" w14:textId="77777777" w:rsidR="0012200A" w:rsidRPr="00282E3A" w:rsidRDefault="0012200A" w:rsidP="00282E3A">
      <w:pPr>
        <w:spacing w:line="360" w:lineRule="auto"/>
        <w:jc w:val="center"/>
        <w:divId w:val="1663698624"/>
        <w:rPr>
          <w:rFonts w:ascii="Arial" w:eastAsia="Times New Roman" w:hAnsi="Arial" w:cs="Arial"/>
        </w:rPr>
      </w:pP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74"/>
        <w:gridCol w:w="5804"/>
        <w:gridCol w:w="2244"/>
      </w:tblGrid>
      <w:tr w:rsidR="0012200A" w:rsidRPr="00282E3A" w14:paraId="24B649F0" w14:textId="77777777">
        <w:trPr>
          <w:divId w:val="1663698624"/>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41122252" w14:textId="77777777" w:rsidR="0012200A" w:rsidRPr="00282E3A" w:rsidRDefault="00000000" w:rsidP="00282E3A">
            <w:pPr>
              <w:spacing w:line="360" w:lineRule="auto"/>
              <w:jc w:val="center"/>
              <w:rPr>
                <w:rFonts w:ascii="Arial" w:eastAsia="Times New Roman" w:hAnsi="Arial" w:cs="Arial"/>
                <w:b/>
                <w:bCs/>
              </w:rPr>
            </w:pPr>
            <w:proofErr w:type="spellStart"/>
            <w:r w:rsidRPr="00282E3A">
              <w:rPr>
                <w:rFonts w:ascii="Arial" w:eastAsia="Times New Roman" w:hAnsi="Arial" w:cs="Arial"/>
                <w:b/>
                <w:bCs/>
              </w:rPr>
              <w:t>CRI</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BB8006"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 xml:space="preserve">Servicios de Agua Potable, Drenaje y Alcantarillado </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072B5707"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Ingreso Estimado</w:t>
            </w:r>
          </w:p>
        </w:tc>
      </w:tr>
      <w:tr w:rsidR="0012200A" w:rsidRPr="00282E3A" w14:paraId="6BB3DF04" w14:textId="77777777">
        <w:trPr>
          <w:divId w:val="1663698624"/>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03F3DFB" w14:textId="77777777" w:rsidR="0012200A" w:rsidRPr="00282E3A" w:rsidRDefault="0012200A" w:rsidP="00282E3A">
            <w:pPr>
              <w:spacing w:line="360" w:lineRule="auto"/>
              <w:jc w:val="both"/>
              <w:rPr>
                <w:rFonts w:ascii="Arial" w:eastAsia="Times New Roman" w:hAnsi="Arial" w:cs="Arial"/>
                <w:b/>
                <w:bCs/>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3965BB"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Iniciativa de Ley de Ingresos para el Ejercicio Fiscal 2024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6007C78" w14:textId="77777777" w:rsidR="0012200A" w:rsidRPr="00282E3A" w:rsidRDefault="0012200A" w:rsidP="00282E3A">
            <w:pPr>
              <w:spacing w:line="360" w:lineRule="auto"/>
              <w:jc w:val="both"/>
              <w:rPr>
                <w:rFonts w:ascii="Arial" w:eastAsia="Times New Roman" w:hAnsi="Arial" w:cs="Arial"/>
                <w:b/>
                <w:bCs/>
              </w:rPr>
            </w:pPr>
          </w:p>
        </w:tc>
      </w:tr>
      <w:tr w:rsidR="0012200A" w:rsidRPr="00282E3A" w14:paraId="349C3F7B" w14:textId="77777777">
        <w:trPr>
          <w:divId w:val="1663698624"/>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E7F7D2F" w14:textId="77777777" w:rsidR="0012200A" w:rsidRPr="00282E3A" w:rsidRDefault="0012200A" w:rsidP="00282E3A">
            <w:pPr>
              <w:spacing w:line="360" w:lineRule="auto"/>
              <w:jc w:val="both"/>
              <w:rPr>
                <w:rFonts w:ascii="Arial" w:eastAsia="Times New Roman" w:hAnsi="Arial" w:cs="Arial"/>
                <w:b/>
                <w:bCs/>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F26119"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3BAA7"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$2,894,993,674.65</w:t>
            </w:r>
          </w:p>
        </w:tc>
      </w:tr>
      <w:tr w:rsidR="0012200A" w:rsidRPr="00282E3A" w14:paraId="25832E8C" w14:textId="77777777">
        <w:trPr>
          <w:divId w:val="1663698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3C2EF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E2BF6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5AE0E"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431F2BDC" w14:textId="77777777">
        <w:trPr>
          <w:divId w:val="1663698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9D741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AADC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8AF6F"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40ABCC50" w14:textId="77777777">
        <w:trPr>
          <w:divId w:val="1663698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E27E6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7E2F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B5514"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27F48A7C" w14:textId="77777777">
        <w:trPr>
          <w:divId w:val="1663698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C9F00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B1E8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E1767"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1E466F98" w14:textId="77777777">
        <w:trPr>
          <w:divId w:val="1663698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71762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DF44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23B36"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$106,000,000.00</w:t>
            </w:r>
          </w:p>
        </w:tc>
      </w:tr>
      <w:tr w:rsidR="0012200A" w:rsidRPr="00282E3A" w14:paraId="24A211C2" w14:textId="77777777">
        <w:trPr>
          <w:divId w:val="1663698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33E00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737A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ECED7"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$106,000,000.00</w:t>
            </w:r>
          </w:p>
        </w:tc>
      </w:tr>
      <w:tr w:rsidR="0012200A" w:rsidRPr="00282E3A" w14:paraId="49F6C95F" w14:textId="77777777">
        <w:trPr>
          <w:divId w:val="1663698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8FF87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D02B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Capitales y valores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9F0E5D"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$106,000,000.00</w:t>
            </w:r>
          </w:p>
        </w:tc>
      </w:tr>
      <w:tr w:rsidR="0012200A" w:rsidRPr="00282E3A" w14:paraId="6A4063BB" w14:textId="77777777">
        <w:trPr>
          <w:divId w:val="1663698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98153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267F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Uso y arrendamiento de bienes muebles e inmuebles propiedad del municipio con particulares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0B8D81"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19D5CE19" w14:textId="77777777">
        <w:trPr>
          <w:divId w:val="1663698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3EDCE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DF0F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Formas valoradas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3475E"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6CFCE9BF" w14:textId="77777777">
        <w:trPr>
          <w:divId w:val="1663698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504CC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D606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servicios de trámite con Dependencias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874207"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711E7FB8" w14:textId="77777777">
        <w:trPr>
          <w:divId w:val="1663698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A0311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8C83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servicios en materia de acceso a la información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636BB"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16E986F1" w14:textId="77777777">
        <w:trPr>
          <w:divId w:val="1663698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16A33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13C7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Enajenación de bienes 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A85BE"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799C44B0" w14:textId="77777777">
        <w:trPr>
          <w:divId w:val="1663698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EA98E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7B49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Enajenación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828A6"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7802AC51" w14:textId="77777777">
        <w:trPr>
          <w:divId w:val="1663698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0412B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EDD3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Otros 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9154A"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34986806" w14:textId="77777777">
        <w:trPr>
          <w:divId w:val="1663698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99AA1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0232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Productos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087D8"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7CF44600" w14:textId="77777777">
        <w:trPr>
          <w:divId w:val="1663698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DB800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A675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AC77F"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13DE9A0C" w14:textId="77777777">
        <w:trPr>
          <w:divId w:val="1663698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2E594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496A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41036"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$2,728,993,674.65</w:t>
            </w:r>
          </w:p>
        </w:tc>
      </w:tr>
      <w:tr w:rsidR="0012200A" w:rsidRPr="00282E3A" w14:paraId="3BABCE47" w14:textId="77777777">
        <w:trPr>
          <w:divId w:val="1663698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C87B3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2B403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Ingresos por Venta de Bienes y Prestación de Servicios de Instituciones Públicas de Seguridad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CA03A"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4B6BAC16" w14:textId="77777777">
        <w:trPr>
          <w:divId w:val="1663698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15414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75FF3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Ingresos por Venta de Bienes y Prestación de Servicios de Empresas Productivas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CC79DA"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5DD0997A" w14:textId="77777777">
        <w:trPr>
          <w:divId w:val="1663698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B5A6A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631C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Ingresos por Venta de Bienes y Prestación de Servicios de Entidades Paraestatales y Fideicomisos No Empresariales y No Financieros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05743"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$2,728,993,674.65</w:t>
            </w:r>
          </w:p>
        </w:tc>
      </w:tr>
      <w:tr w:rsidR="0012200A" w:rsidRPr="00282E3A" w14:paraId="7DFEEFC4" w14:textId="77777777">
        <w:trPr>
          <w:divId w:val="1663698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9CCBF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A8D9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la venta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279EAC"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781D0D48" w14:textId="77777777">
        <w:trPr>
          <w:divId w:val="1663698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4136C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E4A0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la venta de mercancías, accesorios diversos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AC60F"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4B062990" w14:textId="77777777">
        <w:trPr>
          <w:divId w:val="1663698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93693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7FF6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Servicios Asistencia médica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D0002"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159FC8D7" w14:textId="77777777">
        <w:trPr>
          <w:divId w:val="1663698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75552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16D5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DCCC8B"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13604588" w14:textId="77777777">
        <w:trPr>
          <w:divId w:val="1663698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E8998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7305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5A29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Servicios de bibliotecas y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B1B3A"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34E8806D" w14:textId="77777777">
        <w:trPr>
          <w:divId w:val="1663698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58347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2A78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Servicios de promoción del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2CE14"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06A3FE4B" w14:textId="77777777">
        <w:trPr>
          <w:divId w:val="1663698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93A10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65D3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Servicios relacionados con el agua potable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82091A"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7D51DFC6" w14:textId="77777777">
        <w:trPr>
          <w:divId w:val="1663698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5F408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BB7F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uso o goce de bienes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C48CF"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12B5124B" w14:textId="77777777">
        <w:trPr>
          <w:divId w:val="1663698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02A01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3B72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Servicios por Infraestructura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6C449"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350EC3F6" w14:textId="77777777">
        <w:trPr>
          <w:divId w:val="1663698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8B7EB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8360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D6954"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$2,728,993,674.65</w:t>
            </w:r>
          </w:p>
        </w:tc>
      </w:tr>
      <w:tr w:rsidR="0012200A" w:rsidRPr="00282E3A" w14:paraId="4E4B72B5" w14:textId="77777777">
        <w:trPr>
          <w:divId w:val="1663698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80855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89282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servicio de suministro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78664"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08A47DD5" w14:textId="77777777">
        <w:trPr>
          <w:divId w:val="1663698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7C756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B1B11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servicio de alcantarillado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46932"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5E730492" w14:textId="77777777">
        <w:trPr>
          <w:divId w:val="1663698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7BFF9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9FC7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servicio de drenaje pluvial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6E6DA"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474D19D4" w14:textId="77777777">
        <w:trPr>
          <w:divId w:val="1663698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834AE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DD4F0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Servicio de tratamiento y disposiciones de sus aguas residuales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E2BA5"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4391161B" w14:textId="77777777">
        <w:trPr>
          <w:divId w:val="1663698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E4BF6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F565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Servicios ambientales hidrológicos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F25FB"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1DBA29F0" w14:textId="77777777">
        <w:trPr>
          <w:divId w:val="1663698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09D07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8F4A1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servicios de reúso de aguas tratadas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19F434"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315327B6" w14:textId="77777777">
        <w:trPr>
          <w:divId w:val="1663698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E794C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7327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2B5A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Incorporación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3EFBEA"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1E6E5B20" w14:textId="77777777">
        <w:trPr>
          <w:divId w:val="1663698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27339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2930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Incorporación no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F3A5A"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6FB02E7E" w14:textId="77777777">
        <w:trPr>
          <w:divId w:val="1663698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AA989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ACBB0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Incorporación individual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F39FA"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0DA0D6AB" w14:textId="77777777">
        <w:trPr>
          <w:divId w:val="1663698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F48F9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5320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Conexiones para el suministro de agua potable, red de alcantarillado, red de drenaje pluvial y red de reúso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DFE48"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7822C38C" w14:textId="77777777">
        <w:trPr>
          <w:divId w:val="1663698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580EA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37D14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Servicios administrativos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53157"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29612AC1" w14:textId="77777777">
        <w:trPr>
          <w:divId w:val="1663698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B4D61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86BA9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Servicios operativos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08167"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25FB92B9" w14:textId="77777777">
        <w:trPr>
          <w:divId w:val="1663698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B1FBE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9222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Servicios operativos y administrativos para desarrollos inmobiliarios de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F570D"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706FB014" w14:textId="77777777">
        <w:trPr>
          <w:divId w:val="1663698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38869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F4DD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Por descargas de contaminantes de usuarios no </w:t>
            </w:r>
            <w:proofErr w:type="spellStart"/>
            <w:r w:rsidRPr="00282E3A">
              <w:rPr>
                <w:rFonts w:ascii="Arial" w:eastAsia="Times New Roman" w:hAnsi="Arial" w:cs="Arial"/>
              </w:rPr>
              <w:t>dómesticos</w:t>
            </w:r>
            <w:proofErr w:type="spellEnd"/>
            <w:r w:rsidRPr="00282E3A">
              <w:rPr>
                <w:rFonts w:ascii="Arial" w:eastAsia="Times New Roman" w:hAnsi="Arial" w:cs="Arial"/>
              </w:rPr>
              <w:t xml:space="preserve"> en aguas residuales que excedan los límites establecidos en la NOM-002-SEMARNAT 1996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A9A018"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75E0AFEB" w14:textId="77777777">
        <w:trPr>
          <w:divId w:val="1663698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C2D6B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50B0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Otros ingresos por servicios de 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48A0C"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2E408590" w14:textId="77777777">
        <w:trPr>
          <w:divId w:val="1663698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C9C81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E5F7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Ingresos por Venta de Bienes y Prestación de Servicios de Entidades Paraestatales Empresariales No Financieras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23AA3"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23F1AE84" w14:textId="77777777">
        <w:trPr>
          <w:divId w:val="1663698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50B30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7500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061C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Ingresos por Venta de Bienes y Prestación de Servicios de Entidades Paraestatales Empresariales Financieras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E46B36"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4A217710" w14:textId="77777777">
        <w:trPr>
          <w:divId w:val="1663698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C0C4C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49394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Ingresos por Venta de Bienes y Prestación de Servicios de Entidades Paraestatales Empresariales Financieras No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6CA08"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1EE49F76" w14:textId="77777777">
        <w:trPr>
          <w:divId w:val="1663698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E178D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62D7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Ingresos por Venta de Bienes y Prestación de Servicios de Fideicomisos Financieros Públicos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A379E"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03BD979D" w14:textId="77777777">
        <w:trPr>
          <w:divId w:val="1663698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C63D7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1090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Ingresos por Venta de Bienes y Prestación de Servicios de los Poderes Legislativo y Judicial, y de los Órganos Autónomos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307C3"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3C6EE6DD" w14:textId="77777777">
        <w:trPr>
          <w:divId w:val="1663698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6E185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94F5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5DF94"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736F093A" w14:textId="77777777">
        <w:trPr>
          <w:divId w:val="1663698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9B8BA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A01B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117E9"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1EE4743C" w14:textId="77777777">
        <w:trPr>
          <w:divId w:val="1663698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C1F02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25F7C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F8CAC"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76E8579B" w14:textId="77777777">
        <w:trPr>
          <w:divId w:val="1663698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4BDBC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3BC4D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Diferencias por redondeo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FBAB52"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7FD9DE3C" w14:textId="77777777">
        <w:trPr>
          <w:divId w:val="1663698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75C7F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48BD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4C943"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73125B60" w14:textId="77777777">
        <w:trPr>
          <w:divId w:val="1663698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2FAE4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D33F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EFBE6"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$60,000,000.00</w:t>
            </w:r>
          </w:p>
        </w:tc>
      </w:tr>
      <w:tr w:rsidR="0012200A" w:rsidRPr="00282E3A" w14:paraId="70D82BDE" w14:textId="77777777">
        <w:trPr>
          <w:divId w:val="1663698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48744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0973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4E168"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$60,000,000.00</w:t>
            </w:r>
          </w:p>
        </w:tc>
      </w:tr>
      <w:tr w:rsidR="0012200A" w:rsidRPr="00282E3A" w14:paraId="43DC4BD1" w14:textId="77777777">
        <w:trPr>
          <w:divId w:val="1663698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17E2B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1D5C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430AF"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1C4DE251" w14:textId="77777777">
        <w:trPr>
          <w:divId w:val="1663698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556B2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C123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4264B"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5B990F14" w14:textId="77777777">
        <w:trPr>
          <w:divId w:val="1663698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EFF37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B5B3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64D88"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$60,000,000.00</w:t>
            </w:r>
          </w:p>
        </w:tc>
      </w:tr>
      <w:tr w:rsidR="0012200A" w:rsidRPr="00282E3A" w14:paraId="442C081C" w14:textId="77777777">
        <w:trPr>
          <w:divId w:val="1663698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E466B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44EB9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E1441"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67AFDC99" w14:textId="77777777">
        <w:trPr>
          <w:divId w:val="1663698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3FF5C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5E5A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8479B"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30152C2D" w14:textId="77777777">
        <w:trPr>
          <w:divId w:val="1663698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AECAD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9BF6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1A074"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79CDA631" w14:textId="77777777">
        <w:trPr>
          <w:divId w:val="1663698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4C905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B2DB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53E23"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58D3B244" w14:textId="77777777">
        <w:trPr>
          <w:divId w:val="1663698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6DB21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5113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2390F"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4AF5D78A" w14:textId="77777777">
        <w:trPr>
          <w:divId w:val="1663698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6AAEE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C58AD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D5F82"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3132A7FF" w14:textId="77777777">
        <w:trPr>
          <w:divId w:val="1663698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5AB6C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1D9F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48A84"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035A7647" w14:textId="77777777">
        <w:trPr>
          <w:divId w:val="166369862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63A46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6B0D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A6B7E"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bl>
    <w:p w14:paraId="3B8FF653" w14:textId="77777777" w:rsidR="0012200A" w:rsidRPr="00282E3A" w:rsidRDefault="0012200A" w:rsidP="00282E3A">
      <w:pPr>
        <w:pStyle w:val="NormalWeb"/>
        <w:spacing w:before="0" w:beforeAutospacing="0" w:after="0" w:afterAutospacing="0" w:line="360" w:lineRule="auto"/>
        <w:jc w:val="both"/>
        <w:divId w:val="223302487"/>
      </w:pPr>
    </w:p>
    <w:p w14:paraId="1CE9ADEA" w14:textId="77777777" w:rsidR="0012200A" w:rsidRPr="009348E9" w:rsidRDefault="00000000" w:rsidP="009348E9">
      <w:pPr>
        <w:spacing w:line="360" w:lineRule="auto"/>
        <w:divId w:val="1452170765"/>
        <w:rPr>
          <w:rFonts w:ascii="Arial" w:eastAsia="Times New Roman" w:hAnsi="Arial" w:cs="Arial"/>
          <w:b/>
          <w:bCs/>
        </w:rPr>
      </w:pPr>
      <w:r w:rsidRPr="009348E9">
        <w:rPr>
          <w:rFonts w:ascii="Arial" w:eastAsia="Times New Roman" w:hAnsi="Arial" w:cs="Arial"/>
          <w:b/>
          <w:bCs/>
        </w:rPr>
        <w:t>II. Ingresos Entidades Paramunicipales</w:t>
      </w:r>
    </w:p>
    <w:p w14:paraId="4BC1A2BA" w14:textId="77777777" w:rsidR="0012200A" w:rsidRPr="00282E3A" w:rsidRDefault="0012200A" w:rsidP="00282E3A">
      <w:pPr>
        <w:spacing w:line="360" w:lineRule="auto"/>
        <w:jc w:val="center"/>
        <w:divId w:val="659502508"/>
        <w:rPr>
          <w:rFonts w:ascii="Arial" w:eastAsia="Times New Roman" w:hAnsi="Arial" w:cs="Arial"/>
        </w:rPr>
      </w:pP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74"/>
        <w:gridCol w:w="5963"/>
        <w:gridCol w:w="2085"/>
      </w:tblGrid>
      <w:tr w:rsidR="0012200A" w:rsidRPr="00282E3A" w14:paraId="3D3DA8C3" w14:textId="77777777">
        <w:trPr>
          <w:divId w:val="659502508"/>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5E8CA6AA" w14:textId="77777777" w:rsidR="0012200A" w:rsidRPr="00282E3A" w:rsidRDefault="00000000" w:rsidP="00282E3A">
            <w:pPr>
              <w:spacing w:line="360" w:lineRule="auto"/>
              <w:jc w:val="center"/>
              <w:rPr>
                <w:rFonts w:ascii="Arial" w:eastAsia="Times New Roman" w:hAnsi="Arial" w:cs="Arial"/>
                <w:b/>
                <w:bCs/>
              </w:rPr>
            </w:pPr>
            <w:proofErr w:type="spellStart"/>
            <w:r w:rsidRPr="00282E3A">
              <w:rPr>
                <w:rFonts w:ascii="Arial" w:eastAsia="Times New Roman" w:hAnsi="Arial" w:cs="Arial"/>
                <w:b/>
                <w:bCs/>
              </w:rPr>
              <w:t>CRI</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2B394"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 xml:space="preserve">Sistema para el desarrollo integral de la familia </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18101D38"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Ingreso Estimado</w:t>
            </w:r>
          </w:p>
        </w:tc>
      </w:tr>
      <w:tr w:rsidR="0012200A" w:rsidRPr="00282E3A" w14:paraId="5D3250C2" w14:textId="77777777">
        <w:trPr>
          <w:divId w:val="659502508"/>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1801C42" w14:textId="77777777" w:rsidR="0012200A" w:rsidRPr="00282E3A" w:rsidRDefault="0012200A" w:rsidP="00282E3A">
            <w:pPr>
              <w:spacing w:line="360" w:lineRule="auto"/>
              <w:jc w:val="both"/>
              <w:rPr>
                <w:rFonts w:ascii="Arial" w:eastAsia="Times New Roman" w:hAnsi="Arial" w:cs="Arial"/>
                <w:b/>
                <w:bCs/>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8B42B"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Iniciativa de Ley de Ingresos para el Ejercicio Fiscal 2024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0B4A532" w14:textId="77777777" w:rsidR="0012200A" w:rsidRPr="00282E3A" w:rsidRDefault="0012200A" w:rsidP="00282E3A">
            <w:pPr>
              <w:spacing w:line="360" w:lineRule="auto"/>
              <w:jc w:val="both"/>
              <w:rPr>
                <w:rFonts w:ascii="Arial" w:eastAsia="Times New Roman" w:hAnsi="Arial" w:cs="Arial"/>
                <w:b/>
                <w:bCs/>
              </w:rPr>
            </w:pPr>
          </w:p>
        </w:tc>
      </w:tr>
      <w:tr w:rsidR="0012200A" w:rsidRPr="00282E3A" w14:paraId="1D5ADA83" w14:textId="77777777">
        <w:trPr>
          <w:divId w:val="659502508"/>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E50FFC3" w14:textId="77777777" w:rsidR="0012200A" w:rsidRPr="00282E3A" w:rsidRDefault="0012200A" w:rsidP="00282E3A">
            <w:pPr>
              <w:spacing w:line="360" w:lineRule="auto"/>
              <w:jc w:val="both"/>
              <w:rPr>
                <w:rFonts w:ascii="Arial" w:eastAsia="Times New Roman" w:hAnsi="Arial" w:cs="Arial"/>
                <w:b/>
                <w:bCs/>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0BB26"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87C71"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$193,331,536.42</w:t>
            </w:r>
          </w:p>
        </w:tc>
      </w:tr>
      <w:tr w:rsidR="0012200A" w:rsidRPr="00282E3A" w14:paraId="02C2F184" w14:textId="77777777">
        <w:trPr>
          <w:divId w:val="65950250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7D96C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F0DB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8D0342"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54511761" w14:textId="77777777">
        <w:trPr>
          <w:divId w:val="65950250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B8163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91DD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A941F"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2473DE10" w14:textId="77777777">
        <w:trPr>
          <w:divId w:val="65950250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FAC99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14132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E7CBB"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359A80E5" w14:textId="77777777">
        <w:trPr>
          <w:divId w:val="65950250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1AD44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E275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8315C"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37EFC551" w14:textId="77777777">
        <w:trPr>
          <w:divId w:val="65950250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4FAF4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4FC3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4C51EE"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$7,300,000.00</w:t>
            </w:r>
          </w:p>
        </w:tc>
      </w:tr>
      <w:tr w:rsidR="0012200A" w:rsidRPr="00282E3A" w14:paraId="2AA073F6" w14:textId="77777777">
        <w:trPr>
          <w:divId w:val="65950250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71949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5D0D8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C3314"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$7,300,000.00</w:t>
            </w:r>
          </w:p>
        </w:tc>
      </w:tr>
      <w:tr w:rsidR="0012200A" w:rsidRPr="00282E3A" w14:paraId="694C9286" w14:textId="77777777">
        <w:trPr>
          <w:divId w:val="65950250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8D7B3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C8E1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Capitales y valores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439DC"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748ADDE7" w14:textId="77777777">
        <w:trPr>
          <w:divId w:val="65950250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9E043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5102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443C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Uso y arrendamiento de bienes muebles e inmuebles propiedad del municipio con particulares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A653E"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2744D2D7" w14:textId="77777777">
        <w:trPr>
          <w:divId w:val="65950250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6FD3B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9E36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Formas valoradas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36C588"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34566F9B" w14:textId="77777777">
        <w:trPr>
          <w:divId w:val="65950250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59532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8D3B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servicios de trámite con Dependencias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3F02AD"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2F7D3E20" w14:textId="77777777">
        <w:trPr>
          <w:divId w:val="65950250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044F1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B37F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servicios en materia de acceso a la información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FD0E2"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77E58BDA" w14:textId="77777777">
        <w:trPr>
          <w:divId w:val="65950250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C52B2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5C66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Enajenación de bienes 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9E0E6"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39DAB32E" w14:textId="77777777">
        <w:trPr>
          <w:divId w:val="65950250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33222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22B0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Enajenación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2984DC"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57909463" w14:textId="77777777">
        <w:trPr>
          <w:divId w:val="65950250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18BB9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E1351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Otros 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EBE1F"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$7,300,000.00</w:t>
            </w:r>
          </w:p>
        </w:tc>
      </w:tr>
      <w:tr w:rsidR="0012200A" w:rsidRPr="00282E3A" w14:paraId="2B4A0E33" w14:textId="77777777">
        <w:trPr>
          <w:divId w:val="65950250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996DB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3A1F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Productos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A0E7A"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658776AF" w14:textId="77777777">
        <w:trPr>
          <w:divId w:val="65950250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0F96F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052C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15270A"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6A495896" w14:textId="77777777">
        <w:trPr>
          <w:divId w:val="65950250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E0FF6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B3C90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2B4A8"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$5,226,943.00</w:t>
            </w:r>
          </w:p>
        </w:tc>
      </w:tr>
      <w:tr w:rsidR="0012200A" w:rsidRPr="00282E3A" w14:paraId="525701B8" w14:textId="77777777">
        <w:trPr>
          <w:divId w:val="65950250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D85E3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42BA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Ingresos por Venta de Bienes y Prestación de Servicios de Instituciones Públicas de Seguridad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B187B"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2861FBDF" w14:textId="77777777">
        <w:trPr>
          <w:divId w:val="65950250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E9E44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7200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E7825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Ingresos por Venta de Bienes y Prestación de Servicios de Empresas Productivas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7FF189"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55FDC85E" w14:textId="77777777">
        <w:trPr>
          <w:divId w:val="65950250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08717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F5480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Ingresos por Venta de Bienes y Prestación de Servicios de Entidades Paraestatales y Fideicomisos No Empresariales y No Financieros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83889"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$4,000,000.00</w:t>
            </w:r>
          </w:p>
        </w:tc>
      </w:tr>
      <w:tr w:rsidR="0012200A" w:rsidRPr="00282E3A" w14:paraId="256C56C0" w14:textId="77777777">
        <w:trPr>
          <w:divId w:val="65950250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FCADD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A6F0D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la venta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17398"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41F0F5B5" w14:textId="77777777">
        <w:trPr>
          <w:divId w:val="65950250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48D6F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CC6E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la venta de mercancías, accesorios diversos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179D0E"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7168828F" w14:textId="77777777">
        <w:trPr>
          <w:divId w:val="65950250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0EEF8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06FE0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Servicios Asistencia médica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C4E67"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0BB61526" w14:textId="77777777">
        <w:trPr>
          <w:divId w:val="65950250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658A2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2E5A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0CA1A"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$4,000,000.00</w:t>
            </w:r>
          </w:p>
        </w:tc>
      </w:tr>
      <w:tr w:rsidR="0012200A" w:rsidRPr="00282E3A" w14:paraId="6B4190AA" w14:textId="77777777">
        <w:trPr>
          <w:divId w:val="65950250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56142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4F91E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Servicios de bibliotecas y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D292E"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6011629B" w14:textId="77777777">
        <w:trPr>
          <w:divId w:val="65950250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57CA7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FD34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Servicios de promoción del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961FF"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2E0DE35C" w14:textId="77777777">
        <w:trPr>
          <w:divId w:val="65950250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00AE8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3418D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Servicios relacionados con el agua potable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96829"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0156E158" w14:textId="77777777">
        <w:trPr>
          <w:divId w:val="65950250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D7FAA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7449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uso o goce de bienes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F149E"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0DC140D8" w14:textId="77777777">
        <w:trPr>
          <w:divId w:val="65950250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0FAED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B2EE4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Servicios por Infraestructura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B26EE"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43017596" w14:textId="77777777">
        <w:trPr>
          <w:divId w:val="65950250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E163C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BDA3C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1FFDD"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754857F4" w14:textId="77777777">
        <w:trPr>
          <w:divId w:val="65950250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08CD1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7321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B0BDC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servicio de suministro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D4DA3"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7B8BE498" w14:textId="77777777">
        <w:trPr>
          <w:divId w:val="65950250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63218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9211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servicio de alcantarillado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63C81"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2AE8A3B1" w14:textId="77777777">
        <w:trPr>
          <w:divId w:val="65950250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CDA33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FB428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servicio de drenaje pluvial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4352B"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1937416D" w14:textId="77777777">
        <w:trPr>
          <w:divId w:val="65950250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DC747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C2DA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Servicio de tratamiento y disposiciones de sus aguas residuales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F48C4"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4055CFD5" w14:textId="77777777">
        <w:trPr>
          <w:divId w:val="65950250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D5AB3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74FA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Servicios ambientales hidrológicos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78353"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34D688A4" w14:textId="77777777">
        <w:trPr>
          <w:divId w:val="65950250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12FF9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3015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servicios de reúso de aguas tratadas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75221"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0FB8DBD6" w14:textId="77777777">
        <w:trPr>
          <w:divId w:val="65950250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44CE7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B0E79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Incorporación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0A50E"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3A3FE256" w14:textId="77777777">
        <w:trPr>
          <w:divId w:val="65950250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D65AB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63CEC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Incorporación no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000155"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7AD6224E" w14:textId="77777777">
        <w:trPr>
          <w:divId w:val="65950250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DAC98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1C9B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Incorporación individual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540F26"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6640C423" w14:textId="77777777">
        <w:trPr>
          <w:divId w:val="65950250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EF142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E4115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Conexiones para el suministro de agua potable, red de alcantarillado, red de drenaje pluvial y red de reúso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9871B"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52B7D730" w14:textId="77777777">
        <w:trPr>
          <w:divId w:val="65950250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B16EC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F45A2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Servicios administrativos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38667"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515B8786" w14:textId="77777777">
        <w:trPr>
          <w:divId w:val="65950250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C727F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56607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Servicios operativos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0892F"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2CDD3B91" w14:textId="77777777">
        <w:trPr>
          <w:divId w:val="65950250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6AF16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BC66F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Servicios operativos y administrativos para desarrollos inmobiliarios de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619EB"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0E0FFEF3" w14:textId="77777777">
        <w:trPr>
          <w:divId w:val="65950250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42F26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7334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B4E1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Por descargas de contaminantes de usuarios no </w:t>
            </w:r>
            <w:proofErr w:type="spellStart"/>
            <w:r w:rsidRPr="00282E3A">
              <w:rPr>
                <w:rFonts w:ascii="Arial" w:eastAsia="Times New Roman" w:hAnsi="Arial" w:cs="Arial"/>
              </w:rPr>
              <w:t>dómesticos</w:t>
            </w:r>
            <w:proofErr w:type="spellEnd"/>
            <w:r w:rsidRPr="00282E3A">
              <w:rPr>
                <w:rFonts w:ascii="Arial" w:eastAsia="Times New Roman" w:hAnsi="Arial" w:cs="Arial"/>
              </w:rPr>
              <w:t xml:space="preserve"> en aguas residuales que excedan los límites establecidos en la NOM-002-SEMARNAT 1996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07472"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2F8F30C5" w14:textId="77777777">
        <w:trPr>
          <w:divId w:val="65950250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B4795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F8F8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Otros ingresos por servicios de 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527CEC"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1CA77518" w14:textId="77777777">
        <w:trPr>
          <w:divId w:val="65950250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4EB08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74FB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Ingresos por Venta de Bienes y Prestación de Servicios de Entidades Paraestatales Empresariales No Financieras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AC295"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202DFC9F" w14:textId="77777777">
        <w:trPr>
          <w:divId w:val="65950250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43DE9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EAAD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Ingresos por Venta de Bienes y Prestación de Servicios de Entidades Paraestatales Empresariales Financieras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C89C4"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380726AB" w14:textId="77777777">
        <w:trPr>
          <w:divId w:val="65950250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41202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A469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Ingresos por Venta de Bienes y Prestación de Servicios de Entidades Paraestatales Empresariales Financieras No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F2D5F7"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513EC32F" w14:textId="77777777">
        <w:trPr>
          <w:divId w:val="65950250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6341F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6846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Ingresos por Venta de Bienes y Prestación de Servicios de Fideicomisos Financieros Públicos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7193C4"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5A69B47B" w14:textId="77777777">
        <w:trPr>
          <w:divId w:val="65950250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D2BB0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D533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Ingresos por Venta de Bienes y Prestación de Servicios de los Poderes Legislativo y Judicial, y de los Órganos Autónomos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EE310"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7DCB66BC" w14:textId="77777777">
        <w:trPr>
          <w:divId w:val="65950250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3DB11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7900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BFBA7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612B6A"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$1,226,943.00</w:t>
            </w:r>
          </w:p>
        </w:tc>
      </w:tr>
      <w:tr w:rsidR="0012200A" w:rsidRPr="00282E3A" w14:paraId="75D02B68" w14:textId="77777777">
        <w:trPr>
          <w:divId w:val="65950250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31236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8BA1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777500"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$1,226,943.00</w:t>
            </w:r>
          </w:p>
        </w:tc>
      </w:tr>
      <w:tr w:rsidR="0012200A" w:rsidRPr="00282E3A" w14:paraId="1CECDA8B" w14:textId="77777777">
        <w:trPr>
          <w:divId w:val="65950250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1E2DA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9C5F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C8952"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2DD8D7C5" w14:textId="77777777">
        <w:trPr>
          <w:divId w:val="65950250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88D27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F4CD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Diferencias por redondeo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3A8A0"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7E14078E" w14:textId="77777777">
        <w:trPr>
          <w:divId w:val="65950250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DA6BA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072E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5F425"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013EEAE3" w14:textId="77777777">
        <w:trPr>
          <w:divId w:val="65950250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72C3C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E7B0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15537"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$180,804,593.42</w:t>
            </w:r>
          </w:p>
        </w:tc>
      </w:tr>
      <w:tr w:rsidR="0012200A" w:rsidRPr="00282E3A" w14:paraId="5EF541CC" w14:textId="77777777">
        <w:trPr>
          <w:divId w:val="65950250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C5BA0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E041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FED74"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$180,804,593.42</w:t>
            </w:r>
          </w:p>
        </w:tc>
      </w:tr>
      <w:tr w:rsidR="0012200A" w:rsidRPr="00282E3A" w14:paraId="5FD86525" w14:textId="77777777">
        <w:trPr>
          <w:divId w:val="65950250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EA13F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0CB0F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CC898"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5A37BF52" w14:textId="77777777">
        <w:trPr>
          <w:divId w:val="65950250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AD299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22387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CEB31"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11681FE2" w14:textId="77777777">
        <w:trPr>
          <w:divId w:val="65950250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B384D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BA34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330E8"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$180,804,593.42</w:t>
            </w:r>
          </w:p>
        </w:tc>
      </w:tr>
      <w:tr w:rsidR="0012200A" w:rsidRPr="00282E3A" w14:paraId="123DB176" w14:textId="77777777">
        <w:trPr>
          <w:divId w:val="65950250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9BCE4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58E4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70FA44"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642D8C01" w14:textId="77777777">
        <w:trPr>
          <w:divId w:val="65950250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CDBC8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67DE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D7FDB9"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61B29A17" w14:textId="77777777">
        <w:trPr>
          <w:divId w:val="65950250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60EE7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9E90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CC306"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28C71AE9" w14:textId="77777777">
        <w:trPr>
          <w:divId w:val="65950250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CE473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DC65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DEF04"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309FB282" w14:textId="77777777">
        <w:trPr>
          <w:divId w:val="65950250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6027C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3A99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ED09D9"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196C950E" w14:textId="77777777">
        <w:trPr>
          <w:divId w:val="65950250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8FF58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BF14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3D630"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0F95D28D" w14:textId="77777777">
        <w:trPr>
          <w:divId w:val="65950250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9EF49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1AB2D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4B44A9"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79AB8759" w14:textId="77777777">
        <w:trPr>
          <w:divId w:val="65950250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BB25D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A69E6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81A09"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bl>
    <w:p w14:paraId="4168340D" w14:textId="77777777" w:rsidR="0012200A" w:rsidRPr="00282E3A" w:rsidRDefault="0012200A" w:rsidP="00282E3A">
      <w:pPr>
        <w:spacing w:line="360" w:lineRule="auto"/>
        <w:jc w:val="both"/>
        <w:divId w:val="324431061"/>
        <w:rPr>
          <w:rFonts w:ascii="Arial" w:eastAsia="Times New Roman" w:hAnsi="Arial" w:cs="Arial"/>
        </w:rPr>
      </w:pPr>
    </w:p>
    <w:p w14:paraId="55A1A7CB" w14:textId="77777777" w:rsidR="0012200A" w:rsidRPr="009348E9" w:rsidRDefault="00000000" w:rsidP="009348E9">
      <w:pPr>
        <w:spacing w:line="360" w:lineRule="auto"/>
        <w:divId w:val="1433936199"/>
        <w:rPr>
          <w:rFonts w:ascii="Arial" w:eastAsia="Times New Roman" w:hAnsi="Arial" w:cs="Arial"/>
          <w:b/>
          <w:bCs/>
        </w:rPr>
      </w:pPr>
      <w:r w:rsidRPr="009348E9">
        <w:rPr>
          <w:rFonts w:ascii="Arial" w:eastAsia="Times New Roman" w:hAnsi="Arial" w:cs="Arial"/>
          <w:b/>
          <w:bCs/>
        </w:rPr>
        <w:t>II. Ingresos Entidades Paramunicipales</w:t>
      </w:r>
    </w:p>
    <w:p w14:paraId="35AF051E" w14:textId="77777777" w:rsidR="0012200A" w:rsidRPr="00282E3A" w:rsidRDefault="0012200A" w:rsidP="00282E3A">
      <w:pPr>
        <w:spacing w:line="360" w:lineRule="auto"/>
        <w:jc w:val="center"/>
        <w:divId w:val="2012292163"/>
        <w:rPr>
          <w:rFonts w:ascii="Arial" w:eastAsia="Times New Roman" w:hAnsi="Arial" w:cs="Arial"/>
        </w:rPr>
      </w:pP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74"/>
        <w:gridCol w:w="6067"/>
        <w:gridCol w:w="1981"/>
      </w:tblGrid>
      <w:tr w:rsidR="0012200A" w:rsidRPr="00282E3A" w14:paraId="5CD99643" w14:textId="77777777">
        <w:trPr>
          <w:divId w:val="2012292163"/>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166418BB" w14:textId="77777777" w:rsidR="0012200A" w:rsidRPr="00282E3A" w:rsidRDefault="00000000" w:rsidP="00282E3A">
            <w:pPr>
              <w:spacing w:line="360" w:lineRule="auto"/>
              <w:jc w:val="center"/>
              <w:rPr>
                <w:rFonts w:ascii="Arial" w:eastAsia="Times New Roman" w:hAnsi="Arial" w:cs="Arial"/>
                <w:b/>
                <w:bCs/>
              </w:rPr>
            </w:pPr>
            <w:proofErr w:type="spellStart"/>
            <w:r w:rsidRPr="00282E3A">
              <w:rPr>
                <w:rFonts w:ascii="Arial" w:eastAsia="Times New Roman" w:hAnsi="Arial" w:cs="Arial"/>
                <w:b/>
                <w:bCs/>
              </w:rPr>
              <w:t>CRI</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1586B1"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Sistema Integral de Aseo Público de León, Guanajuato (SIAP-LEÓN)</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69DCF616"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Ingreso Estimado</w:t>
            </w:r>
          </w:p>
        </w:tc>
      </w:tr>
      <w:tr w:rsidR="0012200A" w:rsidRPr="00282E3A" w14:paraId="2DA2975E" w14:textId="77777777">
        <w:trPr>
          <w:divId w:val="2012292163"/>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266743D" w14:textId="77777777" w:rsidR="0012200A" w:rsidRPr="00282E3A" w:rsidRDefault="0012200A" w:rsidP="00282E3A">
            <w:pPr>
              <w:spacing w:line="360" w:lineRule="auto"/>
              <w:jc w:val="both"/>
              <w:rPr>
                <w:rFonts w:ascii="Arial" w:eastAsia="Times New Roman" w:hAnsi="Arial" w:cs="Arial"/>
                <w:b/>
                <w:bCs/>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61137"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Iniciativa de Ley de Ingresos para el Ejercicio Fiscal 2024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54F48A4" w14:textId="77777777" w:rsidR="0012200A" w:rsidRPr="00282E3A" w:rsidRDefault="0012200A" w:rsidP="00282E3A">
            <w:pPr>
              <w:spacing w:line="360" w:lineRule="auto"/>
              <w:jc w:val="both"/>
              <w:rPr>
                <w:rFonts w:ascii="Arial" w:eastAsia="Times New Roman" w:hAnsi="Arial" w:cs="Arial"/>
                <w:b/>
                <w:bCs/>
              </w:rPr>
            </w:pPr>
          </w:p>
        </w:tc>
      </w:tr>
      <w:tr w:rsidR="0012200A" w:rsidRPr="00282E3A" w14:paraId="636437CC" w14:textId="77777777">
        <w:trPr>
          <w:divId w:val="2012292163"/>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195B82E" w14:textId="77777777" w:rsidR="0012200A" w:rsidRPr="00282E3A" w:rsidRDefault="0012200A" w:rsidP="00282E3A">
            <w:pPr>
              <w:spacing w:line="360" w:lineRule="auto"/>
              <w:jc w:val="both"/>
              <w:rPr>
                <w:rFonts w:ascii="Arial" w:eastAsia="Times New Roman" w:hAnsi="Arial" w:cs="Arial"/>
                <w:b/>
                <w:bCs/>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C79E0A"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6E3F6"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$50,497,259.00</w:t>
            </w:r>
          </w:p>
        </w:tc>
      </w:tr>
      <w:tr w:rsidR="0012200A" w:rsidRPr="00282E3A" w14:paraId="3D410A33" w14:textId="77777777">
        <w:trPr>
          <w:divId w:val="201229216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BD686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59E77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12A497"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20E888E2" w14:textId="77777777">
        <w:trPr>
          <w:divId w:val="201229216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311C1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FAF3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0C8EB"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3F599CC8" w14:textId="77777777">
        <w:trPr>
          <w:divId w:val="201229216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D811B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2C0AC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A6F6DF"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0863D3CA" w14:textId="77777777">
        <w:trPr>
          <w:divId w:val="201229216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E0815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EDAE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05970"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5471580E" w14:textId="77777777">
        <w:trPr>
          <w:divId w:val="201229216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C0A56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64E8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F54B4"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00BE83EE" w14:textId="77777777">
        <w:trPr>
          <w:divId w:val="201229216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4BE2A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4425F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7279FB"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31268475" w14:textId="77777777">
        <w:trPr>
          <w:divId w:val="201229216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D7EA9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4FBEB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403E8"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$35,433,556.00</w:t>
            </w:r>
          </w:p>
        </w:tc>
      </w:tr>
      <w:tr w:rsidR="0012200A" w:rsidRPr="00282E3A" w14:paraId="1E1B3BF5" w14:textId="77777777">
        <w:trPr>
          <w:divId w:val="201229216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B43BE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BFD3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Ingresos por Venta de Bienes y Prestación de Servicios de Instituciones Públicas de Seguridad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DE8183"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733C1248" w14:textId="77777777">
        <w:trPr>
          <w:divId w:val="201229216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D7F6C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302C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Ingresos por Venta de Bienes y Prestación de Servicios de Empresas Productivas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2ED8B2"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47C5D086" w14:textId="77777777">
        <w:trPr>
          <w:divId w:val="201229216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964A7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B3B03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Ingresos por Venta de Bienes y Prestación de Servicios de Entidades Paraestatales y Fideicomisos No Empresariales y No Financieros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CFB6A"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054D1369" w14:textId="77777777">
        <w:trPr>
          <w:divId w:val="201229216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DD754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9F5E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la venta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B33BF"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24631276" w14:textId="77777777">
        <w:trPr>
          <w:divId w:val="201229216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EE61A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24706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la venta de mercancías, accesorios diversos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9C0B7"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01BFBF6D" w14:textId="77777777">
        <w:trPr>
          <w:divId w:val="201229216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C7F48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C0F8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Servicios Asistencia médica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ED2C0E"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6C64D18A" w14:textId="77777777">
        <w:trPr>
          <w:divId w:val="201229216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1F5DC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5CDF4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E84AE"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279769B1" w14:textId="77777777">
        <w:trPr>
          <w:divId w:val="201229216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C77C2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F339C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Servicios de bibliotecas y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FCCED4"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18417883" w14:textId="77777777">
        <w:trPr>
          <w:divId w:val="201229216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BE7A7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6E5A1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Servicios de promoción del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3EDAB"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15F54A48" w14:textId="77777777">
        <w:trPr>
          <w:divId w:val="201229216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B906B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7307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428A9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Servicios relacionados con el agua potable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CB2D5"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4CB4E294" w14:textId="77777777">
        <w:trPr>
          <w:divId w:val="201229216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2F68C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34BB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uso o goce de bienes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0DB3BA"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64BB93E2" w14:textId="77777777">
        <w:trPr>
          <w:divId w:val="201229216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6512E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93A25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Servicios por Infraestructura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74C00"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7A1A5F30" w14:textId="77777777">
        <w:trPr>
          <w:divId w:val="201229216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2536E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8ABD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5221C"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0BE6A776" w14:textId="77777777">
        <w:trPr>
          <w:divId w:val="201229216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C2BE8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4384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servicio de suministro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BEEF13"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24D184DD" w14:textId="77777777">
        <w:trPr>
          <w:divId w:val="201229216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B3218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18F7D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servicio de alcantarillado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E9438F"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3F3721F1" w14:textId="77777777">
        <w:trPr>
          <w:divId w:val="201229216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E2E9C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03D4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servicio de drenaje pluvial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CBF64"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30857B6A" w14:textId="77777777">
        <w:trPr>
          <w:divId w:val="201229216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1DE06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5F48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Servicio de tratamiento y disposiciones de sus aguas residuales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2D295"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5C76BB24" w14:textId="77777777">
        <w:trPr>
          <w:divId w:val="201229216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DC70D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E0DD9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Servicios ambientales hidrológicos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A0BCC6"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2D1DC23F" w14:textId="77777777">
        <w:trPr>
          <w:divId w:val="201229216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F62B4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E7C69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servicios de reúso de aguas tratadas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99F37"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6DEA811C" w14:textId="77777777">
        <w:trPr>
          <w:divId w:val="201229216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B1A66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48B99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Incorporación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5CF33"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24FAF897" w14:textId="77777777">
        <w:trPr>
          <w:divId w:val="201229216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68081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BD43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Incorporación no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A1F99"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4C710B0C" w14:textId="77777777">
        <w:trPr>
          <w:divId w:val="201229216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1F81A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7329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BF05B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Incorporación individual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A3F73"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0DE5CE77" w14:textId="77777777">
        <w:trPr>
          <w:divId w:val="201229216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C1B74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A0280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Conexiones para el suministro de agua potable, red de alcantarillado, red de drenaje pluvial y red de reúso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C9892"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4D0F420F" w14:textId="77777777">
        <w:trPr>
          <w:divId w:val="201229216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2E724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E255A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Servicios administrativos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D7F73"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1F731A30" w14:textId="77777777">
        <w:trPr>
          <w:divId w:val="201229216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6606C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EC52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Servicios operativos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E403B"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0E561A99" w14:textId="77777777">
        <w:trPr>
          <w:divId w:val="201229216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C0559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F630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Servicios operativos y administrativos para desarrollos inmobiliarios de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61A91"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5410335A" w14:textId="77777777">
        <w:trPr>
          <w:divId w:val="201229216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4724F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1F93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Por descargas de contaminantes de usuarios no </w:t>
            </w:r>
            <w:proofErr w:type="spellStart"/>
            <w:r w:rsidRPr="00282E3A">
              <w:rPr>
                <w:rFonts w:ascii="Arial" w:eastAsia="Times New Roman" w:hAnsi="Arial" w:cs="Arial"/>
              </w:rPr>
              <w:t>dómesticos</w:t>
            </w:r>
            <w:proofErr w:type="spellEnd"/>
            <w:r w:rsidRPr="00282E3A">
              <w:rPr>
                <w:rFonts w:ascii="Arial" w:eastAsia="Times New Roman" w:hAnsi="Arial" w:cs="Arial"/>
              </w:rPr>
              <w:t xml:space="preserve"> en aguas residuales que excedan los límites establecidos en la NOM-002-SEMARNAT 1996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27285"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48C8CF42" w14:textId="77777777">
        <w:trPr>
          <w:divId w:val="201229216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8EF82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2148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Otros ingresos por servicios de 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A79A1"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44426C59" w14:textId="77777777">
        <w:trPr>
          <w:divId w:val="201229216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C3F28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C70A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Ingresos por Venta de Bienes y Prestación de Servicios de Entidades Paraestatales Empresariales No Financieras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97174"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668846FC" w14:textId="77777777">
        <w:trPr>
          <w:divId w:val="201229216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4359E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DC453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Ingresos por Venta de Bienes y Prestación de Servicios de Entidades Paraestatales Empresariales Financieras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80A19"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43E8CFC7" w14:textId="77777777">
        <w:trPr>
          <w:divId w:val="201229216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180C9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7600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7A49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Ingresos por Venta de Bienes y Prestación de Servicios de Entidades Paraestatales Empresariales Financieras No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132DA"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3DE7785F" w14:textId="77777777">
        <w:trPr>
          <w:divId w:val="201229216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77E56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9622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Ingresos por Venta de Bienes y Prestación de Servicios de Fideicomisos Financieros Públicos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79763"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05696DFB" w14:textId="77777777">
        <w:trPr>
          <w:divId w:val="201229216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01B25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2DD8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Ingresos por Venta de Bienes y Prestación de Servicios de los Poderes Legislativo y Judicial, y de los Órganos Autónomos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98CFD1"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45C2778D" w14:textId="77777777">
        <w:trPr>
          <w:divId w:val="201229216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ACEB0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087B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43998"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$35,433,556.00</w:t>
            </w:r>
          </w:p>
        </w:tc>
      </w:tr>
      <w:tr w:rsidR="0012200A" w:rsidRPr="00282E3A" w14:paraId="08D4A7E4" w14:textId="77777777">
        <w:trPr>
          <w:divId w:val="201229216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71355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716C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1AC87"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$35,433,556.00</w:t>
            </w:r>
          </w:p>
        </w:tc>
      </w:tr>
      <w:tr w:rsidR="0012200A" w:rsidRPr="00282E3A" w14:paraId="12E46BF9" w14:textId="77777777">
        <w:trPr>
          <w:divId w:val="201229216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39783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5E47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BA20B"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66B257B4" w14:textId="77777777">
        <w:trPr>
          <w:divId w:val="201229216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0ED91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AC2D7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Diferencias por redondeo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57FDD9"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28AB0F16" w14:textId="77777777">
        <w:trPr>
          <w:divId w:val="201229216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DB877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E9538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60D5B"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0D171056" w14:textId="77777777">
        <w:trPr>
          <w:divId w:val="201229216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6E8D3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C691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8B00F"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$15,063,703.00</w:t>
            </w:r>
          </w:p>
        </w:tc>
      </w:tr>
      <w:tr w:rsidR="0012200A" w:rsidRPr="00282E3A" w14:paraId="457B0F13" w14:textId="77777777">
        <w:trPr>
          <w:divId w:val="201229216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DA617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DA3B9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2C16FF"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$15,063,703.00</w:t>
            </w:r>
          </w:p>
        </w:tc>
      </w:tr>
      <w:tr w:rsidR="0012200A" w:rsidRPr="00282E3A" w14:paraId="0DE4F141" w14:textId="77777777">
        <w:trPr>
          <w:divId w:val="201229216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FE2EF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C4BC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4559C"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05F6FD8A" w14:textId="77777777">
        <w:trPr>
          <w:divId w:val="201229216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080B3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2936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D6ACD"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3B3B33B5" w14:textId="77777777">
        <w:trPr>
          <w:divId w:val="201229216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693A0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4D0E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2FE39A"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$15,063,703.00</w:t>
            </w:r>
          </w:p>
        </w:tc>
      </w:tr>
      <w:tr w:rsidR="0012200A" w:rsidRPr="00282E3A" w14:paraId="41776B1B" w14:textId="77777777">
        <w:trPr>
          <w:divId w:val="201229216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3B796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AD254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7D06B6"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569FC941" w14:textId="77777777">
        <w:trPr>
          <w:divId w:val="201229216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54AF5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D88AB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E0844"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0E2FB2DD" w14:textId="77777777">
        <w:trPr>
          <w:divId w:val="201229216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F8B76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1B14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19F097"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14A7FB51" w14:textId="77777777">
        <w:trPr>
          <w:divId w:val="201229216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ED923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012B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AC72E"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5E1BFDB3" w14:textId="77777777">
        <w:trPr>
          <w:divId w:val="201229216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61107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18E5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F0CD5"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03DD1063" w14:textId="77777777">
        <w:trPr>
          <w:divId w:val="201229216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E0B05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D8E9A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921A9"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5A9FAF61" w14:textId="77777777">
        <w:trPr>
          <w:divId w:val="201229216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CA5E1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84DB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9D8D1"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156F43E9" w14:textId="77777777">
        <w:trPr>
          <w:divId w:val="201229216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17F3D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1F2D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D1DDB"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bl>
    <w:p w14:paraId="688D041B" w14:textId="77777777" w:rsidR="0012200A" w:rsidRPr="00282E3A" w:rsidRDefault="0012200A" w:rsidP="00282E3A">
      <w:pPr>
        <w:spacing w:line="360" w:lineRule="auto"/>
        <w:jc w:val="center"/>
        <w:divId w:val="2012292163"/>
        <w:rPr>
          <w:rFonts w:ascii="Arial" w:eastAsia="Times New Roman" w:hAnsi="Arial" w:cs="Arial"/>
        </w:rPr>
      </w:pPr>
    </w:p>
    <w:p w14:paraId="219C9F59" w14:textId="77777777" w:rsidR="0012200A" w:rsidRPr="009348E9" w:rsidRDefault="00000000" w:rsidP="009348E9">
      <w:pPr>
        <w:spacing w:line="360" w:lineRule="auto"/>
        <w:divId w:val="1770733478"/>
        <w:rPr>
          <w:rFonts w:ascii="Arial" w:eastAsia="Times New Roman" w:hAnsi="Arial" w:cs="Arial"/>
          <w:b/>
          <w:bCs/>
        </w:rPr>
      </w:pPr>
      <w:r w:rsidRPr="009348E9">
        <w:rPr>
          <w:rFonts w:ascii="Arial" w:eastAsia="Times New Roman" w:hAnsi="Arial" w:cs="Arial"/>
          <w:b/>
          <w:bCs/>
        </w:rPr>
        <w:t>II. Ingresos Entidades Paramunicipales</w:t>
      </w:r>
    </w:p>
    <w:p w14:paraId="1099E5C3" w14:textId="77777777" w:rsidR="0012200A" w:rsidRPr="00282E3A" w:rsidRDefault="0012200A" w:rsidP="00282E3A">
      <w:pPr>
        <w:spacing w:line="360" w:lineRule="auto"/>
        <w:jc w:val="center"/>
        <w:divId w:val="1959488645"/>
        <w:rPr>
          <w:rFonts w:ascii="Arial" w:eastAsia="Times New Roman" w:hAnsi="Arial" w:cs="Arial"/>
        </w:rPr>
      </w:pP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74"/>
        <w:gridCol w:w="6067"/>
        <w:gridCol w:w="1981"/>
      </w:tblGrid>
      <w:tr w:rsidR="0012200A" w:rsidRPr="00282E3A" w14:paraId="17E9B250" w14:textId="77777777">
        <w:trPr>
          <w:divId w:val="195948864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7B1027CD" w14:textId="77777777" w:rsidR="0012200A" w:rsidRPr="00282E3A" w:rsidRDefault="00000000" w:rsidP="00282E3A">
            <w:pPr>
              <w:spacing w:line="360" w:lineRule="auto"/>
              <w:jc w:val="center"/>
              <w:rPr>
                <w:rFonts w:ascii="Arial" w:eastAsia="Times New Roman" w:hAnsi="Arial" w:cs="Arial"/>
                <w:b/>
                <w:bCs/>
              </w:rPr>
            </w:pPr>
            <w:proofErr w:type="spellStart"/>
            <w:r w:rsidRPr="00282E3A">
              <w:rPr>
                <w:rFonts w:ascii="Arial" w:eastAsia="Times New Roman" w:hAnsi="Arial" w:cs="Arial"/>
                <w:b/>
                <w:bCs/>
              </w:rPr>
              <w:lastRenderedPageBreak/>
              <w:t>CRI</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3EBFE"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Instituto Municipal de Planeación (IMPLAN)</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1E114751"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Ingreso Estimado</w:t>
            </w:r>
          </w:p>
        </w:tc>
      </w:tr>
      <w:tr w:rsidR="0012200A" w:rsidRPr="00282E3A" w14:paraId="2A2DAB19" w14:textId="77777777">
        <w:trPr>
          <w:divId w:val="1959488645"/>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B6A7044" w14:textId="77777777" w:rsidR="0012200A" w:rsidRPr="00282E3A" w:rsidRDefault="0012200A" w:rsidP="00282E3A">
            <w:pPr>
              <w:spacing w:line="360" w:lineRule="auto"/>
              <w:jc w:val="both"/>
              <w:rPr>
                <w:rFonts w:ascii="Arial" w:eastAsia="Times New Roman" w:hAnsi="Arial" w:cs="Arial"/>
                <w:b/>
                <w:bCs/>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1CC4D"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Iniciativa de Ley de Ingresos para el Ejercicio Fiscal 2024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BE77984" w14:textId="77777777" w:rsidR="0012200A" w:rsidRPr="00282E3A" w:rsidRDefault="0012200A" w:rsidP="00282E3A">
            <w:pPr>
              <w:spacing w:line="360" w:lineRule="auto"/>
              <w:jc w:val="both"/>
              <w:rPr>
                <w:rFonts w:ascii="Arial" w:eastAsia="Times New Roman" w:hAnsi="Arial" w:cs="Arial"/>
                <w:b/>
                <w:bCs/>
              </w:rPr>
            </w:pPr>
          </w:p>
        </w:tc>
      </w:tr>
      <w:tr w:rsidR="0012200A" w:rsidRPr="00282E3A" w14:paraId="38F4B4D5" w14:textId="77777777">
        <w:trPr>
          <w:divId w:val="1959488645"/>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509B885" w14:textId="77777777" w:rsidR="0012200A" w:rsidRPr="00282E3A" w:rsidRDefault="0012200A" w:rsidP="00282E3A">
            <w:pPr>
              <w:spacing w:line="360" w:lineRule="auto"/>
              <w:jc w:val="both"/>
              <w:rPr>
                <w:rFonts w:ascii="Arial" w:eastAsia="Times New Roman" w:hAnsi="Arial" w:cs="Arial"/>
                <w:b/>
                <w:bCs/>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8A95F"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6804B"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$35,505,305.00</w:t>
            </w:r>
          </w:p>
        </w:tc>
      </w:tr>
      <w:tr w:rsidR="0012200A" w:rsidRPr="00282E3A" w14:paraId="4DFB7F26" w14:textId="77777777">
        <w:trPr>
          <w:divId w:val="195948864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CA255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06A1B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7BF87"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180EB700" w14:textId="77777777">
        <w:trPr>
          <w:divId w:val="195948864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49BE3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13A6B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F86AE"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6D1CEBF2" w14:textId="77777777">
        <w:trPr>
          <w:divId w:val="195948864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8F432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102C4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0467C"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4A337C15" w14:textId="77777777">
        <w:trPr>
          <w:divId w:val="195948864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94882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37B63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5BCA9"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4B8164B4" w14:textId="77777777">
        <w:trPr>
          <w:divId w:val="195948864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2BFF8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7C0D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AD617A"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$700,350.00</w:t>
            </w:r>
          </w:p>
        </w:tc>
      </w:tr>
      <w:tr w:rsidR="0012200A" w:rsidRPr="00282E3A" w14:paraId="0E5ABF7B" w14:textId="77777777">
        <w:trPr>
          <w:divId w:val="195948864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012FF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B24F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64E68"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$700,350.00</w:t>
            </w:r>
          </w:p>
        </w:tc>
      </w:tr>
      <w:tr w:rsidR="0012200A" w:rsidRPr="00282E3A" w14:paraId="29CDA240" w14:textId="77777777">
        <w:trPr>
          <w:divId w:val="195948864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70810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132EA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Capitales y valores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F29F14"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$700,350.00</w:t>
            </w:r>
          </w:p>
        </w:tc>
      </w:tr>
      <w:tr w:rsidR="0012200A" w:rsidRPr="00282E3A" w14:paraId="33649A00" w14:textId="77777777">
        <w:trPr>
          <w:divId w:val="195948864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D63EE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6F81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Uso y arrendamiento de bienes muebles e inmuebles propiedad del municipio con particulares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D910C1"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0C3554D5" w14:textId="77777777">
        <w:trPr>
          <w:divId w:val="195948864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74BC5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9C38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Formas valoradas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FB451"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70424BD4" w14:textId="77777777">
        <w:trPr>
          <w:divId w:val="195948864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0414D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0756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servicios de trámite con Dependencias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54057"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235A9AF4" w14:textId="77777777">
        <w:trPr>
          <w:divId w:val="195948864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63F88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23E4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servicios en materia de acceso a la información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5B8DC6"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52F92E26" w14:textId="77777777">
        <w:trPr>
          <w:divId w:val="195948864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F75B0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D0ED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Enajenación de bienes 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E1C87"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6B1AE2F4" w14:textId="77777777">
        <w:trPr>
          <w:divId w:val="195948864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6C501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9EFA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Enajenación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BBD54"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0D64E491" w14:textId="77777777">
        <w:trPr>
          <w:divId w:val="195948864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81A7A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0857B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Otros 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195F2B"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5BCA84E3" w14:textId="77777777">
        <w:trPr>
          <w:divId w:val="195948864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A1506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95CB4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Productos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3DFB8"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0CB6FB00" w14:textId="77777777">
        <w:trPr>
          <w:divId w:val="195948864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58D9A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27F5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BCB67"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5EA3E084" w14:textId="77777777">
        <w:trPr>
          <w:divId w:val="195948864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C7EB8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4045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477D6E"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$112,000.00</w:t>
            </w:r>
          </w:p>
        </w:tc>
      </w:tr>
      <w:tr w:rsidR="0012200A" w:rsidRPr="00282E3A" w14:paraId="67EE734F" w14:textId="77777777">
        <w:trPr>
          <w:divId w:val="195948864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E9160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EB78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Ingresos por Venta de Bienes y Prestación de Servicios de Instituciones Públicas de Seguridad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282BE"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62A3594B" w14:textId="77777777">
        <w:trPr>
          <w:divId w:val="195948864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CA980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842A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Ingresos por Venta de Bienes y Prestación de Servicios de Empresas Productivas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2CEC6"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5A02BA6D" w14:textId="77777777">
        <w:trPr>
          <w:divId w:val="195948864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A58A8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F652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Ingresos por Venta de Bienes y Prestación de Servicios de Entidades Paraestatales y Fideicomisos No Empresariales y No Financieros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897C1"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7159EB5B" w14:textId="77777777">
        <w:trPr>
          <w:divId w:val="195948864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B6D65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9B34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la venta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F854F"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7A41E4EB" w14:textId="77777777">
        <w:trPr>
          <w:divId w:val="195948864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A7031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E34B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la venta de mercancías, accesorios diversos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A1705"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32ABF85E" w14:textId="77777777">
        <w:trPr>
          <w:divId w:val="195948864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F7FDD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2CFB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Servicios Asistencia médica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8784E"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6226E089" w14:textId="77777777">
        <w:trPr>
          <w:divId w:val="195948864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63F23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4ECC3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D3D55"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434A5789" w14:textId="77777777">
        <w:trPr>
          <w:divId w:val="195948864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80CEE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8D187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Servicios de bibliotecas y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FF301"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7815C297" w14:textId="77777777">
        <w:trPr>
          <w:divId w:val="195948864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0D0B5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7306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A04D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Servicios de promoción del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98BD2"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3807FBED" w14:textId="77777777">
        <w:trPr>
          <w:divId w:val="195948864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D709B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DDDF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Servicios relacionados con el agua potable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A51FC"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61B0404E" w14:textId="77777777">
        <w:trPr>
          <w:divId w:val="195948864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58829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6F6B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uso o goce de bienes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35066"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35D7361D" w14:textId="77777777">
        <w:trPr>
          <w:divId w:val="195948864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9FD5D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C5DD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Servicios por Infraestructura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90A26"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147D062E" w14:textId="77777777">
        <w:trPr>
          <w:divId w:val="195948864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43B60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9F21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86EBC"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79E0F7B7" w14:textId="77777777">
        <w:trPr>
          <w:divId w:val="195948864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62CB0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4C8B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servicio de suministro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647B75"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6B2E2758" w14:textId="77777777">
        <w:trPr>
          <w:divId w:val="195948864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8C1AD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EFAC5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servicio de alcantarillado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42CFA"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1EB5EDEA" w14:textId="77777777">
        <w:trPr>
          <w:divId w:val="195948864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A8417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4850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servicio de drenaje pluvial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FBDEC"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1FE18B65" w14:textId="77777777">
        <w:trPr>
          <w:divId w:val="195948864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74E20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107D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Servicio de tratamiento y disposiciones de sus aguas residuales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63A90"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049BD0E4" w14:textId="77777777">
        <w:trPr>
          <w:divId w:val="195948864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AD567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A021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Servicios ambientales hidrológicos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8F32C8"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4BFAEAA0" w14:textId="77777777">
        <w:trPr>
          <w:divId w:val="195948864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A9711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63D33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servicios de reúso de aguas tratadas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B0C12"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372729E8" w14:textId="77777777">
        <w:trPr>
          <w:divId w:val="195948864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07DF0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0406C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Incorporación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3F3A7"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1D8EA983" w14:textId="77777777">
        <w:trPr>
          <w:divId w:val="195948864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7F73C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8C87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Incorporación no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E97B5"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7535499E" w14:textId="77777777">
        <w:trPr>
          <w:divId w:val="195948864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09C74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7329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2DD91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Incorporación individual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EDFDFA"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0EB4FC29" w14:textId="77777777">
        <w:trPr>
          <w:divId w:val="195948864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561E8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DB25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Conexiones para el suministro de agua potable, red de alcantarillado, red de drenaje pluvial y red de reúso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0FFEF5"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504B92F3" w14:textId="77777777">
        <w:trPr>
          <w:divId w:val="195948864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3A6DB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0B20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Servicios administrativos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A32CD"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0E1FB833" w14:textId="77777777">
        <w:trPr>
          <w:divId w:val="195948864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51621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2E240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Servicios operativos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29794F"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3C7C34FC" w14:textId="77777777">
        <w:trPr>
          <w:divId w:val="195948864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EA309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7670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Servicios operativos y administrativos para desarrollos inmobiliarios de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1749EE"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1058FA2B" w14:textId="77777777">
        <w:trPr>
          <w:divId w:val="195948864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09756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9995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Por descargas de contaminantes de usuarios no </w:t>
            </w:r>
            <w:proofErr w:type="spellStart"/>
            <w:r w:rsidRPr="00282E3A">
              <w:rPr>
                <w:rFonts w:ascii="Arial" w:eastAsia="Times New Roman" w:hAnsi="Arial" w:cs="Arial"/>
              </w:rPr>
              <w:t>dómesticos</w:t>
            </w:r>
            <w:proofErr w:type="spellEnd"/>
            <w:r w:rsidRPr="00282E3A">
              <w:rPr>
                <w:rFonts w:ascii="Arial" w:eastAsia="Times New Roman" w:hAnsi="Arial" w:cs="Arial"/>
              </w:rPr>
              <w:t xml:space="preserve"> en aguas residuales que excedan los límites establecidos en la NOM-002-SEMARNAT 1996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AC0C1A"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46FA1B33" w14:textId="77777777">
        <w:trPr>
          <w:divId w:val="195948864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820A5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40A8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Otros ingresos por servicios de 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A45266"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2B6312E7" w14:textId="77777777">
        <w:trPr>
          <w:divId w:val="195948864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F24F0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CE1DF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Ingresos por Venta de Bienes y Prestación de Servicios de Entidades Paraestatales Empresariales No Financieras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60CB46"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178D92AD" w14:textId="77777777">
        <w:trPr>
          <w:divId w:val="195948864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D8E39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9ED54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Ingresos por Venta de Bienes y Prestación de Servicios de Entidades Paraestatales Empresariales Financieras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87641"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269AF850" w14:textId="77777777">
        <w:trPr>
          <w:divId w:val="195948864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40C26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7600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DBA5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Ingresos por Venta de Bienes y Prestación de Servicios de Entidades Paraestatales Empresariales Financieras No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9155F3"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17F59789" w14:textId="77777777">
        <w:trPr>
          <w:divId w:val="195948864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34CEE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27CC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Ingresos por Venta de Bienes y Prestación de Servicios de Fideicomisos Financieros Públicos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B0BEF"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3D5BA131" w14:textId="77777777">
        <w:trPr>
          <w:divId w:val="195948864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C30FB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F2BD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Ingresos por Venta de Bienes y Prestación de Servicios de los Poderes Legislativo y Judicial, y de los Órganos Autónomos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08AD9"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5446FD77" w14:textId="77777777">
        <w:trPr>
          <w:divId w:val="195948864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43A01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1F45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E780DA"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$112,000.00</w:t>
            </w:r>
          </w:p>
        </w:tc>
      </w:tr>
      <w:tr w:rsidR="0012200A" w:rsidRPr="00282E3A" w14:paraId="618111C6" w14:textId="77777777">
        <w:trPr>
          <w:divId w:val="195948864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76A90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3E5EF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EB84C"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$112,000.00</w:t>
            </w:r>
          </w:p>
        </w:tc>
      </w:tr>
      <w:tr w:rsidR="0012200A" w:rsidRPr="00282E3A" w14:paraId="156EDD82" w14:textId="77777777">
        <w:trPr>
          <w:divId w:val="195948864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93D4C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7068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224EA"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62854DA7" w14:textId="77777777">
        <w:trPr>
          <w:divId w:val="195948864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34760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A1C8E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Diferencias por redondeo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5539B"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1D6E4F45" w14:textId="77777777">
        <w:trPr>
          <w:divId w:val="195948864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00F2A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6AF67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D4934"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0FB4193C" w14:textId="77777777">
        <w:trPr>
          <w:divId w:val="195948864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E3DBD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749AE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819D7"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$34,692,955.00</w:t>
            </w:r>
          </w:p>
        </w:tc>
      </w:tr>
      <w:tr w:rsidR="0012200A" w:rsidRPr="00282E3A" w14:paraId="385983BE" w14:textId="77777777">
        <w:trPr>
          <w:divId w:val="195948864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38DB4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018E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07B938"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$34,692,955.00</w:t>
            </w:r>
          </w:p>
        </w:tc>
      </w:tr>
      <w:tr w:rsidR="0012200A" w:rsidRPr="00282E3A" w14:paraId="3CED2D9E" w14:textId="77777777">
        <w:trPr>
          <w:divId w:val="195948864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1FE72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F4199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77054"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1C0AFE0C" w14:textId="77777777">
        <w:trPr>
          <w:divId w:val="195948864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FBDDD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A59F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DA696A"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06C1ADD6" w14:textId="77777777">
        <w:trPr>
          <w:divId w:val="195948864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C0D39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35C9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84FBEF"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$34,692,955.00</w:t>
            </w:r>
          </w:p>
        </w:tc>
      </w:tr>
      <w:tr w:rsidR="0012200A" w:rsidRPr="00282E3A" w14:paraId="77DE41B2" w14:textId="77777777">
        <w:trPr>
          <w:divId w:val="195948864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368C1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8FB4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E054D"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369AA3C3" w14:textId="77777777">
        <w:trPr>
          <w:divId w:val="195948864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8B4AF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8B98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26648"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2E3D60C6" w14:textId="77777777">
        <w:trPr>
          <w:divId w:val="195948864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892DE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1F9D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B670D"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7C84A068" w14:textId="77777777">
        <w:trPr>
          <w:divId w:val="195948864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B659E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A4DCA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28AD4"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7B68019A" w14:textId="77777777">
        <w:trPr>
          <w:divId w:val="195948864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0ABB3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D8D3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04FF4"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73E4BBA1" w14:textId="77777777">
        <w:trPr>
          <w:divId w:val="195948864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12797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AA24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01B50"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1753AA4D" w14:textId="77777777">
        <w:trPr>
          <w:divId w:val="195948864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FEFB1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34E8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8CBEB"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r w:rsidR="0012200A" w:rsidRPr="00282E3A" w14:paraId="7C603404" w14:textId="77777777">
        <w:trPr>
          <w:divId w:val="195948864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B8FAB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77989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25F621" w14:textId="77777777" w:rsidR="0012200A" w:rsidRPr="00282E3A" w:rsidRDefault="00000000" w:rsidP="00282E3A">
            <w:pPr>
              <w:spacing w:line="360" w:lineRule="auto"/>
              <w:jc w:val="right"/>
              <w:rPr>
                <w:rFonts w:ascii="Arial" w:eastAsia="Times New Roman" w:hAnsi="Arial" w:cs="Arial"/>
              </w:rPr>
            </w:pPr>
            <w:r w:rsidRPr="00282E3A">
              <w:rPr>
                <w:rFonts w:ascii="Arial" w:eastAsia="Times New Roman" w:hAnsi="Arial" w:cs="Arial"/>
              </w:rPr>
              <w:t>$0.00</w:t>
            </w:r>
          </w:p>
        </w:tc>
      </w:tr>
    </w:tbl>
    <w:p w14:paraId="11B86A1A" w14:textId="77777777" w:rsidR="0012200A" w:rsidRPr="00282E3A" w:rsidRDefault="0012200A" w:rsidP="00282E3A">
      <w:pPr>
        <w:spacing w:line="360" w:lineRule="auto"/>
        <w:jc w:val="center"/>
        <w:divId w:val="1959488645"/>
        <w:rPr>
          <w:rFonts w:ascii="Arial" w:eastAsia="Times New Roman" w:hAnsi="Arial" w:cs="Arial"/>
        </w:rPr>
      </w:pPr>
    </w:p>
    <w:p w14:paraId="602449B1" w14:textId="77777777" w:rsidR="0012200A" w:rsidRPr="00282E3A" w:rsidRDefault="00000000" w:rsidP="00282E3A">
      <w:pPr>
        <w:pStyle w:val="NormalWeb"/>
        <w:spacing w:before="0" w:beforeAutospacing="0" w:after="0" w:afterAutospacing="0" w:line="360" w:lineRule="auto"/>
        <w:jc w:val="both"/>
        <w:divId w:val="223302487"/>
      </w:pPr>
      <w:r w:rsidRPr="00282E3A">
        <w:t>Los ingresos, dependiendo de su naturaleza, se regirán por lo dispuesto en este Ordenamiento, en la Ley de Hacienda para los Municipios del Estado de Guanajuato, por los reglamentos y disposiciones administrativas de observancia general que emita el Ayuntamiento y las normas de derecho común.</w:t>
      </w:r>
    </w:p>
    <w:p w14:paraId="6B2BF579" w14:textId="77777777" w:rsidR="0012200A" w:rsidRPr="00282E3A" w:rsidRDefault="0012200A" w:rsidP="00282E3A">
      <w:pPr>
        <w:spacing w:line="360" w:lineRule="auto"/>
        <w:jc w:val="both"/>
        <w:divId w:val="223302487"/>
        <w:rPr>
          <w:rFonts w:ascii="Arial" w:eastAsia="Times New Roman" w:hAnsi="Arial" w:cs="Arial"/>
        </w:rPr>
      </w:pPr>
    </w:p>
    <w:p w14:paraId="10750B8F" w14:textId="77777777" w:rsidR="0012200A" w:rsidRDefault="00000000" w:rsidP="00282E3A">
      <w:pPr>
        <w:pStyle w:val="NormalWeb"/>
        <w:spacing w:before="0" w:beforeAutospacing="0" w:after="0" w:afterAutospacing="0" w:line="360" w:lineRule="auto"/>
        <w:jc w:val="both"/>
        <w:divId w:val="223302487"/>
      </w:pPr>
      <w:r w:rsidRPr="00282E3A">
        <w:rPr>
          <w:rStyle w:val="Textoennegrita"/>
        </w:rPr>
        <w:lastRenderedPageBreak/>
        <w:t>Artículo 2.</w:t>
      </w:r>
      <w:r w:rsidRPr="00282E3A">
        <w:t> Para la aplicación e interpretación de la presente Ley se atenderá a los siguientes conceptos:</w:t>
      </w:r>
    </w:p>
    <w:p w14:paraId="1FC74851" w14:textId="77777777" w:rsidR="009348E9" w:rsidRPr="00282E3A" w:rsidRDefault="009348E9" w:rsidP="00282E3A">
      <w:pPr>
        <w:pStyle w:val="NormalWeb"/>
        <w:spacing w:before="0" w:beforeAutospacing="0" w:after="0" w:afterAutospacing="0" w:line="360" w:lineRule="auto"/>
        <w:jc w:val="both"/>
        <w:divId w:val="223302487"/>
      </w:pPr>
    </w:p>
    <w:p w14:paraId="7549364D" w14:textId="77777777" w:rsidR="0012200A" w:rsidRPr="00282E3A" w:rsidRDefault="00000000" w:rsidP="00282E3A">
      <w:pPr>
        <w:pStyle w:val="NormalWeb"/>
        <w:spacing w:before="0" w:beforeAutospacing="0" w:after="0" w:afterAutospacing="0" w:line="360" w:lineRule="auto"/>
        <w:jc w:val="both"/>
        <w:divId w:val="223302487"/>
      </w:pPr>
      <w:r w:rsidRPr="00282E3A">
        <w:rPr>
          <w:b/>
          <w:bCs/>
        </w:rPr>
        <w:t>I.</w:t>
      </w:r>
      <w:r w:rsidRPr="00282E3A">
        <w:t xml:space="preserve"> Avalúo fiscal o catastral: El dictamen técnico realizado por los peritos valuadores inmobiliarios externos registrados ante la Tesorería Municipal y los peritos valuadores internos de la Tesorería Municipal, que tiene por objeto determinar el valor catastral de los bienes inmuebles.</w:t>
      </w:r>
    </w:p>
    <w:p w14:paraId="14B52182" w14:textId="77777777" w:rsidR="0012200A" w:rsidRPr="00282E3A" w:rsidRDefault="00000000" w:rsidP="00282E3A">
      <w:pPr>
        <w:pStyle w:val="NormalWeb"/>
        <w:spacing w:before="0" w:beforeAutospacing="0" w:after="0" w:afterAutospacing="0" w:line="360" w:lineRule="auto"/>
        <w:jc w:val="both"/>
        <w:divId w:val="223302487"/>
      </w:pPr>
      <w:r w:rsidRPr="00282E3A">
        <w:rPr>
          <w:b/>
          <w:bCs/>
        </w:rPr>
        <w:t>II.</w:t>
      </w:r>
      <w:r w:rsidRPr="00282E3A">
        <w:t xml:space="preserve"> Calle moda: La calle cuyas características de tráfico vehicular, anchura, calidad de carpetas, mobiliario urbano de aceras y camellones se presenta con mayor frecuencia en la zona donde se ubique el inmueble.</w:t>
      </w:r>
    </w:p>
    <w:p w14:paraId="03D343AF" w14:textId="77777777" w:rsidR="0012200A" w:rsidRPr="00282E3A" w:rsidRDefault="00000000" w:rsidP="00282E3A">
      <w:pPr>
        <w:pStyle w:val="NormalWeb"/>
        <w:spacing w:before="0" w:beforeAutospacing="0" w:after="0" w:afterAutospacing="0" w:line="360" w:lineRule="auto"/>
        <w:jc w:val="both"/>
        <w:divId w:val="223302487"/>
      </w:pPr>
      <w:r w:rsidRPr="00282E3A">
        <w:rPr>
          <w:b/>
          <w:bCs/>
        </w:rPr>
        <w:t>III.</w:t>
      </w:r>
      <w:r w:rsidRPr="00282E3A">
        <w:t xml:space="preserve"> Construcción o edificación: La obra, estructura o instalación de cualquier tipo, uso o destino, adherida a un inmueble, en condiciones que no pueda separarse de este sin deterioro de la misma.</w:t>
      </w:r>
    </w:p>
    <w:p w14:paraId="5AD840AD" w14:textId="77777777" w:rsidR="0012200A" w:rsidRPr="00282E3A" w:rsidRDefault="00000000" w:rsidP="00282E3A">
      <w:pPr>
        <w:pStyle w:val="NormalWeb"/>
        <w:spacing w:before="0" w:beforeAutospacing="0" w:after="0" w:afterAutospacing="0" w:line="360" w:lineRule="auto"/>
        <w:jc w:val="both"/>
        <w:divId w:val="223302487"/>
      </w:pPr>
      <w:r w:rsidRPr="00282E3A">
        <w:rPr>
          <w:b/>
          <w:bCs/>
        </w:rPr>
        <w:t>IV.</w:t>
      </w:r>
      <w:r w:rsidRPr="00282E3A">
        <w:t xml:space="preserve"> Demérito: La pérdida de valor.</w:t>
      </w:r>
    </w:p>
    <w:p w14:paraId="35361E37" w14:textId="77777777" w:rsidR="0012200A" w:rsidRPr="00282E3A" w:rsidRDefault="00000000" w:rsidP="00282E3A">
      <w:pPr>
        <w:pStyle w:val="NormalWeb"/>
        <w:spacing w:before="0" w:beforeAutospacing="0" w:after="0" w:afterAutospacing="0" w:line="360" w:lineRule="auto"/>
        <w:jc w:val="both"/>
        <w:divId w:val="223302487"/>
      </w:pPr>
      <w:r w:rsidRPr="00282E3A">
        <w:rPr>
          <w:b/>
          <w:bCs/>
        </w:rPr>
        <w:t>V.</w:t>
      </w:r>
      <w:r w:rsidRPr="00282E3A">
        <w:t xml:space="preserve"> Derrama: La asignación de valores unitarios de terreno en pesos por metro cuadrado que se realiza por zona o tramo.</w:t>
      </w:r>
    </w:p>
    <w:p w14:paraId="7831F6FF" w14:textId="77777777" w:rsidR="0012200A" w:rsidRPr="00282E3A" w:rsidRDefault="00000000" w:rsidP="00282E3A">
      <w:pPr>
        <w:pStyle w:val="NormalWeb"/>
        <w:spacing w:before="0" w:beforeAutospacing="0" w:after="0" w:afterAutospacing="0" w:line="360" w:lineRule="auto"/>
        <w:jc w:val="both"/>
        <w:divId w:val="223302487"/>
      </w:pPr>
      <w:r w:rsidRPr="00282E3A">
        <w:rPr>
          <w:b/>
          <w:bCs/>
        </w:rPr>
        <w:t>VI.</w:t>
      </w:r>
      <w:r w:rsidRPr="00282E3A">
        <w:t xml:space="preserve"> Derrotero: El camino, rumbo o medio tomado para llegar al fin propuesto.</w:t>
      </w:r>
    </w:p>
    <w:p w14:paraId="2FDD9EBB" w14:textId="77777777" w:rsidR="0012200A" w:rsidRPr="00282E3A" w:rsidRDefault="00000000" w:rsidP="00282E3A">
      <w:pPr>
        <w:pStyle w:val="NormalWeb"/>
        <w:spacing w:before="0" w:beforeAutospacing="0" w:after="0" w:afterAutospacing="0" w:line="360" w:lineRule="auto"/>
        <w:jc w:val="both"/>
        <w:divId w:val="223302487"/>
      </w:pPr>
      <w:r w:rsidRPr="00282E3A">
        <w:rPr>
          <w:b/>
          <w:bCs/>
        </w:rPr>
        <w:t>VII.</w:t>
      </w:r>
      <w:r w:rsidRPr="00282E3A">
        <w:t xml:space="preserve"> Dictamen técnico de factibilidad: Documento técnico vinculante y obligatorio que emite el Sistema de Agua Potable y Alcantarillado de León a las personas propietarias o autoridades competentes, con una vigencia de un año, en relación a la viabilidad de otorgar la prestación de los servicios de agua potable, alcantarillado sanitario y tratamiento de aguas residuales en el municipio de León, Guanajuato, así como del establecimiento de las condiciones a cumplir, a fin de otorgar la prestación de los mismos; teniendo la facultad el Sistema de Agua Potable y Alcantarillado de León de revisar los términos y condiciones de este dictamen, en función de las características hidrológicas de la zona. </w:t>
      </w:r>
    </w:p>
    <w:p w14:paraId="641F3CC8" w14:textId="77777777" w:rsidR="0012200A" w:rsidRPr="00282E3A" w:rsidRDefault="00000000" w:rsidP="00282E3A">
      <w:pPr>
        <w:pStyle w:val="NormalWeb"/>
        <w:spacing w:before="0" w:beforeAutospacing="0" w:after="0" w:afterAutospacing="0" w:line="360" w:lineRule="auto"/>
        <w:jc w:val="both"/>
        <w:divId w:val="223302487"/>
      </w:pPr>
      <w:r w:rsidRPr="00282E3A">
        <w:rPr>
          <w:b/>
          <w:bCs/>
        </w:rPr>
        <w:t>VIII.</w:t>
      </w:r>
      <w:r w:rsidRPr="00282E3A">
        <w:t xml:space="preserve"> Elementos agrológicos: Las características y condiciones externas de la tierra de uso agrícola que inciden en la determinación del valor de terreno de los inmuebles rústicos.</w:t>
      </w:r>
    </w:p>
    <w:p w14:paraId="1D6B9E20" w14:textId="77777777" w:rsidR="0012200A" w:rsidRPr="00282E3A" w:rsidRDefault="00000000" w:rsidP="00282E3A">
      <w:pPr>
        <w:pStyle w:val="NormalWeb"/>
        <w:spacing w:before="0" w:beforeAutospacing="0" w:after="0" w:afterAutospacing="0" w:line="360" w:lineRule="auto"/>
        <w:jc w:val="both"/>
        <w:divId w:val="223302487"/>
      </w:pPr>
      <w:r w:rsidRPr="00282E3A">
        <w:rPr>
          <w:b/>
          <w:bCs/>
        </w:rPr>
        <w:t>IX.</w:t>
      </w:r>
      <w:r w:rsidRPr="00282E3A">
        <w:t xml:space="preserve"> Elementos de la construcción: Las características propias de los materiales, espacios, servicios, estructuras y acabados que conforman una edificación.</w:t>
      </w:r>
    </w:p>
    <w:p w14:paraId="449DE075" w14:textId="77777777" w:rsidR="0012200A" w:rsidRPr="00282E3A" w:rsidRDefault="00000000" w:rsidP="00282E3A">
      <w:pPr>
        <w:pStyle w:val="NormalWeb"/>
        <w:spacing w:before="0" w:beforeAutospacing="0" w:after="0" w:afterAutospacing="0" w:line="360" w:lineRule="auto"/>
        <w:jc w:val="both"/>
        <w:divId w:val="223302487"/>
      </w:pPr>
      <w:r w:rsidRPr="00282E3A">
        <w:rPr>
          <w:b/>
          <w:bCs/>
        </w:rPr>
        <w:lastRenderedPageBreak/>
        <w:t>X.</w:t>
      </w:r>
      <w:r w:rsidRPr="00282E3A">
        <w:t xml:space="preserve"> Estancias infantiles: Los establecimientos educativos que cuentan con la autorización modelo para operar y que a través de subsidios federales ha prestado o presta los servicios de cuidado y atención a niñas y niños desde los 40 días de nacidos hasta los 3 años 11 meses, hijos de madres trabajadoras, así como padres viudos o divorciados.</w:t>
      </w:r>
    </w:p>
    <w:p w14:paraId="77B8B022" w14:textId="77777777" w:rsidR="0012200A" w:rsidRPr="00282E3A" w:rsidRDefault="00000000" w:rsidP="00282E3A">
      <w:pPr>
        <w:pStyle w:val="NormalWeb"/>
        <w:spacing w:before="0" w:beforeAutospacing="0" w:after="0" w:afterAutospacing="0" w:line="360" w:lineRule="auto"/>
        <w:jc w:val="both"/>
        <w:divId w:val="223302487"/>
      </w:pPr>
      <w:r w:rsidRPr="00282E3A">
        <w:rPr>
          <w:b/>
          <w:bCs/>
        </w:rPr>
        <w:t>XI.</w:t>
      </w:r>
      <w:r w:rsidRPr="00282E3A">
        <w:t xml:space="preserve"> Factor de depreciación: El número variable que demerita el valor de una construcción.</w:t>
      </w:r>
    </w:p>
    <w:p w14:paraId="0349FB12" w14:textId="77777777" w:rsidR="0012200A" w:rsidRPr="00282E3A" w:rsidRDefault="00000000" w:rsidP="00282E3A">
      <w:pPr>
        <w:pStyle w:val="NormalWeb"/>
        <w:spacing w:before="0" w:beforeAutospacing="0" w:after="0" w:afterAutospacing="0" w:line="360" w:lineRule="auto"/>
        <w:jc w:val="both"/>
        <w:divId w:val="223302487"/>
      </w:pPr>
      <w:r w:rsidRPr="00282E3A">
        <w:rPr>
          <w:b/>
          <w:bCs/>
        </w:rPr>
        <w:t>XII.</w:t>
      </w:r>
      <w:r w:rsidRPr="00282E3A">
        <w:t xml:space="preserve"> Fines agrícolas: Los que comprenden las actividades de siembra, cultivo, cosecha y la primera enajenación de los productos así obtenidos, siempre que no hayan sido objeto de transformación industrial.</w:t>
      </w:r>
    </w:p>
    <w:p w14:paraId="4831989C" w14:textId="77777777" w:rsidR="0012200A" w:rsidRPr="00282E3A" w:rsidRDefault="00000000" w:rsidP="00282E3A">
      <w:pPr>
        <w:pStyle w:val="NormalWeb"/>
        <w:spacing w:before="0" w:beforeAutospacing="0" w:after="0" w:afterAutospacing="0" w:line="360" w:lineRule="auto"/>
        <w:jc w:val="both"/>
        <w:divId w:val="223302487"/>
      </w:pPr>
      <w:r w:rsidRPr="00282E3A">
        <w:rPr>
          <w:b/>
          <w:bCs/>
        </w:rPr>
        <w:t>XIII.</w:t>
      </w:r>
      <w:r w:rsidRPr="00282E3A">
        <w:t xml:space="preserve"> Fines ganaderos: Los que son consistentes en la cría y engorda de ganado, aves de corral y animales, así como la primera enajenación de sus productos, que no hayan sido objeto de transformación industrial.</w:t>
      </w:r>
    </w:p>
    <w:p w14:paraId="31B885EC" w14:textId="77777777" w:rsidR="0012200A" w:rsidRPr="00282E3A" w:rsidRDefault="00000000" w:rsidP="00282E3A">
      <w:pPr>
        <w:pStyle w:val="NormalWeb"/>
        <w:spacing w:before="0" w:beforeAutospacing="0" w:after="0" w:afterAutospacing="0" w:line="360" w:lineRule="auto"/>
        <w:jc w:val="both"/>
        <w:divId w:val="223302487"/>
      </w:pPr>
      <w:r w:rsidRPr="00282E3A">
        <w:rPr>
          <w:b/>
          <w:bCs/>
        </w:rPr>
        <w:t>XIV.</w:t>
      </w:r>
      <w:r w:rsidRPr="00282E3A">
        <w:t xml:space="preserve"> Inmueble o predio: El terreno, las construcciones de cualquier tipo, o bien, el terreno y construcciones, comprendidos dentro de un perímetro identificado por linderos específicos.</w:t>
      </w:r>
    </w:p>
    <w:p w14:paraId="0EF672C6" w14:textId="77777777" w:rsidR="0012200A" w:rsidRPr="00282E3A" w:rsidRDefault="00000000" w:rsidP="00282E3A">
      <w:pPr>
        <w:pStyle w:val="NormalWeb"/>
        <w:spacing w:before="0" w:beforeAutospacing="0" w:after="0" w:afterAutospacing="0" w:line="360" w:lineRule="auto"/>
        <w:jc w:val="both"/>
        <w:divId w:val="223302487"/>
      </w:pPr>
      <w:r w:rsidRPr="00282E3A">
        <w:rPr>
          <w:b/>
          <w:bCs/>
        </w:rPr>
        <w:t>XV. </w:t>
      </w:r>
      <w:r w:rsidRPr="00282E3A">
        <w:t>Inmuebles urbanos: Aquellos, con o sin construcciones, ubicados dentro de la zona urbanizada dentro de las áreas que integran los polígonos del límite urbano señalado en el Plano de Valores de Terreno para el Municipio de León, Guanajuato.</w:t>
      </w:r>
    </w:p>
    <w:p w14:paraId="1F9DC6B6" w14:textId="77777777" w:rsidR="0012200A" w:rsidRPr="00282E3A" w:rsidRDefault="00000000" w:rsidP="00282E3A">
      <w:pPr>
        <w:pStyle w:val="NormalWeb"/>
        <w:spacing w:before="0" w:beforeAutospacing="0" w:after="0" w:afterAutospacing="0" w:line="360" w:lineRule="auto"/>
        <w:jc w:val="both"/>
        <w:divId w:val="223302487"/>
      </w:pPr>
      <w:r w:rsidRPr="00282E3A">
        <w:rPr>
          <w:b/>
          <w:bCs/>
        </w:rPr>
        <w:t>XVI.</w:t>
      </w:r>
      <w:r w:rsidRPr="00282E3A">
        <w:t xml:space="preserve"> Inmuebles suburbanos: Aquellos, con o sin construcciones, ubicados fuera de la zona urbanizada dentro del área que integra el polígono del límite suburbano y el límite de los polígonos urbanos señalado en el Plano de Valores de Terreno para el Municipio de León, Guanajuato.</w:t>
      </w:r>
    </w:p>
    <w:p w14:paraId="02DCF11D" w14:textId="77777777" w:rsidR="0012200A" w:rsidRPr="00282E3A" w:rsidRDefault="00000000" w:rsidP="00282E3A">
      <w:pPr>
        <w:pStyle w:val="NormalWeb"/>
        <w:spacing w:before="0" w:beforeAutospacing="0" w:after="0" w:afterAutospacing="0" w:line="360" w:lineRule="auto"/>
        <w:jc w:val="both"/>
        <w:divId w:val="223302487"/>
      </w:pPr>
      <w:r w:rsidRPr="00282E3A">
        <w:rPr>
          <w:b/>
          <w:bCs/>
        </w:rPr>
        <w:t>XVII.</w:t>
      </w:r>
      <w:r w:rsidRPr="00282E3A">
        <w:t xml:space="preserve"> Inmuebles rústicos: Aquellos, con o sin construcciones, ubicados fuera de los límites urbanos y suburbanos señalados en el Plano de Valores de Terreno para el Municipio de León, Guanajuato.</w:t>
      </w:r>
    </w:p>
    <w:p w14:paraId="711A9377" w14:textId="77777777" w:rsidR="0012200A" w:rsidRPr="00282E3A" w:rsidRDefault="00000000" w:rsidP="00282E3A">
      <w:pPr>
        <w:pStyle w:val="NormalWeb"/>
        <w:spacing w:before="0" w:beforeAutospacing="0" w:after="0" w:afterAutospacing="0" w:line="360" w:lineRule="auto"/>
        <w:jc w:val="both"/>
        <w:divId w:val="223302487"/>
      </w:pPr>
      <w:r w:rsidRPr="00282E3A">
        <w:rPr>
          <w:b/>
          <w:bCs/>
        </w:rPr>
        <w:t>XVIII</w:t>
      </w:r>
      <w:r w:rsidRPr="00282E3A">
        <w:t xml:space="preserve">. Instructivo y manual técnico: La guía que contiene los lineamientos técnicos básicos para el diseño de obras hidráulicas de agua potable, alcantarillado sanitario, pluvial y reúso, con la finalidad de desarrollar infraestructura más eficiente y segura, cumpliendo las normas vigentes y requisitos específicos para la incorporación de </w:t>
      </w:r>
      <w:r w:rsidRPr="00282E3A">
        <w:lastRenderedPageBreak/>
        <w:t>usuarios a los servicios proporcionados por el Sistema de Agua Potable y Alcantarillado de León.</w:t>
      </w:r>
    </w:p>
    <w:p w14:paraId="23982356" w14:textId="77777777" w:rsidR="0012200A" w:rsidRPr="00282E3A" w:rsidRDefault="00000000" w:rsidP="00282E3A">
      <w:pPr>
        <w:pStyle w:val="NormalWeb"/>
        <w:spacing w:before="0" w:beforeAutospacing="0" w:after="0" w:afterAutospacing="0" w:line="360" w:lineRule="auto"/>
        <w:jc w:val="both"/>
        <w:divId w:val="223302487"/>
      </w:pPr>
      <w:r w:rsidRPr="00282E3A">
        <w:rPr>
          <w:b/>
          <w:bCs/>
        </w:rPr>
        <w:t>XIX.</w:t>
      </w:r>
      <w:r w:rsidRPr="00282E3A">
        <w:t xml:space="preserve"> Ley: La Ley de Hacienda para los Municipios del Estado de Guanajuato.</w:t>
      </w:r>
    </w:p>
    <w:p w14:paraId="1E906267" w14:textId="77777777" w:rsidR="0012200A" w:rsidRPr="00282E3A" w:rsidRDefault="00000000" w:rsidP="00282E3A">
      <w:pPr>
        <w:pStyle w:val="NormalWeb"/>
        <w:spacing w:before="0" w:beforeAutospacing="0" w:after="0" w:afterAutospacing="0" w:line="360" w:lineRule="auto"/>
        <w:jc w:val="both"/>
        <w:divId w:val="223302487"/>
      </w:pPr>
      <w:r w:rsidRPr="00282E3A">
        <w:rPr>
          <w:b/>
          <w:bCs/>
        </w:rPr>
        <w:t>XX.</w:t>
      </w:r>
      <w:r w:rsidRPr="00282E3A">
        <w:t xml:space="preserve"> Lote moda: El lote de terreno de características particulares en cuanto a superficie y configuración de su perímetro similar, que predomina dentro de una misma zona o tramo.</w:t>
      </w:r>
    </w:p>
    <w:p w14:paraId="241BB9D3" w14:textId="77777777" w:rsidR="0012200A" w:rsidRPr="00282E3A" w:rsidRDefault="00000000" w:rsidP="00282E3A">
      <w:pPr>
        <w:pStyle w:val="NormalWeb"/>
        <w:spacing w:before="0" w:beforeAutospacing="0" w:after="0" w:afterAutospacing="0" w:line="360" w:lineRule="auto"/>
        <w:jc w:val="both"/>
        <w:divId w:val="223302487"/>
      </w:pPr>
      <w:r w:rsidRPr="00282E3A">
        <w:rPr>
          <w:b/>
          <w:bCs/>
        </w:rPr>
        <w:t>XXI.</w:t>
      </w:r>
      <w:r w:rsidRPr="00282E3A">
        <w:t xml:space="preserve"> Manual de incorporaciones: La guía que contiene los lineamientos administrativos, trámites y procedimientos que deben aplicarse para la incorporación de usuarios a los servicios proporcionados por el Sistema de Agua Potable y Alcantarillado de León.</w:t>
      </w:r>
    </w:p>
    <w:p w14:paraId="56B4942A" w14:textId="77777777" w:rsidR="0012200A" w:rsidRPr="00282E3A" w:rsidRDefault="00000000" w:rsidP="00282E3A">
      <w:pPr>
        <w:pStyle w:val="NormalWeb"/>
        <w:spacing w:before="0" w:beforeAutospacing="0" w:after="0" w:afterAutospacing="0" w:line="360" w:lineRule="auto"/>
        <w:jc w:val="both"/>
        <w:divId w:val="223302487"/>
      </w:pPr>
      <w:r w:rsidRPr="00282E3A">
        <w:rPr>
          <w:b/>
          <w:bCs/>
        </w:rPr>
        <w:t>XXII.</w:t>
      </w:r>
      <w:r w:rsidRPr="00282E3A">
        <w:t xml:space="preserve"> Ordenamiento: La Ley de Ingresos para el Municipio de León, Guanajuato, para el Ejercicio Fiscal del año 2024.</w:t>
      </w:r>
    </w:p>
    <w:p w14:paraId="68A4F828" w14:textId="77777777" w:rsidR="0012200A" w:rsidRPr="00282E3A" w:rsidRDefault="00000000" w:rsidP="00282E3A">
      <w:pPr>
        <w:pStyle w:val="NormalWeb"/>
        <w:spacing w:before="0" w:beforeAutospacing="0" w:after="0" w:afterAutospacing="0" w:line="360" w:lineRule="auto"/>
        <w:jc w:val="both"/>
        <w:divId w:val="223302487"/>
      </w:pPr>
      <w:r w:rsidRPr="00282E3A">
        <w:rPr>
          <w:b/>
          <w:bCs/>
        </w:rPr>
        <w:t>XXIII.</w:t>
      </w:r>
      <w:r w:rsidRPr="00282E3A">
        <w:t xml:space="preserve"> Osario: El lugar destinado para depositar huesos humanos.</w:t>
      </w:r>
    </w:p>
    <w:p w14:paraId="1BD0FBC3" w14:textId="77777777" w:rsidR="0012200A" w:rsidRPr="00282E3A" w:rsidRDefault="00000000" w:rsidP="00282E3A">
      <w:pPr>
        <w:pStyle w:val="NormalWeb"/>
        <w:spacing w:before="0" w:beforeAutospacing="0" w:after="0" w:afterAutospacing="0" w:line="360" w:lineRule="auto"/>
        <w:jc w:val="both"/>
        <w:divId w:val="223302487"/>
      </w:pPr>
      <w:r w:rsidRPr="00282E3A">
        <w:rPr>
          <w:b/>
          <w:bCs/>
        </w:rPr>
        <w:t>XXIV.</w:t>
      </w:r>
      <w:r w:rsidRPr="00282E3A">
        <w:t xml:space="preserve"> Peritos valuadores inmobiliarios: Las personas físicas registradas como peritos ante la Tesorería Municipal y los peritos propios de la Tesorería, para la práctica de avalúos urbanos, suburbanos y rústicos dentro del Municipio.</w:t>
      </w:r>
    </w:p>
    <w:p w14:paraId="3B572A87" w14:textId="77777777" w:rsidR="0012200A" w:rsidRPr="00282E3A" w:rsidRDefault="00000000" w:rsidP="00282E3A">
      <w:pPr>
        <w:pStyle w:val="NormalWeb"/>
        <w:spacing w:before="0" w:beforeAutospacing="0" w:after="0" w:afterAutospacing="0" w:line="360" w:lineRule="auto"/>
        <w:jc w:val="both"/>
        <w:divId w:val="223302487"/>
      </w:pPr>
      <w:r w:rsidRPr="00282E3A">
        <w:rPr>
          <w:b/>
          <w:bCs/>
        </w:rPr>
        <w:t>XXV.</w:t>
      </w:r>
      <w:r w:rsidRPr="00282E3A">
        <w:t xml:space="preserve"> Programa de Regulación Ecológica (</w:t>
      </w:r>
      <w:proofErr w:type="spellStart"/>
      <w:r w:rsidRPr="00282E3A">
        <w:t>PRECO</w:t>
      </w:r>
      <w:proofErr w:type="spellEnd"/>
      <w:r w:rsidRPr="00282E3A">
        <w:t>): El instrumento de política ambiental creado por parte del Sistema de Agua Potable y Alcantarillado de León y cuyo objetivo es regular las descargas no domésticas, a través de acciones de colaboración y orientación con los sectores industriales, comerciales y de servicios que descargan aguas residuales en los sistemas de drenaje y alcantarillado público, así como incentivar y promover el compromiso y la responsabilidad social en el cuidado del agua y el medio ambiente.</w:t>
      </w:r>
    </w:p>
    <w:p w14:paraId="1A0749D9" w14:textId="77777777" w:rsidR="0012200A" w:rsidRPr="00282E3A" w:rsidRDefault="00000000" w:rsidP="00282E3A">
      <w:pPr>
        <w:pStyle w:val="NormalWeb"/>
        <w:spacing w:before="0" w:beforeAutospacing="0" w:after="0" w:afterAutospacing="0" w:line="360" w:lineRule="auto"/>
        <w:jc w:val="both"/>
        <w:divId w:val="223302487"/>
      </w:pPr>
      <w:r w:rsidRPr="00282E3A">
        <w:rPr>
          <w:b/>
          <w:bCs/>
        </w:rPr>
        <w:t>XXVI.</w:t>
      </w:r>
      <w:r w:rsidRPr="00282E3A">
        <w:t xml:space="preserve"> </w:t>
      </w:r>
      <w:proofErr w:type="spellStart"/>
      <w:r w:rsidRPr="00282E3A">
        <w:t>RTE</w:t>
      </w:r>
      <w:proofErr w:type="spellEnd"/>
      <w:r w:rsidRPr="00282E3A">
        <w:t xml:space="preserve">: </w:t>
      </w:r>
      <w:proofErr w:type="spellStart"/>
      <w:r w:rsidRPr="00282E3A">
        <w:t>Recurtido</w:t>
      </w:r>
      <w:proofErr w:type="spellEnd"/>
      <w:r w:rsidRPr="00282E3A">
        <w:t>, Teñido y Engrase.</w:t>
      </w:r>
    </w:p>
    <w:p w14:paraId="24A8C447" w14:textId="77777777" w:rsidR="0012200A" w:rsidRPr="00282E3A" w:rsidRDefault="00000000" w:rsidP="00282E3A">
      <w:pPr>
        <w:pStyle w:val="NormalWeb"/>
        <w:spacing w:before="0" w:beforeAutospacing="0" w:after="0" w:afterAutospacing="0" w:line="360" w:lineRule="auto"/>
        <w:jc w:val="both"/>
        <w:divId w:val="223302487"/>
      </w:pPr>
      <w:r w:rsidRPr="00282E3A">
        <w:rPr>
          <w:b/>
          <w:bCs/>
        </w:rPr>
        <w:t>XXVII.</w:t>
      </w:r>
      <w:r w:rsidRPr="00282E3A">
        <w:t xml:space="preserve"> SAPAL: El Sistema de Agua Potable y Alcantarillado de León.</w:t>
      </w:r>
    </w:p>
    <w:p w14:paraId="797EA557" w14:textId="77777777" w:rsidR="0012200A" w:rsidRPr="00282E3A" w:rsidRDefault="00000000" w:rsidP="00282E3A">
      <w:pPr>
        <w:pStyle w:val="NormalWeb"/>
        <w:spacing w:before="0" w:beforeAutospacing="0" w:after="0" w:afterAutospacing="0" w:line="360" w:lineRule="auto"/>
        <w:jc w:val="both"/>
        <w:divId w:val="223302487"/>
      </w:pPr>
      <w:r w:rsidRPr="00282E3A">
        <w:rPr>
          <w:b/>
          <w:bCs/>
        </w:rPr>
        <w:t>XXVIII.</w:t>
      </w:r>
      <w:r w:rsidRPr="00282E3A">
        <w:t xml:space="preserve"> Tipo de construcción: La clasificación de las construcciones, considerando los materiales con los que fueron edificadas.</w:t>
      </w:r>
    </w:p>
    <w:p w14:paraId="0A99FABD" w14:textId="77777777" w:rsidR="0012200A" w:rsidRPr="00282E3A" w:rsidRDefault="00000000" w:rsidP="00282E3A">
      <w:pPr>
        <w:pStyle w:val="NormalWeb"/>
        <w:spacing w:before="0" w:beforeAutospacing="0" w:after="0" w:afterAutospacing="0" w:line="360" w:lineRule="auto"/>
        <w:jc w:val="both"/>
        <w:divId w:val="223302487"/>
      </w:pPr>
      <w:r w:rsidRPr="00282E3A">
        <w:rPr>
          <w:b/>
          <w:bCs/>
        </w:rPr>
        <w:t>XXIX.</w:t>
      </w:r>
      <w:r w:rsidRPr="00282E3A">
        <w:t xml:space="preserve"> Uso doméstico: La utilización del agua que se hace en los predios dedicados exclusivamente a casa habitación, incluyendo el servicio de saneamiento.</w:t>
      </w:r>
    </w:p>
    <w:p w14:paraId="5034C926" w14:textId="77777777" w:rsidR="0012200A" w:rsidRPr="00282E3A" w:rsidRDefault="00000000" w:rsidP="00282E3A">
      <w:pPr>
        <w:pStyle w:val="NormalWeb"/>
        <w:spacing w:before="0" w:beforeAutospacing="0" w:after="0" w:afterAutospacing="0" w:line="360" w:lineRule="auto"/>
        <w:jc w:val="both"/>
        <w:divId w:val="223302487"/>
      </w:pPr>
      <w:r w:rsidRPr="00282E3A">
        <w:rPr>
          <w:b/>
          <w:bCs/>
        </w:rPr>
        <w:lastRenderedPageBreak/>
        <w:t>XXX.</w:t>
      </w:r>
      <w:r w:rsidRPr="00282E3A">
        <w:t xml:space="preserve"> Valor de zona: El costo por metro cuadrado de terreno de un predio inmerso en una determinada colonia identificada por un sector y subsector y que no tiene incidencia con un valor de tramo.</w:t>
      </w:r>
    </w:p>
    <w:p w14:paraId="1415A241" w14:textId="77777777" w:rsidR="0012200A" w:rsidRPr="00282E3A" w:rsidRDefault="00000000" w:rsidP="00282E3A">
      <w:pPr>
        <w:pStyle w:val="NormalWeb"/>
        <w:spacing w:before="0" w:beforeAutospacing="0" w:after="0" w:afterAutospacing="0" w:line="360" w:lineRule="auto"/>
        <w:jc w:val="both"/>
        <w:divId w:val="223302487"/>
      </w:pPr>
      <w:r w:rsidRPr="00282E3A">
        <w:rPr>
          <w:b/>
          <w:bCs/>
        </w:rPr>
        <w:t>XXXI.</w:t>
      </w:r>
      <w:r w:rsidRPr="00282E3A">
        <w:t xml:space="preserve"> Vida útil remanente: La vida útil restante de una construcción.</w:t>
      </w:r>
    </w:p>
    <w:p w14:paraId="1CFE5D39" w14:textId="77777777" w:rsidR="0012200A" w:rsidRPr="00282E3A" w:rsidRDefault="00000000" w:rsidP="00282E3A">
      <w:pPr>
        <w:pStyle w:val="NormalWeb"/>
        <w:spacing w:before="0" w:beforeAutospacing="0" w:after="0" w:afterAutospacing="0" w:line="360" w:lineRule="auto"/>
        <w:jc w:val="both"/>
        <w:divId w:val="223302487"/>
      </w:pPr>
      <w:r w:rsidRPr="00282E3A">
        <w:rPr>
          <w:b/>
          <w:bCs/>
        </w:rPr>
        <w:t>XXXII.</w:t>
      </w:r>
      <w:r w:rsidRPr="00282E3A">
        <w:t xml:space="preserve"> Valor de tramo: El costo por metro cuadrado de terreno, colindante con una vialidad de características urbanas superiores a la calle moda; estando comprendido el tramo siempre entre dos vialidades. Para aplicar este costo en el avalúo catastral, deberá ser superior al de valor de zona, en caso contrario, se aplicará el valor de zona.</w:t>
      </w:r>
    </w:p>
    <w:p w14:paraId="654B23BA" w14:textId="77777777" w:rsidR="0012200A" w:rsidRPr="00282E3A" w:rsidRDefault="00000000" w:rsidP="00282E3A">
      <w:pPr>
        <w:pStyle w:val="NormalWeb"/>
        <w:spacing w:before="0" w:beforeAutospacing="0" w:after="0" w:afterAutospacing="0" w:line="360" w:lineRule="auto"/>
        <w:jc w:val="both"/>
        <w:divId w:val="223302487"/>
      </w:pPr>
      <w:r w:rsidRPr="00282E3A">
        <w:rPr>
          <w:b/>
          <w:bCs/>
        </w:rPr>
        <w:t>XXXIII.</w:t>
      </w:r>
      <w:r w:rsidRPr="00282E3A">
        <w:t> Vivienda de tipo popular y económica: Las viviendas o unidades privativas cuyo precio de venta no exceda del valor que resulte de multiplicar por once veces la Unidad de Medida y Actualización diaria, elevada al año. </w:t>
      </w:r>
    </w:p>
    <w:p w14:paraId="0EA6967A" w14:textId="77777777" w:rsidR="0012200A" w:rsidRPr="00282E3A" w:rsidRDefault="00000000" w:rsidP="00282E3A">
      <w:pPr>
        <w:pStyle w:val="NormalWeb"/>
        <w:spacing w:before="0" w:beforeAutospacing="0" w:after="0" w:afterAutospacing="0" w:line="360" w:lineRule="auto"/>
        <w:jc w:val="both"/>
        <w:divId w:val="223302487"/>
      </w:pPr>
      <w:r w:rsidRPr="00282E3A">
        <w:rPr>
          <w:b/>
          <w:bCs/>
        </w:rPr>
        <w:t>XXXIV.</w:t>
      </w:r>
      <w:r w:rsidRPr="00282E3A">
        <w:t xml:space="preserve"> Vivienda de tipo interés social: Las viviendas o unidades privativas cuyo precio de venta no exceda del valor que resulte de multiplicar por veinticinco veces la Unidad de Medida y Actualización Diaria, elevada al año.</w:t>
      </w:r>
    </w:p>
    <w:p w14:paraId="27E77C1F" w14:textId="77777777" w:rsidR="0012200A" w:rsidRPr="00282E3A" w:rsidRDefault="00000000" w:rsidP="00282E3A">
      <w:pPr>
        <w:pStyle w:val="NormalWeb"/>
        <w:spacing w:before="0" w:beforeAutospacing="0" w:after="0" w:afterAutospacing="0" w:line="360" w:lineRule="auto"/>
        <w:jc w:val="both"/>
        <w:divId w:val="223302487"/>
      </w:pPr>
      <w:r w:rsidRPr="00282E3A">
        <w:rPr>
          <w:b/>
          <w:bCs/>
        </w:rPr>
        <w:t>XXXV.</w:t>
      </w:r>
      <w:r w:rsidRPr="00282E3A">
        <w:t xml:space="preserve"> Vivienda Residencial y Campestre: La conformada por lotes, viviendas o unidades cuyo precio de venta, al término de su edificación, exceda el valor que resulte de multiplicar por veinticinco veces la Unidad de Medida y Actualización Diaria, elevada al año.</w:t>
      </w:r>
    </w:p>
    <w:p w14:paraId="71675541" w14:textId="77777777" w:rsidR="009348E9" w:rsidRDefault="009348E9" w:rsidP="00282E3A">
      <w:pPr>
        <w:pStyle w:val="NormalWeb"/>
        <w:spacing w:before="0" w:beforeAutospacing="0" w:after="0" w:afterAutospacing="0" w:line="360" w:lineRule="auto"/>
        <w:jc w:val="both"/>
        <w:divId w:val="223302487"/>
        <w:rPr>
          <w:rStyle w:val="Textoennegrita"/>
        </w:rPr>
      </w:pPr>
    </w:p>
    <w:p w14:paraId="769174C5" w14:textId="3B2E11A2" w:rsidR="0012200A" w:rsidRPr="00282E3A" w:rsidRDefault="00000000" w:rsidP="00282E3A">
      <w:pPr>
        <w:pStyle w:val="NormalWeb"/>
        <w:spacing w:before="0" w:beforeAutospacing="0" w:after="0" w:afterAutospacing="0" w:line="360" w:lineRule="auto"/>
        <w:jc w:val="both"/>
        <w:divId w:val="223302487"/>
      </w:pPr>
      <w:r w:rsidRPr="00282E3A">
        <w:rPr>
          <w:rStyle w:val="Textoennegrita"/>
        </w:rPr>
        <w:t>Artículo 3.</w:t>
      </w:r>
      <w:r w:rsidRPr="00282E3A">
        <w:t> Los ingresos que se recauden por concepto de contribuciones, así como los provenientes de otros conceptos, se destinarán a sufragar los gastos públicos establecidos y autorizados en el presupuesto de egresos municipal, así como en lo dispuesto en los convenios de coordinación y en las leyes en que se fundamenten.</w:t>
      </w:r>
    </w:p>
    <w:p w14:paraId="122300E2" w14:textId="77777777" w:rsidR="009348E9" w:rsidRDefault="009348E9" w:rsidP="00282E3A">
      <w:pPr>
        <w:spacing w:line="360" w:lineRule="auto"/>
        <w:jc w:val="both"/>
        <w:divId w:val="1606886828"/>
        <w:rPr>
          <w:rFonts w:ascii="Arial" w:eastAsia="Times New Roman" w:hAnsi="Arial" w:cs="Arial"/>
          <w:b/>
          <w:bCs/>
        </w:rPr>
      </w:pPr>
    </w:p>
    <w:p w14:paraId="576E14D2" w14:textId="3521A2CB" w:rsidR="00800A69" w:rsidRDefault="00000000" w:rsidP="00800A69">
      <w:pPr>
        <w:spacing w:line="360" w:lineRule="auto"/>
        <w:jc w:val="center"/>
        <w:divId w:val="1606886828"/>
        <w:rPr>
          <w:rFonts w:ascii="Arial" w:eastAsia="Times New Roman" w:hAnsi="Arial" w:cs="Arial"/>
          <w:b/>
          <w:bCs/>
        </w:rPr>
      </w:pPr>
      <w:r w:rsidRPr="00282E3A">
        <w:rPr>
          <w:rFonts w:ascii="Arial" w:eastAsia="Times New Roman" w:hAnsi="Arial" w:cs="Arial"/>
          <w:b/>
          <w:bCs/>
        </w:rPr>
        <w:t>CAPÍTULO SEGUNDO</w:t>
      </w:r>
    </w:p>
    <w:p w14:paraId="45399CA8" w14:textId="201EC4BC" w:rsidR="0012200A" w:rsidRPr="00282E3A" w:rsidRDefault="00000000" w:rsidP="00800A69">
      <w:pPr>
        <w:spacing w:line="360" w:lineRule="auto"/>
        <w:jc w:val="center"/>
        <w:divId w:val="1606886828"/>
        <w:rPr>
          <w:rFonts w:ascii="Arial" w:eastAsia="Times New Roman" w:hAnsi="Arial" w:cs="Arial"/>
        </w:rPr>
      </w:pPr>
      <w:r w:rsidRPr="00282E3A">
        <w:rPr>
          <w:rFonts w:ascii="Arial" w:eastAsia="Times New Roman" w:hAnsi="Arial" w:cs="Arial"/>
          <w:b/>
          <w:bCs/>
        </w:rPr>
        <w:t>CONCEPTOS DE INGRESOS</w:t>
      </w:r>
    </w:p>
    <w:p w14:paraId="4E3BB2DF" w14:textId="77777777" w:rsidR="0012200A" w:rsidRPr="00282E3A" w:rsidRDefault="0012200A" w:rsidP="00282E3A">
      <w:pPr>
        <w:spacing w:line="360" w:lineRule="auto"/>
        <w:jc w:val="both"/>
        <w:divId w:val="1223249638"/>
        <w:rPr>
          <w:rFonts w:ascii="Arial" w:eastAsia="Times New Roman" w:hAnsi="Arial" w:cs="Arial"/>
        </w:rPr>
      </w:pPr>
    </w:p>
    <w:p w14:paraId="6349E6AF" w14:textId="77777777" w:rsidR="0012200A" w:rsidRPr="00282E3A" w:rsidRDefault="00000000" w:rsidP="00282E3A">
      <w:pPr>
        <w:pStyle w:val="NormalWeb"/>
        <w:spacing w:before="0" w:beforeAutospacing="0" w:after="0" w:afterAutospacing="0" w:line="360" w:lineRule="auto"/>
        <w:jc w:val="both"/>
        <w:divId w:val="1215237340"/>
      </w:pPr>
      <w:r w:rsidRPr="00282E3A">
        <w:rPr>
          <w:rStyle w:val="Textoennegrita"/>
        </w:rPr>
        <w:t>Artículo 4.</w:t>
      </w:r>
      <w:r w:rsidRPr="00282E3A">
        <w:t> La hacienda pública del municipio de León, Guanajuato, percibirá los ingresos ordinarios y extraordinarios, de conformidad con lo dispuesto en este Ordenamiento y en la Ley.</w:t>
      </w:r>
    </w:p>
    <w:p w14:paraId="7848555C" w14:textId="77777777" w:rsidR="009348E9" w:rsidRDefault="009348E9" w:rsidP="00282E3A">
      <w:pPr>
        <w:spacing w:line="360" w:lineRule="auto"/>
        <w:jc w:val="both"/>
        <w:divId w:val="1305350002"/>
        <w:rPr>
          <w:rFonts w:ascii="Arial" w:eastAsia="Times New Roman" w:hAnsi="Arial" w:cs="Arial"/>
          <w:b/>
          <w:bCs/>
        </w:rPr>
      </w:pPr>
    </w:p>
    <w:p w14:paraId="4D24B14E" w14:textId="77777777" w:rsidR="00800A69" w:rsidRDefault="00000000" w:rsidP="009348E9">
      <w:pPr>
        <w:spacing w:line="360" w:lineRule="auto"/>
        <w:jc w:val="center"/>
        <w:divId w:val="1305350002"/>
        <w:rPr>
          <w:rFonts w:ascii="Arial" w:eastAsia="Times New Roman" w:hAnsi="Arial" w:cs="Arial"/>
          <w:b/>
          <w:bCs/>
        </w:rPr>
      </w:pPr>
      <w:r w:rsidRPr="00282E3A">
        <w:rPr>
          <w:rFonts w:ascii="Arial" w:eastAsia="Times New Roman" w:hAnsi="Arial" w:cs="Arial"/>
          <w:b/>
          <w:bCs/>
        </w:rPr>
        <w:t>CAPÍTULO TERCERO</w:t>
      </w:r>
    </w:p>
    <w:p w14:paraId="2523A0F7" w14:textId="13B2E484" w:rsidR="0012200A" w:rsidRPr="00282E3A" w:rsidRDefault="00000000" w:rsidP="009348E9">
      <w:pPr>
        <w:spacing w:line="360" w:lineRule="auto"/>
        <w:jc w:val="center"/>
        <w:divId w:val="1305350002"/>
        <w:rPr>
          <w:rFonts w:ascii="Arial" w:eastAsia="Times New Roman" w:hAnsi="Arial" w:cs="Arial"/>
        </w:rPr>
      </w:pPr>
      <w:r w:rsidRPr="00282E3A">
        <w:rPr>
          <w:rFonts w:ascii="Arial" w:eastAsia="Times New Roman" w:hAnsi="Arial" w:cs="Arial"/>
          <w:b/>
          <w:bCs/>
        </w:rPr>
        <w:t>IMPUESTOS</w:t>
      </w:r>
    </w:p>
    <w:p w14:paraId="6EA458BE" w14:textId="77777777" w:rsidR="00800A69" w:rsidRDefault="00800A69" w:rsidP="00282E3A">
      <w:pPr>
        <w:spacing w:line="360" w:lineRule="auto"/>
        <w:jc w:val="center"/>
        <w:divId w:val="468517666"/>
        <w:rPr>
          <w:rStyle w:val="Textoennegrita"/>
          <w:rFonts w:ascii="Arial" w:eastAsia="Times New Roman" w:hAnsi="Arial" w:cs="Arial"/>
        </w:rPr>
      </w:pPr>
    </w:p>
    <w:p w14:paraId="37690FC2" w14:textId="50F55400" w:rsidR="0012200A" w:rsidRPr="00282E3A" w:rsidRDefault="00000000" w:rsidP="00282E3A">
      <w:pPr>
        <w:spacing w:line="360" w:lineRule="auto"/>
        <w:jc w:val="center"/>
        <w:divId w:val="468517666"/>
        <w:rPr>
          <w:rFonts w:ascii="Arial" w:eastAsia="Times New Roman" w:hAnsi="Arial" w:cs="Arial"/>
        </w:rPr>
      </w:pPr>
      <w:r w:rsidRPr="00282E3A">
        <w:rPr>
          <w:rStyle w:val="Textoennegrita"/>
          <w:rFonts w:ascii="Arial" w:eastAsia="Times New Roman" w:hAnsi="Arial" w:cs="Arial"/>
        </w:rPr>
        <w:t>SECCIÓN PRIMERA</w:t>
      </w:r>
      <w:r w:rsidRPr="00282E3A">
        <w:rPr>
          <w:rFonts w:ascii="Arial" w:eastAsia="Times New Roman" w:hAnsi="Arial" w:cs="Arial"/>
          <w:b/>
          <w:bCs/>
        </w:rPr>
        <w:br/>
      </w:r>
      <w:r w:rsidRPr="00282E3A">
        <w:rPr>
          <w:rStyle w:val="Textoennegrita"/>
          <w:rFonts w:ascii="Arial" w:eastAsia="Times New Roman" w:hAnsi="Arial" w:cs="Arial"/>
        </w:rPr>
        <w:t>IMPUESTO PREDIAL</w:t>
      </w:r>
    </w:p>
    <w:p w14:paraId="2CCF1580" w14:textId="77777777" w:rsidR="009348E9" w:rsidRDefault="009348E9" w:rsidP="00282E3A">
      <w:pPr>
        <w:pStyle w:val="NormalWeb"/>
        <w:spacing w:before="0" w:beforeAutospacing="0" w:after="0" w:afterAutospacing="0" w:line="360" w:lineRule="auto"/>
        <w:jc w:val="both"/>
        <w:divId w:val="736325765"/>
        <w:rPr>
          <w:rStyle w:val="Textoennegrita"/>
        </w:rPr>
      </w:pPr>
    </w:p>
    <w:p w14:paraId="548E5174" w14:textId="09FF93A0" w:rsidR="0012200A" w:rsidRPr="00282E3A" w:rsidRDefault="00000000" w:rsidP="00282E3A">
      <w:pPr>
        <w:pStyle w:val="NormalWeb"/>
        <w:spacing w:before="0" w:beforeAutospacing="0" w:after="0" w:afterAutospacing="0" w:line="360" w:lineRule="auto"/>
        <w:jc w:val="both"/>
        <w:divId w:val="736325765"/>
      </w:pPr>
      <w:r w:rsidRPr="00282E3A">
        <w:rPr>
          <w:rStyle w:val="Textoennegrita"/>
        </w:rPr>
        <w:t>Artículo 5.</w:t>
      </w:r>
      <w:r w:rsidRPr="00282E3A">
        <w:t> El impuesto predial se causará atendiendo a los lineamientos establecidos en las disposiciones de la Ley en relación a este impuesto, mismo que se determinará y liquidará anualmente conforme a lo siguiente:</w:t>
      </w:r>
    </w:p>
    <w:p w14:paraId="72D46279" w14:textId="77777777" w:rsidR="009348E9" w:rsidRDefault="009348E9" w:rsidP="00282E3A">
      <w:pPr>
        <w:pStyle w:val="NormalWeb"/>
        <w:spacing w:before="0" w:beforeAutospacing="0" w:after="0" w:afterAutospacing="0" w:line="360" w:lineRule="auto"/>
        <w:jc w:val="both"/>
        <w:divId w:val="736325765"/>
        <w:rPr>
          <w:b/>
          <w:bCs/>
        </w:rPr>
      </w:pPr>
    </w:p>
    <w:p w14:paraId="72D7B005" w14:textId="1F78A811" w:rsidR="0012200A" w:rsidRPr="00282E3A" w:rsidRDefault="00000000" w:rsidP="00282E3A">
      <w:pPr>
        <w:pStyle w:val="NormalWeb"/>
        <w:spacing w:before="0" w:beforeAutospacing="0" w:after="0" w:afterAutospacing="0" w:line="360" w:lineRule="auto"/>
        <w:jc w:val="both"/>
        <w:divId w:val="736325765"/>
      </w:pPr>
      <w:r w:rsidRPr="00282E3A">
        <w:rPr>
          <w:b/>
          <w:bCs/>
        </w:rPr>
        <w:t>I. </w:t>
      </w:r>
      <w:r w:rsidRPr="00282E3A">
        <w:t xml:space="preserve">     Los inmuebles cuyo valor se determinó o modificó a partir del 1 de enero de 2019 y hasta el 31 de diciembre de 2023 y a los que se les determine o modifique a partir de la entrada en vigor del presente Ordenamiento:</w:t>
      </w:r>
    </w:p>
    <w:p w14:paraId="26782EDB" w14:textId="77777777" w:rsidR="009348E9" w:rsidRDefault="009348E9" w:rsidP="00282E3A">
      <w:pPr>
        <w:pStyle w:val="NormalWeb"/>
        <w:spacing w:before="0" w:beforeAutospacing="0" w:after="0" w:afterAutospacing="0" w:line="360" w:lineRule="auto"/>
        <w:jc w:val="both"/>
        <w:divId w:val="736325765"/>
      </w:pPr>
    </w:p>
    <w:p w14:paraId="5788AAB3" w14:textId="58D2B50A" w:rsidR="0012200A" w:rsidRPr="00282E3A" w:rsidRDefault="00000000" w:rsidP="00282E3A">
      <w:pPr>
        <w:pStyle w:val="NormalWeb"/>
        <w:spacing w:before="0" w:beforeAutospacing="0" w:after="0" w:afterAutospacing="0" w:line="360" w:lineRule="auto"/>
        <w:jc w:val="both"/>
        <w:divId w:val="736325765"/>
      </w:pPr>
      <w:r w:rsidRPr="00282E3A">
        <w:t xml:space="preserve">          </w:t>
      </w:r>
      <w:r w:rsidRPr="00282E3A">
        <w:rPr>
          <w:b/>
          <w:bCs/>
        </w:rPr>
        <w:t>a)   </w:t>
      </w:r>
      <w:r w:rsidRPr="00282E3A">
        <w:t>Urbanos, suburbanos y rústicos con edificaciones, se les aplicarán las siguientes:</w:t>
      </w:r>
    </w:p>
    <w:p w14:paraId="7DC42D22" w14:textId="77777777" w:rsidR="009348E9" w:rsidRDefault="009348E9" w:rsidP="00282E3A">
      <w:pPr>
        <w:pStyle w:val="NormalWeb"/>
        <w:spacing w:before="0" w:beforeAutospacing="0" w:after="0" w:afterAutospacing="0" w:line="360" w:lineRule="auto"/>
        <w:jc w:val="both"/>
        <w:divId w:val="736325765"/>
        <w:rPr>
          <w:b/>
          <w:bCs/>
        </w:rPr>
      </w:pPr>
    </w:p>
    <w:p w14:paraId="31096AAC" w14:textId="6BAA4273" w:rsidR="0012200A" w:rsidRPr="00282E3A" w:rsidRDefault="00000000" w:rsidP="009348E9">
      <w:pPr>
        <w:pStyle w:val="NormalWeb"/>
        <w:spacing w:before="0" w:beforeAutospacing="0" w:after="0" w:afterAutospacing="0" w:line="360" w:lineRule="auto"/>
        <w:jc w:val="center"/>
        <w:divId w:val="736325765"/>
      </w:pPr>
      <w:r w:rsidRPr="00282E3A">
        <w:rPr>
          <w:b/>
          <w:bCs/>
        </w:rPr>
        <w:t>T a s a 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909"/>
        <w:gridCol w:w="2001"/>
        <w:gridCol w:w="1841"/>
        <w:gridCol w:w="1575"/>
      </w:tblGrid>
      <w:tr w:rsidR="0012200A" w:rsidRPr="00282E3A" w14:paraId="1C340747" w14:textId="77777777">
        <w:trPr>
          <w:divId w:val="1509170099"/>
          <w:tblHeade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14E1390"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Valor fiscal del Inmueble</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3B51554D"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Tasa Marginal</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3A424A95"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Cuota Fija</w:t>
            </w:r>
            <w:r w:rsidRPr="00282E3A">
              <w:rPr>
                <w:rFonts w:ascii="Arial" w:eastAsia="Times New Roman" w:hAnsi="Arial" w:cs="Arial"/>
                <w:b/>
                <w:bCs/>
              </w:rPr>
              <w:br/>
              <w:t>en Pesos</w:t>
            </w:r>
          </w:p>
        </w:tc>
      </w:tr>
      <w:tr w:rsidR="0012200A" w:rsidRPr="00282E3A" w14:paraId="39828C74" w14:textId="77777777">
        <w:trPr>
          <w:divId w:val="1509170099"/>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07FDC5"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Límite Inferior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F3347"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Límite Superior</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A7EF3EC" w14:textId="77777777" w:rsidR="0012200A" w:rsidRPr="00282E3A" w:rsidRDefault="0012200A" w:rsidP="00282E3A">
            <w:pPr>
              <w:spacing w:line="360" w:lineRule="auto"/>
              <w:jc w:val="both"/>
              <w:rPr>
                <w:rFonts w:ascii="Arial" w:eastAsia="Times New Roman" w:hAnsi="Arial" w:cs="Arial"/>
                <w:b/>
                <w:bC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360895D" w14:textId="77777777" w:rsidR="0012200A" w:rsidRPr="00282E3A" w:rsidRDefault="0012200A" w:rsidP="00282E3A">
            <w:pPr>
              <w:spacing w:line="360" w:lineRule="auto"/>
              <w:jc w:val="both"/>
              <w:rPr>
                <w:rFonts w:ascii="Arial" w:eastAsia="Times New Roman" w:hAnsi="Arial" w:cs="Arial"/>
                <w:b/>
                <w:bCs/>
              </w:rPr>
            </w:pPr>
          </w:p>
        </w:tc>
      </w:tr>
      <w:tr w:rsidR="0012200A" w:rsidRPr="00282E3A" w14:paraId="5924CAB6" w14:textId="77777777">
        <w:trPr>
          <w:divId w:val="150917009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53058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8A9A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$3,104,571.60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1EED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0.23400000%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14B9B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$0.00</w:t>
            </w:r>
          </w:p>
        </w:tc>
      </w:tr>
      <w:tr w:rsidR="0012200A" w:rsidRPr="00282E3A" w14:paraId="63A3D7F5" w14:textId="77777777">
        <w:trPr>
          <w:divId w:val="150917009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819B6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$3,104,571.61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4B9B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$6,209,143.20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51A3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0.25700000%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B721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$7,264.70</w:t>
            </w:r>
          </w:p>
        </w:tc>
      </w:tr>
      <w:tr w:rsidR="0012200A" w:rsidRPr="00282E3A" w14:paraId="49DBEC88" w14:textId="77777777">
        <w:trPr>
          <w:divId w:val="150917009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A0AD6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$6,209,143.21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9AC6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$12,418,286.40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8A12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0.28100000%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BEB3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$15,243.45</w:t>
            </w:r>
          </w:p>
        </w:tc>
      </w:tr>
      <w:tr w:rsidR="0012200A" w:rsidRPr="00282E3A" w14:paraId="3D97F1B0" w14:textId="77777777">
        <w:trPr>
          <w:divId w:val="150917009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0DFCC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$12,418,286.41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7CAF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$24,836,572.80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3448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0.30400000%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9734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$32,691.14</w:t>
            </w:r>
          </w:p>
        </w:tc>
      </w:tr>
      <w:tr w:rsidR="0012200A" w:rsidRPr="00282E3A" w14:paraId="6BA3258D" w14:textId="77777777">
        <w:trPr>
          <w:divId w:val="150917009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1FBBB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$24,836,572.81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70251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$49,673,145.60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C524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0.32800000%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E377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$70,442.73</w:t>
            </w:r>
          </w:p>
        </w:tc>
      </w:tr>
      <w:tr w:rsidR="0012200A" w:rsidRPr="00282E3A" w14:paraId="29425FC8" w14:textId="77777777">
        <w:trPr>
          <w:divId w:val="150917009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E4711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$49,673,145.61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30AF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En Adelante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58ABE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0.37400000%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8892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$151,906.69</w:t>
            </w:r>
          </w:p>
        </w:tc>
      </w:tr>
    </w:tbl>
    <w:p w14:paraId="72614190" w14:textId="77777777" w:rsidR="0012200A" w:rsidRPr="00282E3A" w:rsidRDefault="0012200A" w:rsidP="00282E3A">
      <w:pPr>
        <w:spacing w:line="360" w:lineRule="auto"/>
        <w:jc w:val="both"/>
        <w:divId w:val="739444436"/>
        <w:rPr>
          <w:rFonts w:ascii="Arial" w:eastAsia="Times New Roman" w:hAnsi="Arial" w:cs="Arial"/>
        </w:rPr>
      </w:pPr>
    </w:p>
    <w:p w14:paraId="181D1D36" w14:textId="77777777" w:rsidR="0012200A" w:rsidRPr="00282E3A" w:rsidRDefault="0012200A" w:rsidP="00282E3A">
      <w:pPr>
        <w:spacing w:line="360" w:lineRule="auto"/>
        <w:jc w:val="both"/>
        <w:divId w:val="736325765"/>
        <w:rPr>
          <w:rFonts w:ascii="Arial" w:eastAsia="Times New Roman" w:hAnsi="Arial" w:cs="Arial"/>
        </w:rPr>
      </w:pPr>
    </w:p>
    <w:p w14:paraId="2FF669AC" w14:textId="77777777" w:rsidR="0012200A" w:rsidRPr="00282E3A" w:rsidRDefault="00000000" w:rsidP="00282E3A">
      <w:pPr>
        <w:pStyle w:val="Prrafodelista"/>
        <w:spacing w:before="0" w:beforeAutospacing="0" w:after="0" w:afterAutospacing="0" w:line="360" w:lineRule="auto"/>
        <w:jc w:val="both"/>
        <w:divId w:val="736325765"/>
      </w:pPr>
      <w:r w:rsidRPr="00282E3A">
        <w:rPr>
          <w:b/>
          <w:bCs/>
        </w:rPr>
        <w:t>b)   </w:t>
      </w:r>
      <w:r w:rsidRPr="00282E3A">
        <w:t>Urbanos, suburbanos y rústicos sin edificaciones, se aplicarán las siguientes:</w:t>
      </w:r>
    </w:p>
    <w:p w14:paraId="1B40C926" w14:textId="77777777" w:rsidR="0012200A" w:rsidRPr="00282E3A" w:rsidRDefault="0012200A" w:rsidP="00282E3A">
      <w:pPr>
        <w:pStyle w:val="Prrafodelista"/>
        <w:spacing w:before="0" w:beforeAutospacing="0" w:after="0" w:afterAutospacing="0" w:line="360" w:lineRule="auto"/>
        <w:jc w:val="both"/>
        <w:divId w:val="736325765"/>
      </w:pP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64"/>
        <w:gridCol w:w="874"/>
        <w:gridCol w:w="1264"/>
        <w:gridCol w:w="1264"/>
        <w:gridCol w:w="1264"/>
        <w:gridCol w:w="1264"/>
        <w:gridCol w:w="1264"/>
        <w:gridCol w:w="1264"/>
        <w:gridCol w:w="1264"/>
      </w:tblGrid>
      <w:tr w:rsidR="0012200A" w:rsidRPr="009348E9" w14:paraId="2836E890" w14:textId="77777777">
        <w:trPr>
          <w:gridAfter w:val="7"/>
          <w:divId w:val="1673415477"/>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716C3B" w14:textId="77777777" w:rsidR="0012200A" w:rsidRPr="009348E9" w:rsidRDefault="00000000" w:rsidP="00282E3A">
            <w:pPr>
              <w:spacing w:line="360" w:lineRule="auto"/>
              <w:jc w:val="center"/>
              <w:rPr>
                <w:rFonts w:ascii="Arial" w:eastAsia="Times New Roman" w:hAnsi="Arial" w:cs="Arial"/>
                <w:b/>
                <w:bCs/>
                <w:sz w:val="14"/>
                <w:szCs w:val="14"/>
              </w:rPr>
            </w:pPr>
            <w:r w:rsidRPr="009348E9">
              <w:rPr>
                <w:rFonts w:ascii="Arial" w:eastAsia="Times New Roman" w:hAnsi="Arial" w:cs="Arial"/>
                <w:b/>
                <w:bCs/>
                <w:sz w:val="14"/>
                <w:szCs w:val="14"/>
              </w:rPr>
              <w:t>Límite Inferior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1DA77" w14:textId="77777777" w:rsidR="0012200A" w:rsidRPr="009348E9" w:rsidRDefault="00000000" w:rsidP="00282E3A">
            <w:pPr>
              <w:spacing w:line="360" w:lineRule="auto"/>
              <w:jc w:val="center"/>
              <w:rPr>
                <w:rFonts w:ascii="Arial" w:eastAsia="Times New Roman" w:hAnsi="Arial" w:cs="Arial"/>
                <w:b/>
                <w:bCs/>
                <w:sz w:val="14"/>
                <w:szCs w:val="14"/>
              </w:rPr>
            </w:pPr>
            <w:r w:rsidRPr="009348E9">
              <w:rPr>
                <w:rFonts w:ascii="Arial" w:eastAsia="Times New Roman" w:hAnsi="Arial" w:cs="Arial"/>
                <w:b/>
                <w:bCs/>
                <w:sz w:val="14"/>
                <w:szCs w:val="14"/>
              </w:rPr>
              <w:t>Límite Superior</w:t>
            </w:r>
          </w:p>
        </w:tc>
      </w:tr>
      <w:tr w:rsidR="0012200A" w:rsidRPr="009348E9" w14:paraId="0A82B29A" w14:textId="77777777">
        <w:trPr>
          <w:gridAfter w:val="6"/>
          <w:divId w:val="167341547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84B447"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04EB13"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1000.00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B053B"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 xml:space="preserve">EXCEDENTE DEL LÍMITE INFERIOR </w:t>
            </w:r>
          </w:p>
          <w:p w14:paraId="7BC46D4A" w14:textId="77777777" w:rsidR="0012200A" w:rsidRPr="009348E9" w:rsidRDefault="00000000" w:rsidP="00282E3A">
            <w:pPr>
              <w:spacing w:line="360" w:lineRule="auto"/>
              <w:jc w:val="both"/>
              <w:rPr>
                <w:rFonts w:ascii="Arial" w:eastAsia="Times New Roman" w:hAnsi="Arial" w:cs="Arial"/>
                <w:sz w:val="14"/>
                <w:szCs w:val="14"/>
              </w:rPr>
            </w:pPr>
            <w:r>
              <w:rPr>
                <w:rFonts w:ascii="Arial" w:eastAsia="Times New Roman" w:hAnsi="Arial" w:cs="Arial"/>
                <w:sz w:val="14"/>
                <w:szCs w:val="14"/>
              </w:rPr>
              <w:pict w14:anchorId="5A56D17C">
                <v:rect id="_x0000_i1025" style="width:0;height:1.5pt" o:hralign="center" o:hrstd="t" o:hr="t" fillcolor="#a0a0a0" stroked="f"/>
              </w:pict>
            </w:r>
          </w:p>
          <w:p w14:paraId="39A1AD50"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0.439%</w:t>
            </w:r>
          </w:p>
        </w:tc>
      </w:tr>
      <w:tr w:rsidR="0012200A" w:rsidRPr="009348E9" w14:paraId="4CBB8B79" w14:textId="77777777">
        <w:trPr>
          <w:gridAfter w:val="5"/>
          <w:divId w:val="167341547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0A7DEF"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1000.01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8E184F"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3000.00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476A69"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 xml:space="preserve">DE 0.01 HASTA 1000.00 </w:t>
            </w:r>
          </w:p>
          <w:p w14:paraId="50CA2492" w14:textId="77777777" w:rsidR="0012200A" w:rsidRPr="009348E9" w:rsidRDefault="00000000" w:rsidP="00282E3A">
            <w:pPr>
              <w:spacing w:line="360" w:lineRule="auto"/>
              <w:jc w:val="both"/>
              <w:rPr>
                <w:rFonts w:ascii="Arial" w:eastAsia="Times New Roman" w:hAnsi="Arial" w:cs="Arial"/>
                <w:sz w:val="14"/>
                <w:szCs w:val="14"/>
              </w:rPr>
            </w:pPr>
            <w:r>
              <w:rPr>
                <w:rFonts w:ascii="Arial" w:eastAsia="Times New Roman" w:hAnsi="Arial" w:cs="Arial"/>
                <w:sz w:val="14"/>
                <w:szCs w:val="14"/>
              </w:rPr>
              <w:pict w14:anchorId="4FAF57E0">
                <v:rect id="_x0000_i1026" style="width:0;height:1.5pt" o:hralign="center" o:hrstd="t" o:hr="t" fillcolor="#a0a0a0" stroked="f"/>
              </w:pict>
            </w:r>
          </w:p>
          <w:p w14:paraId="75E9DA7D"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0.439%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FEB5E"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 xml:space="preserve">EXCEDENTE DEL LÍMITE INFERIOR </w:t>
            </w:r>
          </w:p>
          <w:p w14:paraId="0BA535AA" w14:textId="77777777" w:rsidR="0012200A" w:rsidRPr="009348E9" w:rsidRDefault="00000000" w:rsidP="00282E3A">
            <w:pPr>
              <w:spacing w:line="360" w:lineRule="auto"/>
              <w:jc w:val="both"/>
              <w:rPr>
                <w:rFonts w:ascii="Arial" w:eastAsia="Times New Roman" w:hAnsi="Arial" w:cs="Arial"/>
                <w:sz w:val="14"/>
                <w:szCs w:val="14"/>
              </w:rPr>
            </w:pPr>
            <w:r>
              <w:rPr>
                <w:rFonts w:ascii="Arial" w:eastAsia="Times New Roman" w:hAnsi="Arial" w:cs="Arial"/>
                <w:sz w:val="14"/>
                <w:szCs w:val="14"/>
              </w:rPr>
              <w:pict w14:anchorId="14CB1C05">
                <v:rect id="_x0000_i1027" style="width:0;height:1.5pt" o:hralign="center" o:hrstd="t" o:hr="t" fillcolor="#a0a0a0" stroked="f"/>
              </w:pict>
            </w:r>
          </w:p>
          <w:p w14:paraId="5C087D4B"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0.460%</w:t>
            </w:r>
          </w:p>
        </w:tc>
      </w:tr>
      <w:tr w:rsidR="0012200A" w:rsidRPr="009348E9" w14:paraId="4A31323E" w14:textId="77777777">
        <w:trPr>
          <w:gridAfter w:val="4"/>
          <w:divId w:val="167341547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E28A01"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3000.01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53B86"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5000.00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98AD9"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 xml:space="preserve">DE 0.01 HASTA 1000.00 </w:t>
            </w:r>
          </w:p>
          <w:p w14:paraId="43309ABF" w14:textId="77777777" w:rsidR="0012200A" w:rsidRPr="009348E9" w:rsidRDefault="00000000" w:rsidP="00282E3A">
            <w:pPr>
              <w:spacing w:line="360" w:lineRule="auto"/>
              <w:jc w:val="both"/>
              <w:rPr>
                <w:rFonts w:ascii="Arial" w:eastAsia="Times New Roman" w:hAnsi="Arial" w:cs="Arial"/>
                <w:sz w:val="14"/>
                <w:szCs w:val="14"/>
              </w:rPr>
            </w:pPr>
            <w:r>
              <w:rPr>
                <w:rFonts w:ascii="Arial" w:eastAsia="Times New Roman" w:hAnsi="Arial" w:cs="Arial"/>
                <w:sz w:val="14"/>
                <w:szCs w:val="14"/>
              </w:rPr>
              <w:pict w14:anchorId="4EFEB805">
                <v:rect id="_x0000_i1028" style="width:0;height:1.5pt" o:hralign="center" o:hrstd="t" o:hr="t" fillcolor="#a0a0a0" stroked="f"/>
              </w:pict>
            </w:r>
          </w:p>
          <w:p w14:paraId="3AAD6B27"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0.439%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F481E0"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 xml:space="preserve">DE 1000.01 HASTA 3000.00 </w:t>
            </w:r>
          </w:p>
          <w:p w14:paraId="24272586" w14:textId="77777777" w:rsidR="0012200A" w:rsidRPr="009348E9" w:rsidRDefault="00000000" w:rsidP="00282E3A">
            <w:pPr>
              <w:spacing w:line="360" w:lineRule="auto"/>
              <w:jc w:val="both"/>
              <w:rPr>
                <w:rFonts w:ascii="Arial" w:eastAsia="Times New Roman" w:hAnsi="Arial" w:cs="Arial"/>
                <w:sz w:val="14"/>
                <w:szCs w:val="14"/>
              </w:rPr>
            </w:pPr>
            <w:r>
              <w:rPr>
                <w:rFonts w:ascii="Arial" w:eastAsia="Times New Roman" w:hAnsi="Arial" w:cs="Arial"/>
                <w:sz w:val="14"/>
                <w:szCs w:val="14"/>
              </w:rPr>
              <w:pict w14:anchorId="1CE6673E">
                <v:rect id="_x0000_i1029" style="width:0;height:1.5pt" o:hralign="center" o:hrstd="t" o:hr="t" fillcolor="#a0a0a0" stroked="f"/>
              </w:pict>
            </w:r>
          </w:p>
          <w:p w14:paraId="0CD75389"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0.460%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C57AE"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 xml:space="preserve">EXCEDENTE DEL LÍMITE INFERIOR </w:t>
            </w:r>
          </w:p>
          <w:p w14:paraId="5DAC8ECB" w14:textId="77777777" w:rsidR="0012200A" w:rsidRPr="009348E9" w:rsidRDefault="00000000" w:rsidP="00282E3A">
            <w:pPr>
              <w:spacing w:line="360" w:lineRule="auto"/>
              <w:jc w:val="both"/>
              <w:rPr>
                <w:rFonts w:ascii="Arial" w:eastAsia="Times New Roman" w:hAnsi="Arial" w:cs="Arial"/>
                <w:sz w:val="14"/>
                <w:szCs w:val="14"/>
              </w:rPr>
            </w:pPr>
            <w:r>
              <w:rPr>
                <w:rFonts w:ascii="Arial" w:eastAsia="Times New Roman" w:hAnsi="Arial" w:cs="Arial"/>
                <w:sz w:val="14"/>
                <w:szCs w:val="14"/>
              </w:rPr>
              <w:pict w14:anchorId="4E137DAE">
                <v:rect id="_x0000_i1030" style="width:0;height:1.5pt" o:hralign="center" o:hrstd="t" o:hr="t" fillcolor="#a0a0a0" stroked="f"/>
              </w:pict>
            </w:r>
          </w:p>
          <w:p w14:paraId="3FEEE0C1"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0.481%</w:t>
            </w:r>
          </w:p>
        </w:tc>
      </w:tr>
      <w:tr w:rsidR="0012200A" w:rsidRPr="009348E9" w14:paraId="247D4D73" w14:textId="77777777">
        <w:trPr>
          <w:gridAfter w:val="3"/>
          <w:divId w:val="167341547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613E1A"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5000.01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85386"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7000.00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C8FAA0"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 xml:space="preserve">DE 0.01 HASTA 1000.00 </w:t>
            </w:r>
          </w:p>
          <w:p w14:paraId="50436F6A" w14:textId="77777777" w:rsidR="0012200A" w:rsidRPr="009348E9" w:rsidRDefault="00000000" w:rsidP="00282E3A">
            <w:pPr>
              <w:spacing w:line="360" w:lineRule="auto"/>
              <w:jc w:val="both"/>
              <w:rPr>
                <w:rFonts w:ascii="Arial" w:eastAsia="Times New Roman" w:hAnsi="Arial" w:cs="Arial"/>
                <w:sz w:val="14"/>
                <w:szCs w:val="14"/>
              </w:rPr>
            </w:pPr>
            <w:r>
              <w:rPr>
                <w:rFonts w:ascii="Arial" w:eastAsia="Times New Roman" w:hAnsi="Arial" w:cs="Arial"/>
                <w:sz w:val="14"/>
                <w:szCs w:val="14"/>
              </w:rPr>
              <w:pict w14:anchorId="5CC952FA">
                <v:rect id="_x0000_i1031" style="width:0;height:1.5pt" o:hralign="center" o:hrstd="t" o:hr="t" fillcolor="#a0a0a0" stroked="f"/>
              </w:pict>
            </w:r>
          </w:p>
          <w:p w14:paraId="4616248D"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0.439%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51667"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 xml:space="preserve">DE 1000.01 HASTA 3000.00 </w:t>
            </w:r>
          </w:p>
          <w:p w14:paraId="3EB95DD0" w14:textId="77777777" w:rsidR="0012200A" w:rsidRPr="009348E9" w:rsidRDefault="00000000" w:rsidP="00282E3A">
            <w:pPr>
              <w:spacing w:line="360" w:lineRule="auto"/>
              <w:jc w:val="both"/>
              <w:rPr>
                <w:rFonts w:ascii="Arial" w:eastAsia="Times New Roman" w:hAnsi="Arial" w:cs="Arial"/>
                <w:sz w:val="14"/>
                <w:szCs w:val="14"/>
              </w:rPr>
            </w:pPr>
            <w:r>
              <w:rPr>
                <w:rFonts w:ascii="Arial" w:eastAsia="Times New Roman" w:hAnsi="Arial" w:cs="Arial"/>
                <w:sz w:val="14"/>
                <w:szCs w:val="14"/>
              </w:rPr>
              <w:pict w14:anchorId="328127B3">
                <v:rect id="_x0000_i1032" style="width:0;height:1.5pt" o:hralign="center" o:hrstd="t" o:hr="t" fillcolor="#a0a0a0" stroked="f"/>
              </w:pict>
            </w:r>
          </w:p>
          <w:p w14:paraId="6850B9B8"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0.460%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1BAC8"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 xml:space="preserve">DE 3000.01 HASTA 5000.00 </w:t>
            </w:r>
          </w:p>
          <w:p w14:paraId="03977CED" w14:textId="77777777" w:rsidR="0012200A" w:rsidRPr="009348E9" w:rsidRDefault="00000000" w:rsidP="00282E3A">
            <w:pPr>
              <w:spacing w:line="360" w:lineRule="auto"/>
              <w:jc w:val="both"/>
              <w:rPr>
                <w:rFonts w:ascii="Arial" w:eastAsia="Times New Roman" w:hAnsi="Arial" w:cs="Arial"/>
                <w:sz w:val="14"/>
                <w:szCs w:val="14"/>
              </w:rPr>
            </w:pPr>
            <w:r>
              <w:rPr>
                <w:rFonts w:ascii="Arial" w:eastAsia="Times New Roman" w:hAnsi="Arial" w:cs="Arial"/>
                <w:sz w:val="14"/>
                <w:szCs w:val="14"/>
              </w:rPr>
              <w:pict w14:anchorId="1FDCC091">
                <v:rect id="_x0000_i1033" style="width:0;height:1.5pt" o:hralign="center" o:hrstd="t" o:hr="t" fillcolor="#a0a0a0" stroked="f"/>
              </w:pict>
            </w:r>
          </w:p>
          <w:p w14:paraId="65A043B9"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0.481%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2EFD1"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 xml:space="preserve">EXCEDENTE DEL LÍMITE INFERIOR </w:t>
            </w:r>
          </w:p>
          <w:p w14:paraId="18C6F613" w14:textId="77777777" w:rsidR="0012200A" w:rsidRPr="009348E9" w:rsidRDefault="00000000" w:rsidP="00282E3A">
            <w:pPr>
              <w:spacing w:line="360" w:lineRule="auto"/>
              <w:jc w:val="both"/>
              <w:rPr>
                <w:rFonts w:ascii="Arial" w:eastAsia="Times New Roman" w:hAnsi="Arial" w:cs="Arial"/>
                <w:sz w:val="14"/>
                <w:szCs w:val="14"/>
              </w:rPr>
            </w:pPr>
            <w:r>
              <w:rPr>
                <w:rFonts w:ascii="Arial" w:eastAsia="Times New Roman" w:hAnsi="Arial" w:cs="Arial"/>
                <w:sz w:val="14"/>
                <w:szCs w:val="14"/>
              </w:rPr>
              <w:pict w14:anchorId="72D4398A">
                <v:rect id="_x0000_i1034" style="width:0;height:1.5pt" o:hralign="center" o:hrstd="t" o:hr="t" fillcolor="#a0a0a0" stroked="f"/>
              </w:pict>
            </w:r>
          </w:p>
          <w:p w14:paraId="23DB05E1"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0.501%</w:t>
            </w:r>
          </w:p>
        </w:tc>
      </w:tr>
      <w:tr w:rsidR="0012200A" w:rsidRPr="009348E9" w14:paraId="6668B114" w14:textId="77777777">
        <w:trPr>
          <w:gridAfter w:val="2"/>
          <w:divId w:val="167341547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10FDE8"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7000.01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E991EA"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9000.00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F6F64"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 xml:space="preserve">DE 0.01 HASTA 1000.00 </w:t>
            </w:r>
          </w:p>
          <w:p w14:paraId="0CB0F758" w14:textId="77777777" w:rsidR="0012200A" w:rsidRPr="009348E9" w:rsidRDefault="00000000" w:rsidP="00282E3A">
            <w:pPr>
              <w:spacing w:line="360" w:lineRule="auto"/>
              <w:jc w:val="both"/>
              <w:rPr>
                <w:rFonts w:ascii="Arial" w:eastAsia="Times New Roman" w:hAnsi="Arial" w:cs="Arial"/>
                <w:sz w:val="14"/>
                <w:szCs w:val="14"/>
              </w:rPr>
            </w:pPr>
            <w:r>
              <w:rPr>
                <w:rFonts w:ascii="Arial" w:eastAsia="Times New Roman" w:hAnsi="Arial" w:cs="Arial"/>
                <w:sz w:val="14"/>
                <w:szCs w:val="14"/>
              </w:rPr>
              <w:pict w14:anchorId="52B04C2E">
                <v:rect id="_x0000_i1035" style="width:0;height:1.5pt" o:hralign="center" o:hrstd="t" o:hr="t" fillcolor="#a0a0a0" stroked="f"/>
              </w:pict>
            </w:r>
          </w:p>
          <w:p w14:paraId="7C0D9E4B"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0.439%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E8D59"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 xml:space="preserve">DE 1000.01 HASTA 3000.00 </w:t>
            </w:r>
          </w:p>
          <w:p w14:paraId="5F014A99" w14:textId="77777777" w:rsidR="0012200A" w:rsidRPr="009348E9" w:rsidRDefault="00000000" w:rsidP="00282E3A">
            <w:pPr>
              <w:spacing w:line="360" w:lineRule="auto"/>
              <w:jc w:val="both"/>
              <w:rPr>
                <w:rFonts w:ascii="Arial" w:eastAsia="Times New Roman" w:hAnsi="Arial" w:cs="Arial"/>
                <w:sz w:val="14"/>
                <w:szCs w:val="14"/>
              </w:rPr>
            </w:pPr>
            <w:r>
              <w:rPr>
                <w:rFonts w:ascii="Arial" w:eastAsia="Times New Roman" w:hAnsi="Arial" w:cs="Arial"/>
                <w:sz w:val="14"/>
                <w:szCs w:val="14"/>
              </w:rPr>
              <w:pict w14:anchorId="50677406">
                <v:rect id="_x0000_i1036" style="width:0;height:1.5pt" o:hralign="center" o:hrstd="t" o:hr="t" fillcolor="#a0a0a0" stroked="f"/>
              </w:pict>
            </w:r>
          </w:p>
          <w:p w14:paraId="4F97C36C"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0.460%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0D909"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 xml:space="preserve">DE 3000.01 HASTA 5000.00 </w:t>
            </w:r>
          </w:p>
          <w:p w14:paraId="4902D6BB" w14:textId="77777777" w:rsidR="0012200A" w:rsidRPr="009348E9" w:rsidRDefault="00000000" w:rsidP="00282E3A">
            <w:pPr>
              <w:spacing w:line="360" w:lineRule="auto"/>
              <w:jc w:val="both"/>
              <w:rPr>
                <w:rFonts w:ascii="Arial" w:eastAsia="Times New Roman" w:hAnsi="Arial" w:cs="Arial"/>
                <w:sz w:val="14"/>
                <w:szCs w:val="14"/>
              </w:rPr>
            </w:pPr>
            <w:r>
              <w:rPr>
                <w:rFonts w:ascii="Arial" w:eastAsia="Times New Roman" w:hAnsi="Arial" w:cs="Arial"/>
                <w:sz w:val="14"/>
                <w:szCs w:val="14"/>
              </w:rPr>
              <w:pict w14:anchorId="2BDAF8ED">
                <v:rect id="_x0000_i1037" style="width:0;height:1.5pt" o:hralign="center" o:hrstd="t" o:hr="t" fillcolor="#a0a0a0" stroked="f"/>
              </w:pict>
            </w:r>
          </w:p>
          <w:p w14:paraId="0CF4A113"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0.481%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400EA"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 xml:space="preserve">DE 5000.01 HASTA 7000.00 </w:t>
            </w:r>
          </w:p>
          <w:p w14:paraId="2333CE87" w14:textId="77777777" w:rsidR="0012200A" w:rsidRPr="009348E9" w:rsidRDefault="00000000" w:rsidP="00282E3A">
            <w:pPr>
              <w:spacing w:line="360" w:lineRule="auto"/>
              <w:jc w:val="both"/>
              <w:rPr>
                <w:rFonts w:ascii="Arial" w:eastAsia="Times New Roman" w:hAnsi="Arial" w:cs="Arial"/>
                <w:sz w:val="14"/>
                <w:szCs w:val="14"/>
              </w:rPr>
            </w:pPr>
            <w:r>
              <w:rPr>
                <w:rFonts w:ascii="Arial" w:eastAsia="Times New Roman" w:hAnsi="Arial" w:cs="Arial"/>
                <w:sz w:val="14"/>
                <w:szCs w:val="14"/>
              </w:rPr>
              <w:pict w14:anchorId="0A8C6169">
                <v:rect id="_x0000_i1038" style="width:0;height:1.5pt" o:hralign="center" o:hrstd="t" o:hr="t" fillcolor="#a0a0a0" stroked="f"/>
              </w:pict>
            </w:r>
          </w:p>
          <w:p w14:paraId="1586C964"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0.501%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8CB94"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 xml:space="preserve">EXCEDENTE DEL LÍMITE INFERIOR </w:t>
            </w:r>
          </w:p>
          <w:p w14:paraId="73D6ED31" w14:textId="77777777" w:rsidR="0012200A" w:rsidRPr="009348E9" w:rsidRDefault="00000000" w:rsidP="00282E3A">
            <w:pPr>
              <w:spacing w:line="360" w:lineRule="auto"/>
              <w:jc w:val="both"/>
              <w:rPr>
                <w:rFonts w:ascii="Arial" w:eastAsia="Times New Roman" w:hAnsi="Arial" w:cs="Arial"/>
                <w:sz w:val="14"/>
                <w:szCs w:val="14"/>
              </w:rPr>
            </w:pPr>
            <w:r>
              <w:rPr>
                <w:rFonts w:ascii="Arial" w:eastAsia="Times New Roman" w:hAnsi="Arial" w:cs="Arial"/>
                <w:sz w:val="14"/>
                <w:szCs w:val="14"/>
              </w:rPr>
              <w:pict w14:anchorId="4681AD4B">
                <v:rect id="_x0000_i1039" style="width:0;height:1.5pt" o:hralign="center" o:hrstd="t" o:hr="t" fillcolor="#a0a0a0" stroked="f"/>
              </w:pict>
            </w:r>
          </w:p>
          <w:p w14:paraId="17565788"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0.650%</w:t>
            </w:r>
          </w:p>
        </w:tc>
      </w:tr>
      <w:tr w:rsidR="0012200A" w:rsidRPr="009348E9" w14:paraId="50B00091" w14:textId="77777777">
        <w:trPr>
          <w:gridAfter w:val="1"/>
          <w:divId w:val="167341547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5E40B4"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9000.01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51D93"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11000.00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C3E42"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 xml:space="preserve">DE 0.01 HASTA 1000.00 </w:t>
            </w:r>
          </w:p>
          <w:p w14:paraId="61DD4A1C" w14:textId="77777777" w:rsidR="0012200A" w:rsidRPr="009348E9" w:rsidRDefault="00000000" w:rsidP="00282E3A">
            <w:pPr>
              <w:spacing w:line="360" w:lineRule="auto"/>
              <w:jc w:val="both"/>
              <w:rPr>
                <w:rFonts w:ascii="Arial" w:eastAsia="Times New Roman" w:hAnsi="Arial" w:cs="Arial"/>
                <w:sz w:val="14"/>
                <w:szCs w:val="14"/>
              </w:rPr>
            </w:pPr>
            <w:r>
              <w:rPr>
                <w:rFonts w:ascii="Arial" w:eastAsia="Times New Roman" w:hAnsi="Arial" w:cs="Arial"/>
                <w:sz w:val="14"/>
                <w:szCs w:val="14"/>
              </w:rPr>
              <w:pict w14:anchorId="77E20044">
                <v:rect id="_x0000_i1040" style="width:0;height:1.5pt" o:hralign="center" o:hrstd="t" o:hr="t" fillcolor="#a0a0a0" stroked="f"/>
              </w:pict>
            </w:r>
          </w:p>
          <w:p w14:paraId="0170EFBD"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0.439%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A9D7C9"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 xml:space="preserve">DE 1000.01 HASTA 3000.00 </w:t>
            </w:r>
          </w:p>
          <w:p w14:paraId="62C827B7" w14:textId="77777777" w:rsidR="0012200A" w:rsidRPr="009348E9" w:rsidRDefault="00000000" w:rsidP="00282E3A">
            <w:pPr>
              <w:spacing w:line="360" w:lineRule="auto"/>
              <w:jc w:val="both"/>
              <w:rPr>
                <w:rFonts w:ascii="Arial" w:eastAsia="Times New Roman" w:hAnsi="Arial" w:cs="Arial"/>
                <w:sz w:val="14"/>
                <w:szCs w:val="14"/>
              </w:rPr>
            </w:pPr>
            <w:r>
              <w:rPr>
                <w:rFonts w:ascii="Arial" w:eastAsia="Times New Roman" w:hAnsi="Arial" w:cs="Arial"/>
                <w:sz w:val="14"/>
                <w:szCs w:val="14"/>
              </w:rPr>
              <w:pict w14:anchorId="343131BB">
                <v:rect id="_x0000_i1041" style="width:0;height:1.5pt" o:hralign="center" o:hrstd="t" o:hr="t" fillcolor="#a0a0a0" stroked="f"/>
              </w:pict>
            </w:r>
          </w:p>
          <w:p w14:paraId="33A879CA"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0.460%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4F9D8"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 xml:space="preserve">DE 3000.01 HASTA 5000.00 </w:t>
            </w:r>
          </w:p>
          <w:p w14:paraId="1401CDE8" w14:textId="77777777" w:rsidR="0012200A" w:rsidRPr="009348E9" w:rsidRDefault="00000000" w:rsidP="00282E3A">
            <w:pPr>
              <w:spacing w:line="360" w:lineRule="auto"/>
              <w:jc w:val="both"/>
              <w:rPr>
                <w:rFonts w:ascii="Arial" w:eastAsia="Times New Roman" w:hAnsi="Arial" w:cs="Arial"/>
                <w:sz w:val="14"/>
                <w:szCs w:val="14"/>
              </w:rPr>
            </w:pPr>
            <w:r>
              <w:rPr>
                <w:rFonts w:ascii="Arial" w:eastAsia="Times New Roman" w:hAnsi="Arial" w:cs="Arial"/>
                <w:sz w:val="14"/>
                <w:szCs w:val="14"/>
              </w:rPr>
              <w:pict w14:anchorId="5E4DA4AE">
                <v:rect id="_x0000_i1042" style="width:0;height:1.5pt" o:hralign="center" o:hrstd="t" o:hr="t" fillcolor="#a0a0a0" stroked="f"/>
              </w:pict>
            </w:r>
          </w:p>
          <w:p w14:paraId="2444E91E"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0.481%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FE158"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 xml:space="preserve">DE 5000.01 HASTA 7000.00 </w:t>
            </w:r>
          </w:p>
          <w:p w14:paraId="30649E59" w14:textId="77777777" w:rsidR="0012200A" w:rsidRPr="009348E9" w:rsidRDefault="00000000" w:rsidP="00282E3A">
            <w:pPr>
              <w:spacing w:line="360" w:lineRule="auto"/>
              <w:jc w:val="both"/>
              <w:rPr>
                <w:rFonts w:ascii="Arial" w:eastAsia="Times New Roman" w:hAnsi="Arial" w:cs="Arial"/>
                <w:sz w:val="14"/>
                <w:szCs w:val="14"/>
              </w:rPr>
            </w:pPr>
            <w:r>
              <w:rPr>
                <w:rFonts w:ascii="Arial" w:eastAsia="Times New Roman" w:hAnsi="Arial" w:cs="Arial"/>
                <w:sz w:val="14"/>
                <w:szCs w:val="14"/>
              </w:rPr>
              <w:pict w14:anchorId="63B38791">
                <v:rect id="_x0000_i1043" style="width:0;height:1.5pt" o:hralign="center" o:hrstd="t" o:hr="t" fillcolor="#a0a0a0" stroked="f"/>
              </w:pict>
            </w:r>
          </w:p>
          <w:p w14:paraId="1F1B8AB6"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0.501%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A53271"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 xml:space="preserve">DE 7000.01 HASTA 9000.00 </w:t>
            </w:r>
          </w:p>
          <w:p w14:paraId="228D2073" w14:textId="77777777" w:rsidR="0012200A" w:rsidRPr="009348E9" w:rsidRDefault="00000000" w:rsidP="00282E3A">
            <w:pPr>
              <w:spacing w:line="360" w:lineRule="auto"/>
              <w:jc w:val="both"/>
              <w:rPr>
                <w:rFonts w:ascii="Arial" w:eastAsia="Times New Roman" w:hAnsi="Arial" w:cs="Arial"/>
                <w:sz w:val="14"/>
                <w:szCs w:val="14"/>
              </w:rPr>
            </w:pPr>
            <w:r>
              <w:rPr>
                <w:rFonts w:ascii="Arial" w:eastAsia="Times New Roman" w:hAnsi="Arial" w:cs="Arial"/>
                <w:sz w:val="14"/>
                <w:szCs w:val="14"/>
              </w:rPr>
              <w:pict w14:anchorId="7964B624">
                <v:rect id="_x0000_i1044" style="width:0;height:1.5pt" o:hralign="center" o:hrstd="t" o:hr="t" fillcolor="#a0a0a0" stroked="f"/>
              </w:pict>
            </w:r>
          </w:p>
          <w:p w14:paraId="1B2297F3"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0.650%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BF349"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 xml:space="preserve">EXCEDENTE DEL LÍMITE INFERIOR </w:t>
            </w:r>
          </w:p>
          <w:p w14:paraId="4620FF3A" w14:textId="77777777" w:rsidR="0012200A" w:rsidRPr="009348E9" w:rsidRDefault="00000000" w:rsidP="00282E3A">
            <w:pPr>
              <w:spacing w:line="360" w:lineRule="auto"/>
              <w:jc w:val="both"/>
              <w:rPr>
                <w:rFonts w:ascii="Arial" w:eastAsia="Times New Roman" w:hAnsi="Arial" w:cs="Arial"/>
                <w:sz w:val="14"/>
                <w:szCs w:val="14"/>
              </w:rPr>
            </w:pPr>
            <w:r>
              <w:rPr>
                <w:rFonts w:ascii="Arial" w:eastAsia="Times New Roman" w:hAnsi="Arial" w:cs="Arial"/>
                <w:sz w:val="14"/>
                <w:szCs w:val="14"/>
              </w:rPr>
              <w:pict w14:anchorId="27AC7592">
                <v:rect id="_x0000_i1045" style="width:0;height:1.5pt" o:hralign="center" o:hrstd="t" o:hr="t" fillcolor="#a0a0a0" stroked="f"/>
              </w:pict>
            </w:r>
          </w:p>
          <w:p w14:paraId="7AEC2763"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lastRenderedPageBreak/>
              <w:t>0.800%</w:t>
            </w:r>
          </w:p>
        </w:tc>
      </w:tr>
      <w:tr w:rsidR="0012200A" w:rsidRPr="009348E9" w14:paraId="7A68A34D" w14:textId="77777777">
        <w:trPr>
          <w:divId w:val="167341547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12A168"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lastRenderedPageBreak/>
              <w:t>11000.01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6C761"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En Adelante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BC1B6"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 xml:space="preserve">DE 0.01 HASTA 1000.00 </w:t>
            </w:r>
          </w:p>
          <w:p w14:paraId="61A3250D" w14:textId="77777777" w:rsidR="0012200A" w:rsidRPr="009348E9" w:rsidRDefault="00000000" w:rsidP="00282E3A">
            <w:pPr>
              <w:spacing w:line="360" w:lineRule="auto"/>
              <w:jc w:val="both"/>
              <w:rPr>
                <w:rFonts w:ascii="Arial" w:eastAsia="Times New Roman" w:hAnsi="Arial" w:cs="Arial"/>
                <w:sz w:val="14"/>
                <w:szCs w:val="14"/>
              </w:rPr>
            </w:pPr>
            <w:r>
              <w:rPr>
                <w:rFonts w:ascii="Arial" w:eastAsia="Times New Roman" w:hAnsi="Arial" w:cs="Arial"/>
                <w:sz w:val="14"/>
                <w:szCs w:val="14"/>
              </w:rPr>
              <w:pict w14:anchorId="1E272A7F">
                <v:rect id="_x0000_i1046" style="width:0;height:1.5pt" o:hralign="center" o:hrstd="t" o:hr="t" fillcolor="#a0a0a0" stroked="f"/>
              </w:pict>
            </w:r>
          </w:p>
          <w:p w14:paraId="4AD15DEE"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0.439%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D571D"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 xml:space="preserve">DE 1000.01 HASTA 3000.00 </w:t>
            </w:r>
          </w:p>
          <w:p w14:paraId="63D3E3B3" w14:textId="77777777" w:rsidR="0012200A" w:rsidRPr="009348E9" w:rsidRDefault="00000000" w:rsidP="00282E3A">
            <w:pPr>
              <w:spacing w:line="360" w:lineRule="auto"/>
              <w:jc w:val="both"/>
              <w:rPr>
                <w:rFonts w:ascii="Arial" w:eastAsia="Times New Roman" w:hAnsi="Arial" w:cs="Arial"/>
                <w:sz w:val="14"/>
                <w:szCs w:val="14"/>
              </w:rPr>
            </w:pPr>
            <w:r>
              <w:rPr>
                <w:rFonts w:ascii="Arial" w:eastAsia="Times New Roman" w:hAnsi="Arial" w:cs="Arial"/>
                <w:sz w:val="14"/>
                <w:szCs w:val="14"/>
              </w:rPr>
              <w:pict w14:anchorId="5F96166A">
                <v:rect id="_x0000_i1047" style="width:0;height:1.5pt" o:hralign="center" o:hrstd="t" o:hr="t" fillcolor="#a0a0a0" stroked="f"/>
              </w:pict>
            </w:r>
          </w:p>
          <w:p w14:paraId="52D34702"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0.460%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57F0AB"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 xml:space="preserve">DE 3000.01 HASTA 5000.00 </w:t>
            </w:r>
          </w:p>
          <w:p w14:paraId="5EB89AE6" w14:textId="77777777" w:rsidR="0012200A" w:rsidRPr="009348E9" w:rsidRDefault="00000000" w:rsidP="00282E3A">
            <w:pPr>
              <w:spacing w:line="360" w:lineRule="auto"/>
              <w:jc w:val="both"/>
              <w:rPr>
                <w:rFonts w:ascii="Arial" w:eastAsia="Times New Roman" w:hAnsi="Arial" w:cs="Arial"/>
                <w:sz w:val="14"/>
                <w:szCs w:val="14"/>
              </w:rPr>
            </w:pPr>
            <w:r>
              <w:rPr>
                <w:rFonts w:ascii="Arial" w:eastAsia="Times New Roman" w:hAnsi="Arial" w:cs="Arial"/>
                <w:sz w:val="14"/>
                <w:szCs w:val="14"/>
              </w:rPr>
              <w:pict w14:anchorId="1BE6B6E7">
                <v:rect id="_x0000_i1048" style="width:0;height:1.5pt" o:hralign="center" o:hrstd="t" o:hr="t" fillcolor="#a0a0a0" stroked="f"/>
              </w:pict>
            </w:r>
          </w:p>
          <w:p w14:paraId="6B1B4E08"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0.481%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D7901"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 xml:space="preserve">DE 5000.01 HASTA 7000.00 </w:t>
            </w:r>
          </w:p>
          <w:p w14:paraId="7B67C4A5" w14:textId="77777777" w:rsidR="0012200A" w:rsidRPr="009348E9" w:rsidRDefault="00000000" w:rsidP="00282E3A">
            <w:pPr>
              <w:spacing w:line="360" w:lineRule="auto"/>
              <w:jc w:val="both"/>
              <w:rPr>
                <w:rFonts w:ascii="Arial" w:eastAsia="Times New Roman" w:hAnsi="Arial" w:cs="Arial"/>
                <w:sz w:val="14"/>
                <w:szCs w:val="14"/>
              </w:rPr>
            </w:pPr>
            <w:r>
              <w:rPr>
                <w:rFonts w:ascii="Arial" w:eastAsia="Times New Roman" w:hAnsi="Arial" w:cs="Arial"/>
                <w:sz w:val="14"/>
                <w:szCs w:val="14"/>
              </w:rPr>
              <w:pict w14:anchorId="7D037FF3">
                <v:rect id="_x0000_i1049" style="width:0;height:1.5pt" o:hralign="center" o:hrstd="t" o:hr="t" fillcolor="#a0a0a0" stroked="f"/>
              </w:pict>
            </w:r>
          </w:p>
          <w:p w14:paraId="56EFF15D"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0.501%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B6DB4"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 xml:space="preserve">DE 7000.01 HASTA 9000.00 </w:t>
            </w:r>
          </w:p>
          <w:p w14:paraId="277C61F7" w14:textId="77777777" w:rsidR="0012200A" w:rsidRPr="009348E9" w:rsidRDefault="00000000" w:rsidP="00282E3A">
            <w:pPr>
              <w:spacing w:line="360" w:lineRule="auto"/>
              <w:jc w:val="both"/>
              <w:rPr>
                <w:rFonts w:ascii="Arial" w:eastAsia="Times New Roman" w:hAnsi="Arial" w:cs="Arial"/>
                <w:sz w:val="14"/>
                <w:szCs w:val="14"/>
              </w:rPr>
            </w:pPr>
            <w:r>
              <w:rPr>
                <w:rFonts w:ascii="Arial" w:eastAsia="Times New Roman" w:hAnsi="Arial" w:cs="Arial"/>
                <w:sz w:val="14"/>
                <w:szCs w:val="14"/>
              </w:rPr>
              <w:pict w14:anchorId="0A508AC9">
                <v:rect id="_x0000_i1050" style="width:0;height:1.5pt" o:hralign="center" o:hrstd="t" o:hr="t" fillcolor="#a0a0a0" stroked="f"/>
              </w:pict>
            </w:r>
          </w:p>
          <w:p w14:paraId="69C716D2"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0.650%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36B2E"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 xml:space="preserve">DE 9000.01 HASTA 11000.00 </w:t>
            </w:r>
          </w:p>
          <w:p w14:paraId="04F384FA" w14:textId="77777777" w:rsidR="0012200A" w:rsidRPr="009348E9" w:rsidRDefault="00000000" w:rsidP="00282E3A">
            <w:pPr>
              <w:spacing w:line="360" w:lineRule="auto"/>
              <w:jc w:val="both"/>
              <w:rPr>
                <w:rFonts w:ascii="Arial" w:eastAsia="Times New Roman" w:hAnsi="Arial" w:cs="Arial"/>
                <w:sz w:val="14"/>
                <w:szCs w:val="14"/>
              </w:rPr>
            </w:pPr>
            <w:r>
              <w:rPr>
                <w:rFonts w:ascii="Arial" w:eastAsia="Times New Roman" w:hAnsi="Arial" w:cs="Arial"/>
                <w:sz w:val="14"/>
                <w:szCs w:val="14"/>
              </w:rPr>
              <w:pict w14:anchorId="4EE8FE16">
                <v:rect id="_x0000_i1051" style="width:0;height:1.5pt" o:hralign="center" o:hrstd="t" o:hr="t" fillcolor="#a0a0a0" stroked="f"/>
              </w:pict>
            </w:r>
          </w:p>
          <w:p w14:paraId="0D412651"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0.800%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7AD72"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 xml:space="preserve">EXCEDENTE DEL LÍMITE INFERIOR </w:t>
            </w:r>
          </w:p>
          <w:p w14:paraId="7F75B4D8" w14:textId="77777777" w:rsidR="0012200A" w:rsidRPr="009348E9" w:rsidRDefault="00000000" w:rsidP="00282E3A">
            <w:pPr>
              <w:spacing w:line="360" w:lineRule="auto"/>
              <w:jc w:val="both"/>
              <w:rPr>
                <w:rFonts w:ascii="Arial" w:eastAsia="Times New Roman" w:hAnsi="Arial" w:cs="Arial"/>
                <w:sz w:val="14"/>
                <w:szCs w:val="14"/>
              </w:rPr>
            </w:pPr>
            <w:r>
              <w:rPr>
                <w:rFonts w:ascii="Arial" w:eastAsia="Times New Roman" w:hAnsi="Arial" w:cs="Arial"/>
                <w:sz w:val="14"/>
                <w:szCs w:val="14"/>
              </w:rPr>
              <w:pict w14:anchorId="5B686D41">
                <v:rect id="_x0000_i1052" style="width:0;height:1.5pt" o:hralign="center" o:hrstd="t" o:hr="t" fillcolor="#a0a0a0" stroked="f"/>
              </w:pict>
            </w:r>
          </w:p>
          <w:p w14:paraId="61A7B8C7"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1.250%</w:t>
            </w:r>
          </w:p>
        </w:tc>
      </w:tr>
    </w:tbl>
    <w:p w14:paraId="1B4DA83A" w14:textId="77777777" w:rsidR="0012200A" w:rsidRPr="00282E3A" w:rsidRDefault="0012200A" w:rsidP="00282E3A">
      <w:pPr>
        <w:spacing w:line="360" w:lineRule="auto"/>
        <w:jc w:val="both"/>
        <w:divId w:val="1014502180"/>
        <w:rPr>
          <w:rFonts w:ascii="Arial" w:eastAsia="Times New Roman" w:hAnsi="Arial" w:cs="Arial"/>
        </w:rPr>
      </w:pPr>
    </w:p>
    <w:p w14:paraId="0D3B783D" w14:textId="77777777" w:rsidR="0012200A" w:rsidRPr="00282E3A" w:rsidRDefault="00000000" w:rsidP="00282E3A">
      <w:pPr>
        <w:pStyle w:val="Prrafodelista"/>
        <w:spacing w:before="0" w:beforeAutospacing="0" w:after="0" w:afterAutospacing="0" w:line="360" w:lineRule="auto"/>
        <w:jc w:val="both"/>
        <w:divId w:val="736325765"/>
      </w:pPr>
      <w:r w:rsidRPr="00282E3A">
        <w:rPr>
          <w:b/>
          <w:bCs/>
        </w:rPr>
        <w:t xml:space="preserve">II.         </w:t>
      </w:r>
      <w:r w:rsidRPr="00282E3A">
        <w:t>Los inmuebles cuyo valor se determinó o modificó a partir del 1 de enero de 2014 y hasta el 31 de diciembre de 2018: </w:t>
      </w:r>
    </w:p>
    <w:p w14:paraId="3D80745B" w14:textId="77777777" w:rsidR="0012200A" w:rsidRPr="00282E3A" w:rsidRDefault="0012200A" w:rsidP="00282E3A">
      <w:pPr>
        <w:pStyle w:val="Prrafodelista"/>
        <w:spacing w:before="0" w:beforeAutospacing="0" w:after="0" w:afterAutospacing="0" w:line="360" w:lineRule="auto"/>
        <w:jc w:val="both"/>
        <w:divId w:val="736325765"/>
      </w:pPr>
    </w:p>
    <w:p w14:paraId="03FCA9BE" w14:textId="77777777" w:rsidR="0012200A" w:rsidRPr="00282E3A" w:rsidRDefault="00000000" w:rsidP="00282E3A">
      <w:pPr>
        <w:pStyle w:val="Prrafodelista"/>
        <w:spacing w:before="0" w:beforeAutospacing="0" w:after="0" w:afterAutospacing="0" w:line="360" w:lineRule="auto"/>
        <w:jc w:val="both"/>
        <w:divId w:val="736325765"/>
      </w:pPr>
      <w:r w:rsidRPr="00282E3A">
        <w:rPr>
          <w:b/>
          <w:bCs/>
        </w:rPr>
        <w:t xml:space="preserve">a)    </w:t>
      </w:r>
      <w:r w:rsidRPr="00282E3A">
        <w:t>Urbanos, suburbanos y rústicos con edificación, se les aplicarán las siguientes:</w:t>
      </w:r>
    </w:p>
    <w:p w14:paraId="79DED544" w14:textId="77777777" w:rsidR="00800A69" w:rsidRDefault="00800A69" w:rsidP="009348E9">
      <w:pPr>
        <w:pStyle w:val="Prrafodelista"/>
        <w:spacing w:before="0" w:beforeAutospacing="0" w:after="0" w:afterAutospacing="0" w:line="360" w:lineRule="auto"/>
        <w:jc w:val="center"/>
        <w:divId w:val="736325765"/>
        <w:rPr>
          <w:b/>
          <w:bCs/>
        </w:rPr>
      </w:pPr>
    </w:p>
    <w:p w14:paraId="0F0899F8" w14:textId="31ED5B93" w:rsidR="0012200A" w:rsidRPr="00282E3A" w:rsidRDefault="00000000" w:rsidP="009348E9">
      <w:pPr>
        <w:pStyle w:val="Prrafodelista"/>
        <w:spacing w:before="0" w:beforeAutospacing="0" w:after="0" w:afterAutospacing="0" w:line="360" w:lineRule="auto"/>
        <w:jc w:val="center"/>
        <w:divId w:val="736325765"/>
      </w:pPr>
      <w:r w:rsidRPr="00282E3A">
        <w:rPr>
          <w:b/>
          <w:bCs/>
        </w:rPr>
        <w:t>Tasas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909"/>
        <w:gridCol w:w="2001"/>
        <w:gridCol w:w="1841"/>
        <w:gridCol w:w="1575"/>
      </w:tblGrid>
      <w:tr w:rsidR="0012200A" w:rsidRPr="00282E3A" w14:paraId="35DCA8E5" w14:textId="77777777">
        <w:trPr>
          <w:divId w:val="1656227201"/>
          <w:tblHeade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8077E8F"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Valor fiscal del Inmueble</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328F0805"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Tasa Marginal</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34337A04"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Cuota Fija</w:t>
            </w:r>
            <w:r w:rsidRPr="00282E3A">
              <w:rPr>
                <w:rFonts w:ascii="Arial" w:eastAsia="Times New Roman" w:hAnsi="Arial" w:cs="Arial"/>
                <w:b/>
                <w:bCs/>
              </w:rPr>
              <w:br/>
              <w:t>en Pesos</w:t>
            </w:r>
          </w:p>
        </w:tc>
      </w:tr>
      <w:tr w:rsidR="0012200A" w:rsidRPr="00282E3A" w14:paraId="2CC375AE" w14:textId="77777777">
        <w:trPr>
          <w:divId w:val="1656227201"/>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4830EE"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Límite Inferior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8A0F34"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Límite Superior</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C75F15E" w14:textId="77777777" w:rsidR="0012200A" w:rsidRPr="00282E3A" w:rsidRDefault="0012200A" w:rsidP="00282E3A">
            <w:pPr>
              <w:spacing w:line="360" w:lineRule="auto"/>
              <w:jc w:val="both"/>
              <w:rPr>
                <w:rFonts w:ascii="Arial" w:eastAsia="Times New Roman" w:hAnsi="Arial" w:cs="Arial"/>
                <w:b/>
                <w:bC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3B974D1" w14:textId="77777777" w:rsidR="0012200A" w:rsidRPr="00282E3A" w:rsidRDefault="0012200A" w:rsidP="00282E3A">
            <w:pPr>
              <w:spacing w:line="360" w:lineRule="auto"/>
              <w:jc w:val="both"/>
              <w:rPr>
                <w:rFonts w:ascii="Arial" w:eastAsia="Times New Roman" w:hAnsi="Arial" w:cs="Arial"/>
                <w:b/>
                <w:bCs/>
              </w:rPr>
            </w:pPr>
          </w:p>
        </w:tc>
      </w:tr>
      <w:tr w:rsidR="0012200A" w:rsidRPr="00282E3A" w14:paraId="58BCB35B" w14:textId="77777777">
        <w:trPr>
          <w:divId w:val="165622720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86628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E0E4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$3,104,571.60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F7DAE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0.27100000%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64AB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$0.00</w:t>
            </w:r>
          </w:p>
        </w:tc>
      </w:tr>
      <w:tr w:rsidR="0012200A" w:rsidRPr="00282E3A" w14:paraId="304767D6" w14:textId="77777777">
        <w:trPr>
          <w:divId w:val="165622720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398D5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$3,104,571.61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F00FE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$6,209,143.20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008A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0.29800000%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9F8B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$8,413.39</w:t>
            </w:r>
          </w:p>
        </w:tc>
      </w:tr>
      <w:tr w:rsidR="0012200A" w:rsidRPr="00282E3A" w14:paraId="5129B009" w14:textId="77777777">
        <w:trPr>
          <w:divId w:val="165622720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67510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$6,209,143.21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CAD6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$12,418,286.40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3ECF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0.32500000%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96258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$17,665.01</w:t>
            </w:r>
          </w:p>
        </w:tc>
      </w:tr>
      <w:tr w:rsidR="0012200A" w:rsidRPr="00282E3A" w14:paraId="7999F83F" w14:textId="77777777">
        <w:trPr>
          <w:divId w:val="165622720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5331D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$12,418,286.41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D015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$24,836,572.80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A465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0.35200000%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8831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$37,844.73</w:t>
            </w:r>
          </w:p>
        </w:tc>
      </w:tr>
      <w:tr w:rsidR="0012200A" w:rsidRPr="00282E3A" w14:paraId="0D3982F3" w14:textId="77777777">
        <w:trPr>
          <w:divId w:val="165622720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D5827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$24,836,572.81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FC147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$49,673,145.60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AA46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0.37900000%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2B93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$81,557.10</w:t>
            </w:r>
          </w:p>
        </w:tc>
      </w:tr>
      <w:tr w:rsidR="0012200A" w:rsidRPr="00282E3A" w14:paraId="08FD092E" w14:textId="77777777">
        <w:trPr>
          <w:divId w:val="165622720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616EA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$49,673,145.61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FF13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En Adelante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3582F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0.43400000%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D986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$175,687.71</w:t>
            </w:r>
          </w:p>
        </w:tc>
      </w:tr>
    </w:tbl>
    <w:p w14:paraId="6E55E820" w14:textId="77777777" w:rsidR="0012200A" w:rsidRPr="00282E3A" w:rsidRDefault="0012200A" w:rsidP="00282E3A">
      <w:pPr>
        <w:spacing w:line="360" w:lineRule="auto"/>
        <w:jc w:val="both"/>
        <w:divId w:val="1044913753"/>
        <w:rPr>
          <w:rFonts w:ascii="Arial" w:eastAsia="Times New Roman" w:hAnsi="Arial" w:cs="Arial"/>
        </w:rPr>
      </w:pPr>
    </w:p>
    <w:p w14:paraId="70B6F93A" w14:textId="77777777" w:rsidR="0012200A" w:rsidRPr="00282E3A" w:rsidRDefault="00000000" w:rsidP="00282E3A">
      <w:pPr>
        <w:pStyle w:val="Prrafodelista"/>
        <w:spacing w:before="0" w:beforeAutospacing="0" w:after="0" w:afterAutospacing="0" w:line="360" w:lineRule="auto"/>
        <w:jc w:val="both"/>
        <w:divId w:val="736325765"/>
      </w:pPr>
      <w:r w:rsidRPr="00282E3A">
        <w:rPr>
          <w:b/>
          <w:bCs/>
        </w:rPr>
        <w:t xml:space="preserve">b)    </w:t>
      </w:r>
      <w:r w:rsidRPr="00282E3A">
        <w:t>Urbanos, suburbanos y rústicos sin edificaciones, se les aplicarán las siguientes:</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64"/>
        <w:gridCol w:w="874"/>
        <w:gridCol w:w="1264"/>
        <w:gridCol w:w="1264"/>
        <w:gridCol w:w="1264"/>
        <w:gridCol w:w="1264"/>
        <w:gridCol w:w="1264"/>
        <w:gridCol w:w="1264"/>
        <w:gridCol w:w="1264"/>
      </w:tblGrid>
      <w:tr w:rsidR="0012200A" w:rsidRPr="009348E9" w14:paraId="4629E6A1" w14:textId="77777777">
        <w:trPr>
          <w:gridAfter w:val="7"/>
          <w:divId w:val="465895448"/>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840B99" w14:textId="77777777" w:rsidR="0012200A" w:rsidRPr="009348E9" w:rsidRDefault="00000000" w:rsidP="00282E3A">
            <w:pPr>
              <w:spacing w:line="360" w:lineRule="auto"/>
              <w:jc w:val="center"/>
              <w:rPr>
                <w:rFonts w:ascii="Arial" w:eastAsia="Times New Roman" w:hAnsi="Arial" w:cs="Arial"/>
                <w:b/>
                <w:bCs/>
                <w:sz w:val="14"/>
                <w:szCs w:val="14"/>
              </w:rPr>
            </w:pPr>
            <w:r w:rsidRPr="009348E9">
              <w:rPr>
                <w:rFonts w:ascii="Arial" w:eastAsia="Times New Roman" w:hAnsi="Arial" w:cs="Arial"/>
                <w:b/>
                <w:bCs/>
                <w:sz w:val="14"/>
                <w:szCs w:val="14"/>
              </w:rPr>
              <w:lastRenderedPageBreak/>
              <w:t>Límite Inferior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DCB38" w14:textId="77777777" w:rsidR="0012200A" w:rsidRPr="009348E9" w:rsidRDefault="00000000" w:rsidP="00282E3A">
            <w:pPr>
              <w:spacing w:line="360" w:lineRule="auto"/>
              <w:jc w:val="center"/>
              <w:rPr>
                <w:rFonts w:ascii="Arial" w:eastAsia="Times New Roman" w:hAnsi="Arial" w:cs="Arial"/>
                <w:b/>
                <w:bCs/>
                <w:sz w:val="14"/>
                <w:szCs w:val="14"/>
              </w:rPr>
            </w:pPr>
            <w:r w:rsidRPr="009348E9">
              <w:rPr>
                <w:rFonts w:ascii="Arial" w:eastAsia="Times New Roman" w:hAnsi="Arial" w:cs="Arial"/>
                <w:b/>
                <w:bCs/>
                <w:sz w:val="14"/>
                <w:szCs w:val="14"/>
              </w:rPr>
              <w:t>Límite Superior</w:t>
            </w:r>
          </w:p>
        </w:tc>
      </w:tr>
      <w:tr w:rsidR="0012200A" w:rsidRPr="009348E9" w14:paraId="5C8A49A0" w14:textId="77777777">
        <w:trPr>
          <w:gridAfter w:val="6"/>
          <w:divId w:val="46589544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818CAD"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E9FB1"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1000.00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110C9"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 xml:space="preserve">EXCEDENTE DEL LÍMITE INFERIOR </w:t>
            </w:r>
          </w:p>
          <w:p w14:paraId="662DAD6F" w14:textId="77777777" w:rsidR="0012200A" w:rsidRPr="009348E9" w:rsidRDefault="00000000" w:rsidP="00282E3A">
            <w:pPr>
              <w:spacing w:line="360" w:lineRule="auto"/>
              <w:jc w:val="both"/>
              <w:rPr>
                <w:rFonts w:ascii="Arial" w:eastAsia="Times New Roman" w:hAnsi="Arial" w:cs="Arial"/>
                <w:sz w:val="14"/>
                <w:szCs w:val="14"/>
              </w:rPr>
            </w:pPr>
            <w:r>
              <w:rPr>
                <w:rFonts w:ascii="Arial" w:eastAsia="Times New Roman" w:hAnsi="Arial" w:cs="Arial"/>
                <w:sz w:val="14"/>
                <w:szCs w:val="14"/>
              </w:rPr>
              <w:pict w14:anchorId="50343998">
                <v:rect id="_x0000_i1053" style="width:0;height:1.5pt" o:hralign="center" o:hrstd="t" o:hr="t" fillcolor="#a0a0a0" stroked="f"/>
              </w:pict>
            </w:r>
          </w:p>
          <w:p w14:paraId="016360EE"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0.548%</w:t>
            </w:r>
          </w:p>
        </w:tc>
      </w:tr>
      <w:tr w:rsidR="0012200A" w:rsidRPr="009348E9" w14:paraId="39561635" w14:textId="77777777">
        <w:trPr>
          <w:gridAfter w:val="5"/>
          <w:divId w:val="46589544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375DB0"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1000.01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1F0B8"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3000.00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4C9D21"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 xml:space="preserve">DE 0.01 HASTA 1000.00 </w:t>
            </w:r>
          </w:p>
          <w:p w14:paraId="7434F678" w14:textId="77777777" w:rsidR="0012200A" w:rsidRPr="009348E9" w:rsidRDefault="00000000" w:rsidP="00282E3A">
            <w:pPr>
              <w:spacing w:line="360" w:lineRule="auto"/>
              <w:jc w:val="both"/>
              <w:rPr>
                <w:rFonts w:ascii="Arial" w:eastAsia="Times New Roman" w:hAnsi="Arial" w:cs="Arial"/>
                <w:sz w:val="14"/>
                <w:szCs w:val="14"/>
              </w:rPr>
            </w:pPr>
            <w:r>
              <w:rPr>
                <w:rFonts w:ascii="Arial" w:eastAsia="Times New Roman" w:hAnsi="Arial" w:cs="Arial"/>
                <w:sz w:val="14"/>
                <w:szCs w:val="14"/>
              </w:rPr>
              <w:pict w14:anchorId="7E925408">
                <v:rect id="_x0000_i1054" style="width:0;height:1.5pt" o:hralign="center" o:hrstd="t" o:hr="t" fillcolor="#a0a0a0" stroked="f"/>
              </w:pict>
            </w:r>
          </w:p>
          <w:p w14:paraId="2EE0409F"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0.548%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BE44F"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 xml:space="preserve">EXCEDENTE DEL LÍMITE INFERIOR </w:t>
            </w:r>
          </w:p>
          <w:p w14:paraId="05128EA8" w14:textId="77777777" w:rsidR="0012200A" w:rsidRPr="009348E9" w:rsidRDefault="00000000" w:rsidP="00282E3A">
            <w:pPr>
              <w:spacing w:line="360" w:lineRule="auto"/>
              <w:jc w:val="both"/>
              <w:rPr>
                <w:rFonts w:ascii="Arial" w:eastAsia="Times New Roman" w:hAnsi="Arial" w:cs="Arial"/>
                <w:sz w:val="14"/>
                <w:szCs w:val="14"/>
              </w:rPr>
            </w:pPr>
            <w:r>
              <w:rPr>
                <w:rFonts w:ascii="Arial" w:eastAsia="Times New Roman" w:hAnsi="Arial" w:cs="Arial"/>
                <w:sz w:val="14"/>
                <w:szCs w:val="14"/>
              </w:rPr>
              <w:pict w14:anchorId="4EAEB29D">
                <v:rect id="_x0000_i1055" style="width:0;height:1.5pt" o:hralign="center" o:hrstd="t" o:hr="t" fillcolor="#a0a0a0" stroked="f"/>
              </w:pict>
            </w:r>
          </w:p>
          <w:p w14:paraId="33F7827F"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0.574%</w:t>
            </w:r>
          </w:p>
        </w:tc>
      </w:tr>
      <w:tr w:rsidR="0012200A" w:rsidRPr="009348E9" w14:paraId="0315307A" w14:textId="77777777">
        <w:trPr>
          <w:gridAfter w:val="4"/>
          <w:divId w:val="46589544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9EC173"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3000.01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03C96"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5000.00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0F7E0"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 xml:space="preserve">DE 0.01 HASTA 1000.00 </w:t>
            </w:r>
          </w:p>
          <w:p w14:paraId="02C1F464" w14:textId="77777777" w:rsidR="0012200A" w:rsidRPr="009348E9" w:rsidRDefault="00000000" w:rsidP="00282E3A">
            <w:pPr>
              <w:spacing w:line="360" w:lineRule="auto"/>
              <w:jc w:val="both"/>
              <w:rPr>
                <w:rFonts w:ascii="Arial" w:eastAsia="Times New Roman" w:hAnsi="Arial" w:cs="Arial"/>
                <w:sz w:val="14"/>
                <w:szCs w:val="14"/>
              </w:rPr>
            </w:pPr>
            <w:r>
              <w:rPr>
                <w:rFonts w:ascii="Arial" w:eastAsia="Times New Roman" w:hAnsi="Arial" w:cs="Arial"/>
                <w:sz w:val="14"/>
                <w:szCs w:val="14"/>
              </w:rPr>
              <w:pict w14:anchorId="1F0706AE">
                <v:rect id="_x0000_i1056" style="width:0;height:1.5pt" o:hralign="center" o:hrstd="t" o:hr="t" fillcolor="#a0a0a0" stroked="f"/>
              </w:pict>
            </w:r>
          </w:p>
          <w:p w14:paraId="65C953A7"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0.548%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9B17C4"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 xml:space="preserve">DE 1000.01 HASTA 3000.00 </w:t>
            </w:r>
          </w:p>
          <w:p w14:paraId="13EBB2D7" w14:textId="77777777" w:rsidR="0012200A" w:rsidRPr="009348E9" w:rsidRDefault="00000000" w:rsidP="00282E3A">
            <w:pPr>
              <w:spacing w:line="360" w:lineRule="auto"/>
              <w:jc w:val="both"/>
              <w:rPr>
                <w:rFonts w:ascii="Arial" w:eastAsia="Times New Roman" w:hAnsi="Arial" w:cs="Arial"/>
                <w:sz w:val="14"/>
                <w:szCs w:val="14"/>
              </w:rPr>
            </w:pPr>
            <w:r>
              <w:rPr>
                <w:rFonts w:ascii="Arial" w:eastAsia="Times New Roman" w:hAnsi="Arial" w:cs="Arial"/>
                <w:sz w:val="14"/>
                <w:szCs w:val="14"/>
              </w:rPr>
              <w:pict w14:anchorId="6B980C49">
                <v:rect id="_x0000_i1057" style="width:0;height:1.5pt" o:hralign="center" o:hrstd="t" o:hr="t" fillcolor="#a0a0a0" stroked="f"/>
              </w:pict>
            </w:r>
          </w:p>
          <w:p w14:paraId="5438A6AA"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0.574%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EA951"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 xml:space="preserve">EXCEDENTE DEL LÍMITE INFERIOR </w:t>
            </w:r>
          </w:p>
          <w:p w14:paraId="76924EEE" w14:textId="77777777" w:rsidR="0012200A" w:rsidRPr="009348E9" w:rsidRDefault="00000000" w:rsidP="00282E3A">
            <w:pPr>
              <w:spacing w:line="360" w:lineRule="auto"/>
              <w:jc w:val="both"/>
              <w:rPr>
                <w:rFonts w:ascii="Arial" w:eastAsia="Times New Roman" w:hAnsi="Arial" w:cs="Arial"/>
                <w:sz w:val="14"/>
                <w:szCs w:val="14"/>
              </w:rPr>
            </w:pPr>
            <w:r>
              <w:rPr>
                <w:rFonts w:ascii="Arial" w:eastAsia="Times New Roman" w:hAnsi="Arial" w:cs="Arial"/>
                <w:sz w:val="14"/>
                <w:szCs w:val="14"/>
              </w:rPr>
              <w:pict w14:anchorId="431C4CDF">
                <v:rect id="_x0000_i1058" style="width:0;height:1.5pt" o:hralign="center" o:hrstd="t" o:hr="t" fillcolor="#a0a0a0" stroked="f"/>
              </w:pict>
            </w:r>
          </w:p>
          <w:p w14:paraId="65EAFDBD"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0.601%</w:t>
            </w:r>
          </w:p>
        </w:tc>
      </w:tr>
      <w:tr w:rsidR="0012200A" w:rsidRPr="009348E9" w14:paraId="7CBA7591" w14:textId="77777777">
        <w:trPr>
          <w:gridAfter w:val="3"/>
          <w:divId w:val="46589544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F1729D"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5000.01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C6D703"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7000.00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3871A"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 xml:space="preserve">DE 0.01 HASTA 1000.00 </w:t>
            </w:r>
          </w:p>
          <w:p w14:paraId="65D2B168" w14:textId="77777777" w:rsidR="0012200A" w:rsidRPr="009348E9" w:rsidRDefault="00000000" w:rsidP="00282E3A">
            <w:pPr>
              <w:spacing w:line="360" w:lineRule="auto"/>
              <w:jc w:val="both"/>
              <w:rPr>
                <w:rFonts w:ascii="Arial" w:eastAsia="Times New Roman" w:hAnsi="Arial" w:cs="Arial"/>
                <w:sz w:val="14"/>
                <w:szCs w:val="14"/>
              </w:rPr>
            </w:pPr>
            <w:r>
              <w:rPr>
                <w:rFonts w:ascii="Arial" w:eastAsia="Times New Roman" w:hAnsi="Arial" w:cs="Arial"/>
                <w:sz w:val="14"/>
                <w:szCs w:val="14"/>
              </w:rPr>
              <w:pict w14:anchorId="2FBDE6B2">
                <v:rect id="_x0000_i1059" style="width:0;height:1.5pt" o:hralign="center" o:hrstd="t" o:hr="t" fillcolor="#a0a0a0" stroked="f"/>
              </w:pict>
            </w:r>
          </w:p>
          <w:p w14:paraId="5EECCF20"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0.548%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2F17E"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 xml:space="preserve">DE 1000.01 HASTA 3000.00 </w:t>
            </w:r>
          </w:p>
          <w:p w14:paraId="608733B5" w14:textId="77777777" w:rsidR="0012200A" w:rsidRPr="009348E9" w:rsidRDefault="00000000" w:rsidP="00282E3A">
            <w:pPr>
              <w:spacing w:line="360" w:lineRule="auto"/>
              <w:jc w:val="both"/>
              <w:rPr>
                <w:rFonts w:ascii="Arial" w:eastAsia="Times New Roman" w:hAnsi="Arial" w:cs="Arial"/>
                <w:sz w:val="14"/>
                <w:szCs w:val="14"/>
              </w:rPr>
            </w:pPr>
            <w:r>
              <w:rPr>
                <w:rFonts w:ascii="Arial" w:eastAsia="Times New Roman" w:hAnsi="Arial" w:cs="Arial"/>
                <w:sz w:val="14"/>
                <w:szCs w:val="14"/>
              </w:rPr>
              <w:pict w14:anchorId="234812C8">
                <v:rect id="_x0000_i1060" style="width:0;height:1.5pt" o:hralign="center" o:hrstd="t" o:hr="t" fillcolor="#a0a0a0" stroked="f"/>
              </w:pict>
            </w:r>
          </w:p>
          <w:p w14:paraId="3DD784CA"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0.574%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E11A7"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 xml:space="preserve">DE 3000.01 HASTA 5000.00 </w:t>
            </w:r>
          </w:p>
          <w:p w14:paraId="06C7E619" w14:textId="77777777" w:rsidR="0012200A" w:rsidRPr="009348E9" w:rsidRDefault="00000000" w:rsidP="00282E3A">
            <w:pPr>
              <w:spacing w:line="360" w:lineRule="auto"/>
              <w:jc w:val="both"/>
              <w:rPr>
                <w:rFonts w:ascii="Arial" w:eastAsia="Times New Roman" w:hAnsi="Arial" w:cs="Arial"/>
                <w:sz w:val="14"/>
                <w:szCs w:val="14"/>
              </w:rPr>
            </w:pPr>
            <w:r>
              <w:rPr>
                <w:rFonts w:ascii="Arial" w:eastAsia="Times New Roman" w:hAnsi="Arial" w:cs="Arial"/>
                <w:sz w:val="14"/>
                <w:szCs w:val="14"/>
              </w:rPr>
              <w:pict w14:anchorId="1F054D83">
                <v:rect id="_x0000_i1061" style="width:0;height:1.5pt" o:hralign="center" o:hrstd="t" o:hr="t" fillcolor="#a0a0a0" stroked="f"/>
              </w:pict>
            </w:r>
          </w:p>
          <w:p w14:paraId="3DD309ED"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0.601%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08F74"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 xml:space="preserve">EXCEDENTE DEL LÍMITE INFERIOR </w:t>
            </w:r>
          </w:p>
          <w:p w14:paraId="35FC447C" w14:textId="77777777" w:rsidR="0012200A" w:rsidRPr="009348E9" w:rsidRDefault="00000000" w:rsidP="00282E3A">
            <w:pPr>
              <w:spacing w:line="360" w:lineRule="auto"/>
              <w:jc w:val="both"/>
              <w:rPr>
                <w:rFonts w:ascii="Arial" w:eastAsia="Times New Roman" w:hAnsi="Arial" w:cs="Arial"/>
                <w:sz w:val="14"/>
                <w:szCs w:val="14"/>
              </w:rPr>
            </w:pPr>
            <w:r>
              <w:rPr>
                <w:rFonts w:ascii="Arial" w:eastAsia="Times New Roman" w:hAnsi="Arial" w:cs="Arial"/>
                <w:sz w:val="14"/>
                <w:szCs w:val="14"/>
              </w:rPr>
              <w:pict w14:anchorId="297B5FAD">
                <v:rect id="_x0000_i1062" style="width:0;height:1.5pt" o:hralign="center" o:hrstd="t" o:hr="t" fillcolor="#a0a0a0" stroked="f"/>
              </w:pict>
            </w:r>
          </w:p>
          <w:p w14:paraId="29DC1FBE"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0.626%</w:t>
            </w:r>
          </w:p>
        </w:tc>
      </w:tr>
      <w:tr w:rsidR="0012200A" w:rsidRPr="009348E9" w14:paraId="6850B6C3" w14:textId="77777777">
        <w:trPr>
          <w:gridAfter w:val="2"/>
          <w:divId w:val="46589544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3D28B3"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7000.01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F1997"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9000.00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5A965"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 xml:space="preserve">DE 0.01 HASTA 1000.00 </w:t>
            </w:r>
          </w:p>
          <w:p w14:paraId="2E906521" w14:textId="77777777" w:rsidR="0012200A" w:rsidRPr="009348E9" w:rsidRDefault="00000000" w:rsidP="00282E3A">
            <w:pPr>
              <w:spacing w:line="360" w:lineRule="auto"/>
              <w:jc w:val="both"/>
              <w:rPr>
                <w:rFonts w:ascii="Arial" w:eastAsia="Times New Roman" w:hAnsi="Arial" w:cs="Arial"/>
                <w:sz w:val="14"/>
                <w:szCs w:val="14"/>
              </w:rPr>
            </w:pPr>
            <w:r>
              <w:rPr>
                <w:rFonts w:ascii="Arial" w:eastAsia="Times New Roman" w:hAnsi="Arial" w:cs="Arial"/>
                <w:sz w:val="14"/>
                <w:szCs w:val="14"/>
              </w:rPr>
              <w:pict w14:anchorId="7D123574">
                <v:rect id="_x0000_i1063" style="width:0;height:1.5pt" o:hralign="center" o:hrstd="t" o:hr="t" fillcolor="#a0a0a0" stroked="f"/>
              </w:pict>
            </w:r>
          </w:p>
          <w:p w14:paraId="748469DE"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0.548%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E6369"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 xml:space="preserve">DE 1000.01 HASTA 3000.00 </w:t>
            </w:r>
          </w:p>
          <w:p w14:paraId="6C986D10" w14:textId="77777777" w:rsidR="0012200A" w:rsidRPr="009348E9" w:rsidRDefault="00000000" w:rsidP="00282E3A">
            <w:pPr>
              <w:spacing w:line="360" w:lineRule="auto"/>
              <w:jc w:val="both"/>
              <w:rPr>
                <w:rFonts w:ascii="Arial" w:eastAsia="Times New Roman" w:hAnsi="Arial" w:cs="Arial"/>
                <w:sz w:val="14"/>
                <w:szCs w:val="14"/>
              </w:rPr>
            </w:pPr>
            <w:r>
              <w:rPr>
                <w:rFonts w:ascii="Arial" w:eastAsia="Times New Roman" w:hAnsi="Arial" w:cs="Arial"/>
                <w:sz w:val="14"/>
                <w:szCs w:val="14"/>
              </w:rPr>
              <w:pict w14:anchorId="3E999987">
                <v:rect id="_x0000_i1064" style="width:0;height:1.5pt" o:hralign="center" o:hrstd="t" o:hr="t" fillcolor="#a0a0a0" stroked="f"/>
              </w:pict>
            </w:r>
          </w:p>
          <w:p w14:paraId="2E9CE850"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0.574%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89154F"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 xml:space="preserve">DE 3000.01 HASTA 5000.00 </w:t>
            </w:r>
          </w:p>
          <w:p w14:paraId="2A036625" w14:textId="77777777" w:rsidR="0012200A" w:rsidRPr="009348E9" w:rsidRDefault="00000000" w:rsidP="00282E3A">
            <w:pPr>
              <w:spacing w:line="360" w:lineRule="auto"/>
              <w:jc w:val="both"/>
              <w:rPr>
                <w:rFonts w:ascii="Arial" w:eastAsia="Times New Roman" w:hAnsi="Arial" w:cs="Arial"/>
                <w:sz w:val="14"/>
                <w:szCs w:val="14"/>
              </w:rPr>
            </w:pPr>
            <w:r>
              <w:rPr>
                <w:rFonts w:ascii="Arial" w:eastAsia="Times New Roman" w:hAnsi="Arial" w:cs="Arial"/>
                <w:sz w:val="14"/>
                <w:szCs w:val="14"/>
              </w:rPr>
              <w:pict w14:anchorId="25A3A996">
                <v:rect id="_x0000_i1065" style="width:0;height:1.5pt" o:hralign="center" o:hrstd="t" o:hr="t" fillcolor="#a0a0a0" stroked="f"/>
              </w:pict>
            </w:r>
          </w:p>
          <w:p w14:paraId="5F72693D"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0.601%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3C3428"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 xml:space="preserve">DE 5000.01 HASTA 7000.00 </w:t>
            </w:r>
          </w:p>
          <w:p w14:paraId="77A9CB0E" w14:textId="77777777" w:rsidR="0012200A" w:rsidRPr="009348E9" w:rsidRDefault="00000000" w:rsidP="00282E3A">
            <w:pPr>
              <w:spacing w:line="360" w:lineRule="auto"/>
              <w:jc w:val="both"/>
              <w:rPr>
                <w:rFonts w:ascii="Arial" w:eastAsia="Times New Roman" w:hAnsi="Arial" w:cs="Arial"/>
                <w:sz w:val="14"/>
                <w:szCs w:val="14"/>
              </w:rPr>
            </w:pPr>
            <w:r>
              <w:rPr>
                <w:rFonts w:ascii="Arial" w:eastAsia="Times New Roman" w:hAnsi="Arial" w:cs="Arial"/>
                <w:sz w:val="14"/>
                <w:szCs w:val="14"/>
              </w:rPr>
              <w:pict w14:anchorId="12AD954B">
                <v:rect id="_x0000_i1066" style="width:0;height:1.5pt" o:hralign="center" o:hrstd="t" o:hr="t" fillcolor="#a0a0a0" stroked="f"/>
              </w:pict>
            </w:r>
          </w:p>
          <w:p w14:paraId="47DFC0D6"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0.626%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F5A92E"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 xml:space="preserve">EXCEDENTE DEL LÍMITE INFERIOR </w:t>
            </w:r>
          </w:p>
          <w:p w14:paraId="046848F1" w14:textId="77777777" w:rsidR="0012200A" w:rsidRPr="009348E9" w:rsidRDefault="00000000" w:rsidP="00282E3A">
            <w:pPr>
              <w:spacing w:line="360" w:lineRule="auto"/>
              <w:jc w:val="both"/>
              <w:rPr>
                <w:rFonts w:ascii="Arial" w:eastAsia="Times New Roman" w:hAnsi="Arial" w:cs="Arial"/>
                <w:sz w:val="14"/>
                <w:szCs w:val="14"/>
              </w:rPr>
            </w:pPr>
            <w:r>
              <w:rPr>
                <w:rFonts w:ascii="Arial" w:eastAsia="Times New Roman" w:hAnsi="Arial" w:cs="Arial"/>
                <w:sz w:val="14"/>
                <w:szCs w:val="14"/>
              </w:rPr>
              <w:pict w14:anchorId="284521C2">
                <v:rect id="_x0000_i1067" style="width:0;height:1.5pt" o:hralign="center" o:hrstd="t" o:hr="t" fillcolor="#a0a0a0" stroked="f"/>
              </w:pict>
            </w:r>
          </w:p>
          <w:p w14:paraId="2FC30983"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0.812%</w:t>
            </w:r>
          </w:p>
        </w:tc>
      </w:tr>
      <w:tr w:rsidR="0012200A" w:rsidRPr="009348E9" w14:paraId="5A21ADD4" w14:textId="77777777">
        <w:trPr>
          <w:gridAfter w:val="1"/>
          <w:divId w:val="46589544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803E50"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9000.01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37D59"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11000.00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C8398"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 xml:space="preserve">DE 0.01 HASTA 1000.00 </w:t>
            </w:r>
          </w:p>
          <w:p w14:paraId="056123E9" w14:textId="77777777" w:rsidR="0012200A" w:rsidRPr="009348E9" w:rsidRDefault="00000000" w:rsidP="00282E3A">
            <w:pPr>
              <w:spacing w:line="360" w:lineRule="auto"/>
              <w:jc w:val="both"/>
              <w:rPr>
                <w:rFonts w:ascii="Arial" w:eastAsia="Times New Roman" w:hAnsi="Arial" w:cs="Arial"/>
                <w:sz w:val="14"/>
                <w:szCs w:val="14"/>
              </w:rPr>
            </w:pPr>
            <w:r>
              <w:rPr>
                <w:rFonts w:ascii="Arial" w:eastAsia="Times New Roman" w:hAnsi="Arial" w:cs="Arial"/>
                <w:sz w:val="14"/>
                <w:szCs w:val="14"/>
              </w:rPr>
              <w:pict w14:anchorId="7F2CDC33">
                <v:rect id="_x0000_i1068" style="width:0;height:1.5pt" o:hralign="center" o:hrstd="t" o:hr="t" fillcolor="#a0a0a0" stroked="f"/>
              </w:pict>
            </w:r>
          </w:p>
          <w:p w14:paraId="7AAB42E9"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0.548%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32D75D"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 xml:space="preserve">DE 1000.01 HASTA 3000.00 </w:t>
            </w:r>
          </w:p>
          <w:p w14:paraId="147CC1DC" w14:textId="77777777" w:rsidR="0012200A" w:rsidRPr="009348E9" w:rsidRDefault="00000000" w:rsidP="00282E3A">
            <w:pPr>
              <w:spacing w:line="360" w:lineRule="auto"/>
              <w:jc w:val="both"/>
              <w:rPr>
                <w:rFonts w:ascii="Arial" w:eastAsia="Times New Roman" w:hAnsi="Arial" w:cs="Arial"/>
                <w:sz w:val="14"/>
                <w:szCs w:val="14"/>
              </w:rPr>
            </w:pPr>
            <w:r>
              <w:rPr>
                <w:rFonts w:ascii="Arial" w:eastAsia="Times New Roman" w:hAnsi="Arial" w:cs="Arial"/>
                <w:sz w:val="14"/>
                <w:szCs w:val="14"/>
              </w:rPr>
              <w:pict w14:anchorId="770890BA">
                <v:rect id="_x0000_i1069" style="width:0;height:1.5pt" o:hralign="center" o:hrstd="t" o:hr="t" fillcolor="#a0a0a0" stroked="f"/>
              </w:pict>
            </w:r>
          </w:p>
          <w:p w14:paraId="1125DBCF"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0.574%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6E413A"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 xml:space="preserve">DE 3000.01 HASTA 5000.00 </w:t>
            </w:r>
          </w:p>
          <w:p w14:paraId="44C954A4" w14:textId="77777777" w:rsidR="0012200A" w:rsidRPr="009348E9" w:rsidRDefault="00000000" w:rsidP="00282E3A">
            <w:pPr>
              <w:spacing w:line="360" w:lineRule="auto"/>
              <w:jc w:val="both"/>
              <w:rPr>
                <w:rFonts w:ascii="Arial" w:eastAsia="Times New Roman" w:hAnsi="Arial" w:cs="Arial"/>
                <w:sz w:val="14"/>
                <w:szCs w:val="14"/>
              </w:rPr>
            </w:pPr>
            <w:r>
              <w:rPr>
                <w:rFonts w:ascii="Arial" w:eastAsia="Times New Roman" w:hAnsi="Arial" w:cs="Arial"/>
                <w:sz w:val="14"/>
                <w:szCs w:val="14"/>
              </w:rPr>
              <w:pict w14:anchorId="1EA527AF">
                <v:rect id="_x0000_i1070" style="width:0;height:1.5pt" o:hralign="center" o:hrstd="t" o:hr="t" fillcolor="#a0a0a0" stroked="f"/>
              </w:pict>
            </w:r>
          </w:p>
          <w:p w14:paraId="7AC0FA1B"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0.601%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7D88A"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 xml:space="preserve">DE 5000.01 HASTA 7000.00 </w:t>
            </w:r>
          </w:p>
          <w:p w14:paraId="574B145A" w14:textId="77777777" w:rsidR="0012200A" w:rsidRPr="009348E9" w:rsidRDefault="00000000" w:rsidP="00282E3A">
            <w:pPr>
              <w:spacing w:line="360" w:lineRule="auto"/>
              <w:jc w:val="both"/>
              <w:rPr>
                <w:rFonts w:ascii="Arial" w:eastAsia="Times New Roman" w:hAnsi="Arial" w:cs="Arial"/>
                <w:sz w:val="14"/>
                <w:szCs w:val="14"/>
              </w:rPr>
            </w:pPr>
            <w:r>
              <w:rPr>
                <w:rFonts w:ascii="Arial" w:eastAsia="Times New Roman" w:hAnsi="Arial" w:cs="Arial"/>
                <w:sz w:val="14"/>
                <w:szCs w:val="14"/>
              </w:rPr>
              <w:pict w14:anchorId="40F01EA5">
                <v:rect id="_x0000_i1071" style="width:0;height:1.5pt" o:hralign="center" o:hrstd="t" o:hr="t" fillcolor="#a0a0a0" stroked="f"/>
              </w:pict>
            </w:r>
          </w:p>
          <w:p w14:paraId="7658A1F3"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0.626%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9DEA3"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 xml:space="preserve">DE 7000.01 HASTA 9000.00 </w:t>
            </w:r>
          </w:p>
          <w:p w14:paraId="49EEFAB1" w14:textId="77777777" w:rsidR="0012200A" w:rsidRPr="009348E9" w:rsidRDefault="00000000" w:rsidP="00282E3A">
            <w:pPr>
              <w:spacing w:line="360" w:lineRule="auto"/>
              <w:jc w:val="both"/>
              <w:rPr>
                <w:rFonts w:ascii="Arial" w:eastAsia="Times New Roman" w:hAnsi="Arial" w:cs="Arial"/>
                <w:sz w:val="14"/>
                <w:szCs w:val="14"/>
              </w:rPr>
            </w:pPr>
            <w:r>
              <w:rPr>
                <w:rFonts w:ascii="Arial" w:eastAsia="Times New Roman" w:hAnsi="Arial" w:cs="Arial"/>
                <w:sz w:val="14"/>
                <w:szCs w:val="14"/>
              </w:rPr>
              <w:pict w14:anchorId="56D47103">
                <v:rect id="_x0000_i1072" style="width:0;height:1.5pt" o:hralign="center" o:hrstd="t" o:hr="t" fillcolor="#a0a0a0" stroked="f"/>
              </w:pict>
            </w:r>
          </w:p>
          <w:p w14:paraId="70142C38"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0.812%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14AF7"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 xml:space="preserve">EXCEDENTE DEL LÍMITE INFERIOR </w:t>
            </w:r>
          </w:p>
          <w:p w14:paraId="53D5D1DA" w14:textId="77777777" w:rsidR="0012200A" w:rsidRPr="009348E9" w:rsidRDefault="00000000" w:rsidP="00282E3A">
            <w:pPr>
              <w:spacing w:line="360" w:lineRule="auto"/>
              <w:jc w:val="both"/>
              <w:rPr>
                <w:rFonts w:ascii="Arial" w:eastAsia="Times New Roman" w:hAnsi="Arial" w:cs="Arial"/>
                <w:sz w:val="14"/>
                <w:szCs w:val="14"/>
              </w:rPr>
            </w:pPr>
            <w:r>
              <w:rPr>
                <w:rFonts w:ascii="Arial" w:eastAsia="Times New Roman" w:hAnsi="Arial" w:cs="Arial"/>
                <w:sz w:val="14"/>
                <w:szCs w:val="14"/>
              </w:rPr>
              <w:pict w14:anchorId="2F006E76">
                <v:rect id="_x0000_i1073" style="width:0;height:1.5pt" o:hralign="center" o:hrstd="t" o:hr="t" fillcolor="#a0a0a0" stroked="f"/>
              </w:pict>
            </w:r>
          </w:p>
          <w:p w14:paraId="4CE07628"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1.000%</w:t>
            </w:r>
          </w:p>
        </w:tc>
      </w:tr>
      <w:tr w:rsidR="0012200A" w:rsidRPr="009348E9" w14:paraId="4B33379F" w14:textId="77777777">
        <w:trPr>
          <w:divId w:val="46589544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167AED"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11000.01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76B8ED"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En Adelante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14C57"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 xml:space="preserve">DE 0.01 HASTA 1000.00 </w:t>
            </w:r>
          </w:p>
          <w:p w14:paraId="35FA8331" w14:textId="77777777" w:rsidR="0012200A" w:rsidRPr="009348E9" w:rsidRDefault="00000000" w:rsidP="00282E3A">
            <w:pPr>
              <w:spacing w:line="360" w:lineRule="auto"/>
              <w:jc w:val="both"/>
              <w:rPr>
                <w:rFonts w:ascii="Arial" w:eastAsia="Times New Roman" w:hAnsi="Arial" w:cs="Arial"/>
                <w:sz w:val="14"/>
                <w:szCs w:val="14"/>
              </w:rPr>
            </w:pPr>
            <w:r>
              <w:rPr>
                <w:rFonts w:ascii="Arial" w:eastAsia="Times New Roman" w:hAnsi="Arial" w:cs="Arial"/>
                <w:sz w:val="14"/>
                <w:szCs w:val="14"/>
              </w:rPr>
              <w:pict w14:anchorId="3E9A6DB3">
                <v:rect id="_x0000_i1074" style="width:0;height:1.5pt" o:hralign="center" o:hrstd="t" o:hr="t" fillcolor="#a0a0a0" stroked="f"/>
              </w:pict>
            </w:r>
          </w:p>
          <w:p w14:paraId="6687C39E"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0.548%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875EB"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 xml:space="preserve">DE 1000.01 HASTA 3000.00 </w:t>
            </w:r>
          </w:p>
          <w:p w14:paraId="1F8072F8" w14:textId="77777777" w:rsidR="0012200A" w:rsidRPr="009348E9" w:rsidRDefault="00000000" w:rsidP="00282E3A">
            <w:pPr>
              <w:spacing w:line="360" w:lineRule="auto"/>
              <w:jc w:val="both"/>
              <w:rPr>
                <w:rFonts w:ascii="Arial" w:eastAsia="Times New Roman" w:hAnsi="Arial" w:cs="Arial"/>
                <w:sz w:val="14"/>
                <w:szCs w:val="14"/>
              </w:rPr>
            </w:pPr>
            <w:r>
              <w:rPr>
                <w:rFonts w:ascii="Arial" w:eastAsia="Times New Roman" w:hAnsi="Arial" w:cs="Arial"/>
                <w:sz w:val="14"/>
                <w:szCs w:val="14"/>
              </w:rPr>
              <w:pict w14:anchorId="456F34C8">
                <v:rect id="_x0000_i1075" style="width:0;height:1.5pt" o:hralign="center" o:hrstd="t" o:hr="t" fillcolor="#a0a0a0" stroked="f"/>
              </w:pict>
            </w:r>
          </w:p>
          <w:p w14:paraId="1DC74939"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0.574%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0C65F"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 xml:space="preserve">DE 3000.01 HASTA 5000.00 </w:t>
            </w:r>
          </w:p>
          <w:p w14:paraId="12D6DE41" w14:textId="77777777" w:rsidR="0012200A" w:rsidRPr="009348E9" w:rsidRDefault="00000000" w:rsidP="00282E3A">
            <w:pPr>
              <w:spacing w:line="360" w:lineRule="auto"/>
              <w:jc w:val="both"/>
              <w:rPr>
                <w:rFonts w:ascii="Arial" w:eastAsia="Times New Roman" w:hAnsi="Arial" w:cs="Arial"/>
                <w:sz w:val="14"/>
                <w:szCs w:val="14"/>
              </w:rPr>
            </w:pPr>
            <w:r>
              <w:rPr>
                <w:rFonts w:ascii="Arial" w:eastAsia="Times New Roman" w:hAnsi="Arial" w:cs="Arial"/>
                <w:sz w:val="14"/>
                <w:szCs w:val="14"/>
              </w:rPr>
              <w:pict w14:anchorId="5648C4CE">
                <v:rect id="_x0000_i1076" style="width:0;height:1.5pt" o:hralign="center" o:hrstd="t" o:hr="t" fillcolor="#a0a0a0" stroked="f"/>
              </w:pict>
            </w:r>
          </w:p>
          <w:p w14:paraId="58191421"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0.601%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61FA3"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 xml:space="preserve">DE 5000.01 HASTA 7000.00 </w:t>
            </w:r>
          </w:p>
          <w:p w14:paraId="32988E67" w14:textId="77777777" w:rsidR="0012200A" w:rsidRPr="009348E9" w:rsidRDefault="00000000" w:rsidP="00282E3A">
            <w:pPr>
              <w:spacing w:line="360" w:lineRule="auto"/>
              <w:jc w:val="both"/>
              <w:rPr>
                <w:rFonts w:ascii="Arial" w:eastAsia="Times New Roman" w:hAnsi="Arial" w:cs="Arial"/>
                <w:sz w:val="14"/>
                <w:szCs w:val="14"/>
              </w:rPr>
            </w:pPr>
            <w:r>
              <w:rPr>
                <w:rFonts w:ascii="Arial" w:eastAsia="Times New Roman" w:hAnsi="Arial" w:cs="Arial"/>
                <w:sz w:val="14"/>
                <w:szCs w:val="14"/>
              </w:rPr>
              <w:pict w14:anchorId="40B2FF1C">
                <v:rect id="_x0000_i1077" style="width:0;height:1.5pt" o:hralign="center" o:hrstd="t" o:hr="t" fillcolor="#a0a0a0" stroked="f"/>
              </w:pict>
            </w:r>
          </w:p>
          <w:p w14:paraId="219BC542"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0.626%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B4586"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 xml:space="preserve">DE 7000.01 HASTA 9000.00 </w:t>
            </w:r>
          </w:p>
          <w:p w14:paraId="2FD709A3" w14:textId="77777777" w:rsidR="0012200A" w:rsidRPr="009348E9" w:rsidRDefault="00000000" w:rsidP="00282E3A">
            <w:pPr>
              <w:spacing w:line="360" w:lineRule="auto"/>
              <w:jc w:val="both"/>
              <w:rPr>
                <w:rFonts w:ascii="Arial" w:eastAsia="Times New Roman" w:hAnsi="Arial" w:cs="Arial"/>
                <w:sz w:val="14"/>
                <w:szCs w:val="14"/>
              </w:rPr>
            </w:pPr>
            <w:r>
              <w:rPr>
                <w:rFonts w:ascii="Arial" w:eastAsia="Times New Roman" w:hAnsi="Arial" w:cs="Arial"/>
                <w:sz w:val="14"/>
                <w:szCs w:val="14"/>
              </w:rPr>
              <w:pict w14:anchorId="2DF19AB5">
                <v:rect id="_x0000_i1078" style="width:0;height:1.5pt" o:hralign="center" o:hrstd="t" o:hr="t" fillcolor="#a0a0a0" stroked="f"/>
              </w:pict>
            </w:r>
          </w:p>
          <w:p w14:paraId="679971AD"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0.812%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AF449"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 xml:space="preserve">DE 9000.01 HASTA 11000.00 </w:t>
            </w:r>
          </w:p>
          <w:p w14:paraId="2D6A405B" w14:textId="77777777" w:rsidR="0012200A" w:rsidRPr="009348E9" w:rsidRDefault="00000000" w:rsidP="00282E3A">
            <w:pPr>
              <w:spacing w:line="360" w:lineRule="auto"/>
              <w:jc w:val="both"/>
              <w:rPr>
                <w:rFonts w:ascii="Arial" w:eastAsia="Times New Roman" w:hAnsi="Arial" w:cs="Arial"/>
                <w:sz w:val="14"/>
                <w:szCs w:val="14"/>
              </w:rPr>
            </w:pPr>
            <w:r>
              <w:rPr>
                <w:rFonts w:ascii="Arial" w:eastAsia="Times New Roman" w:hAnsi="Arial" w:cs="Arial"/>
                <w:sz w:val="14"/>
                <w:szCs w:val="14"/>
              </w:rPr>
              <w:pict w14:anchorId="28C8DAD0">
                <v:rect id="_x0000_i1079" style="width:0;height:1.5pt" o:hralign="center" o:hrstd="t" o:hr="t" fillcolor="#a0a0a0" stroked="f"/>
              </w:pict>
            </w:r>
          </w:p>
          <w:p w14:paraId="6033A080"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1.000%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1263E"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 xml:space="preserve">EXCEDENTE DEL LÍMITE INFERIOR </w:t>
            </w:r>
          </w:p>
          <w:p w14:paraId="3C44E6E6" w14:textId="77777777" w:rsidR="0012200A" w:rsidRPr="009348E9" w:rsidRDefault="00000000" w:rsidP="00282E3A">
            <w:pPr>
              <w:spacing w:line="360" w:lineRule="auto"/>
              <w:jc w:val="both"/>
              <w:rPr>
                <w:rFonts w:ascii="Arial" w:eastAsia="Times New Roman" w:hAnsi="Arial" w:cs="Arial"/>
                <w:sz w:val="14"/>
                <w:szCs w:val="14"/>
              </w:rPr>
            </w:pPr>
            <w:r>
              <w:rPr>
                <w:rFonts w:ascii="Arial" w:eastAsia="Times New Roman" w:hAnsi="Arial" w:cs="Arial"/>
                <w:sz w:val="14"/>
                <w:szCs w:val="14"/>
              </w:rPr>
              <w:pict w14:anchorId="3C7F14DC">
                <v:rect id="_x0000_i1080" style="width:0;height:1.5pt" o:hralign="center" o:hrstd="t" o:hr="t" fillcolor="#a0a0a0" stroked="f"/>
              </w:pict>
            </w:r>
          </w:p>
          <w:p w14:paraId="3A5ADF3F"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1.560%</w:t>
            </w:r>
          </w:p>
        </w:tc>
      </w:tr>
    </w:tbl>
    <w:p w14:paraId="06E9B066" w14:textId="77777777" w:rsidR="0012200A" w:rsidRPr="00282E3A" w:rsidRDefault="0012200A" w:rsidP="00282E3A">
      <w:pPr>
        <w:spacing w:line="360" w:lineRule="auto"/>
        <w:jc w:val="both"/>
        <w:divId w:val="300810589"/>
        <w:rPr>
          <w:rFonts w:ascii="Arial" w:eastAsia="Times New Roman" w:hAnsi="Arial" w:cs="Arial"/>
        </w:rPr>
      </w:pPr>
    </w:p>
    <w:p w14:paraId="4E20E02B" w14:textId="77777777" w:rsidR="0012200A" w:rsidRPr="00282E3A" w:rsidRDefault="00000000" w:rsidP="00282E3A">
      <w:pPr>
        <w:spacing w:line="360" w:lineRule="auto"/>
        <w:jc w:val="both"/>
        <w:divId w:val="736325765"/>
        <w:rPr>
          <w:rFonts w:ascii="Arial" w:hAnsi="Arial" w:cs="Arial"/>
        </w:rPr>
      </w:pPr>
      <w:r w:rsidRPr="00282E3A">
        <w:rPr>
          <w:rFonts w:ascii="Arial" w:hAnsi="Arial" w:cs="Arial"/>
          <w:b/>
          <w:bCs/>
        </w:rPr>
        <w:t>III.</w:t>
      </w:r>
      <w:r w:rsidRPr="00282E3A">
        <w:rPr>
          <w:rFonts w:ascii="Arial" w:hAnsi="Arial" w:cs="Arial"/>
        </w:rPr>
        <w:t>    Los inmuebles a los cuales se les determinó o modificó el valor antes del 1 de enero de 2014:</w:t>
      </w:r>
    </w:p>
    <w:p w14:paraId="5E44A46A" w14:textId="77777777" w:rsidR="0012200A" w:rsidRPr="00282E3A" w:rsidRDefault="0012200A" w:rsidP="00282E3A">
      <w:pPr>
        <w:spacing w:line="360" w:lineRule="auto"/>
        <w:jc w:val="both"/>
        <w:divId w:val="736325765"/>
        <w:rPr>
          <w:rFonts w:ascii="Arial" w:hAnsi="Arial" w:cs="Arial"/>
        </w:rPr>
      </w:pPr>
    </w:p>
    <w:p w14:paraId="0A646BB3" w14:textId="77777777" w:rsidR="0012200A" w:rsidRPr="00282E3A" w:rsidRDefault="00000000" w:rsidP="00282E3A">
      <w:pPr>
        <w:spacing w:line="360" w:lineRule="auto"/>
        <w:jc w:val="both"/>
        <w:divId w:val="736325765"/>
        <w:rPr>
          <w:rFonts w:ascii="Arial" w:eastAsia="Times New Roman" w:hAnsi="Arial" w:cs="Arial"/>
        </w:rPr>
      </w:pPr>
      <w:r w:rsidRPr="00282E3A">
        <w:rPr>
          <w:rFonts w:ascii="Arial" w:eastAsia="Times New Roman" w:hAnsi="Arial" w:cs="Arial"/>
          <w:b/>
          <w:bCs/>
        </w:rPr>
        <w:t>a) </w:t>
      </w:r>
      <w:r w:rsidRPr="00282E3A">
        <w:rPr>
          <w:rFonts w:ascii="Arial" w:eastAsia="Times New Roman" w:hAnsi="Arial" w:cs="Arial"/>
        </w:rPr>
        <w:t xml:space="preserve">Urbanos, suburbanos y rústicos con edificaciones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348"/>
        <w:gridCol w:w="1903"/>
        <w:gridCol w:w="1878"/>
        <w:gridCol w:w="1693"/>
      </w:tblGrid>
      <w:tr w:rsidR="0012200A" w:rsidRPr="00282E3A" w14:paraId="7B80C81D" w14:textId="77777777">
        <w:trPr>
          <w:divId w:val="820464207"/>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498468CD"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lastRenderedPageBreak/>
              <w:t>Los inmuebles que cuenten con un valor determinado o modificado</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7B551D7"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Inmuebles urbanos y suburbanos</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0211AF5A"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Inmuebles rústicos</w:t>
            </w:r>
          </w:p>
        </w:tc>
      </w:tr>
      <w:tr w:rsidR="0012200A" w:rsidRPr="00282E3A" w14:paraId="38FAB304" w14:textId="77777777">
        <w:trPr>
          <w:divId w:val="820464207"/>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689F820" w14:textId="77777777" w:rsidR="0012200A" w:rsidRPr="00282E3A" w:rsidRDefault="0012200A" w:rsidP="00282E3A">
            <w:pPr>
              <w:spacing w:line="360" w:lineRule="auto"/>
              <w:jc w:val="both"/>
              <w:rPr>
                <w:rFonts w:ascii="Arial" w:eastAsia="Times New Roman" w:hAnsi="Arial" w:cs="Arial"/>
                <w:b/>
                <w:bCs/>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0AA48"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Con edificaciones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917103"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Sin edificaciones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0A9464C" w14:textId="77777777" w:rsidR="0012200A" w:rsidRPr="00282E3A" w:rsidRDefault="0012200A" w:rsidP="00282E3A">
            <w:pPr>
              <w:spacing w:line="360" w:lineRule="auto"/>
              <w:jc w:val="both"/>
              <w:rPr>
                <w:rFonts w:ascii="Arial" w:eastAsia="Times New Roman" w:hAnsi="Arial" w:cs="Arial"/>
                <w:b/>
                <w:bCs/>
              </w:rPr>
            </w:pPr>
          </w:p>
        </w:tc>
      </w:tr>
      <w:tr w:rsidR="0012200A" w:rsidRPr="00282E3A" w14:paraId="7ED78804" w14:textId="77777777">
        <w:trPr>
          <w:divId w:val="82046420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B27F6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Urbanos, suburbanos y rústicos con edificaciones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DD82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0.6810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9115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0.0000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A84D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0.0000 al millar</w:t>
            </w:r>
          </w:p>
        </w:tc>
      </w:tr>
    </w:tbl>
    <w:p w14:paraId="2D8A0614" w14:textId="77777777" w:rsidR="0012200A" w:rsidRPr="00282E3A" w:rsidRDefault="0012200A" w:rsidP="00282E3A">
      <w:pPr>
        <w:spacing w:line="360" w:lineRule="auto"/>
        <w:jc w:val="both"/>
        <w:divId w:val="1556621666"/>
        <w:rPr>
          <w:rFonts w:ascii="Arial" w:eastAsia="Times New Roman" w:hAnsi="Arial" w:cs="Arial"/>
        </w:rPr>
      </w:pPr>
    </w:p>
    <w:p w14:paraId="2317F43A" w14:textId="77777777" w:rsidR="0012200A" w:rsidRPr="00282E3A" w:rsidRDefault="00000000" w:rsidP="00282E3A">
      <w:pPr>
        <w:pStyle w:val="NormalWeb"/>
        <w:spacing w:before="0" w:beforeAutospacing="0" w:after="0" w:afterAutospacing="0" w:line="360" w:lineRule="auto"/>
        <w:jc w:val="both"/>
        <w:divId w:val="736325765"/>
      </w:pPr>
      <w:r w:rsidRPr="00282E3A">
        <w:rPr>
          <w:b/>
          <w:bCs/>
        </w:rPr>
        <w:t>b)</w:t>
      </w:r>
      <w:r w:rsidRPr="00282E3A">
        <w:t> Urbanos, suburbanos y rústicos sin edificaciones:</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64"/>
        <w:gridCol w:w="874"/>
        <w:gridCol w:w="1264"/>
        <w:gridCol w:w="1264"/>
        <w:gridCol w:w="1264"/>
        <w:gridCol w:w="1264"/>
        <w:gridCol w:w="1264"/>
        <w:gridCol w:w="1264"/>
        <w:gridCol w:w="1264"/>
      </w:tblGrid>
      <w:tr w:rsidR="0012200A" w:rsidRPr="009348E9" w14:paraId="2B548408" w14:textId="77777777">
        <w:trPr>
          <w:gridAfter w:val="7"/>
          <w:divId w:val="1899853280"/>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010912" w14:textId="77777777" w:rsidR="0012200A" w:rsidRPr="009348E9" w:rsidRDefault="00000000" w:rsidP="00282E3A">
            <w:pPr>
              <w:spacing w:line="360" w:lineRule="auto"/>
              <w:jc w:val="center"/>
              <w:rPr>
                <w:rFonts w:ascii="Arial" w:eastAsia="Times New Roman" w:hAnsi="Arial" w:cs="Arial"/>
                <w:b/>
                <w:bCs/>
                <w:sz w:val="14"/>
                <w:szCs w:val="14"/>
              </w:rPr>
            </w:pPr>
            <w:r w:rsidRPr="009348E9">
              <w:rPr>
                <w:rFonts w:ascii="Arial" w:eastAsia="Times New Roman" w:hAnsi="Arial" w:cs="Arial"/>
                <w:b/>
                <w:bCs/>
                <w:sz w:val="14"/>
                <w:szCs w:val="14"/>
              </w:rPr>
              <w:t>Límite Inferior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5D3A0" w14:textId="77777777" w:rsidR="0012200A" w:rsidRPr="009348E9" w:rsidRDefault="00000000" w:rsidP="00282E3A">
            <w:pPr>
              <w:spacing w:line="360" w:lineRule="auto"/>
              <w:jc w:val="center"/>
              <w:rPr>
                <w:rFonts w:ascii="Arial" w:eastAsia="Times New Roman" w:hAnsi="Arial" w:cs="Arial"/>
                <w:b/>
                <w:bCs/>
                <w:sz w:val="14"/>
                <w:szCs w:val="14"/>
              </w:rPr>
            </w:pPr>
            <w:r w:rsidRPr="009348E9">
              <w:rPr>
                <w:rFonts w:ascii="Arial" w:eastAsia="Times New Roman" w:hAnsi="Arial" w:cs="Arial"/>
                <w:b/>
                <w:bCs/>
                <w:sz w:val="14"/>
                <w:szCs w:val="14"/>
              </w:rPr>
              <w:t>Límite Superior</w:t>
            </w:r>
          </w:p>
        </w:tc>
      </w:tr>
      <w:tr w:rsidR="0012200A" w:rsidRPr="009348E9" w14:paraId="6E1D8D0E" w14:textId="77777777">
        <w:trPr>
          <w:gridAfter w:val="6"/>
          <w:divId w:val="189985328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59F7C1"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28093"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1000.00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8B82F6"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 xml:space="preserve">EXCEDENTE DEL LÍMITE INFERIOR </w:t>
            </w:r>
          </w:p>
          <w:p w14:paraId="222BDF00" w14:textId="77777777" w:rsidR="0012200A" w:rsidRPr="009348E9" w:rsidRDefault="00000000" w:rsidP="00282E3A">
            <w:pPr>
              <w:spacing w:line="360" w:lineRule="auto"/>
              <w:jc w:val="both"/>
              <w:rPr>
                <w:rFonts w:ascii="Arial" w:eastAsia="Times New Roman" w:hAnsi="Arial" w:cs="Arial"/>
                <w:sz w:val="14"/>
                <w:szCs w:val="14"/>
              </w:rPr>
            </w:pPr>
            <w:r>
              <w:rPr>
                <w:rFonts w:ascii="Arial" w:eastAsia="Times New Roman" w:hAnsi="Arial" w:cs="Arial"/>
                <w:sz w:val="14"/>
                <w:szCs w:val="14"/>
              </w:rPr>
              <w:pict w14:anchorId="725017B5">
                <v:rect id="_x0000_i1081" style="width:0;height:1.5pt" o:hralign="center" o:hrstd="t" o:hr="t" fillcolor="#a0a0a0" stroked="f"/>
              </w:pict>
            </w:r>
          </w:p>
          <w:p w14:paraId="0816CF5B"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1.350%</w:t>
            </w:r>
          </w:p>
        </w:tc>
      </w:tr>
      <w:tr w:rsidR="0012200A" w:rsidRPr="009348E9" w14:paraId="6A7DB329" w14:textId="77777777">
        <w:trPr>
          <w:gridAfter w:val="5"/>
          <w:divId w:val="189985328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B9385C"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1000.01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41F61"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3000.00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48CC0"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 xml:space="preserve">DE 0.01 HASTA 1000.00 </w:t>
            </w:r>
          </w:p>
          <w:p w14:paraId="5C388AA6" w14:textId="77777777" w:rsidR="0012200A" w:rsidRPr="009348E9" w:rsidRDefault="00000000" w:rsidP="00282E3A">
            <w:pPr>
              <w:spacing w:line="360" w:lineRule="auto"/>
              <w:jc w:val="both"/>
              <w:rPr>
                <w:rFonts w:ascii="Arial" w:eastAsia="Times New Roman" w:hAnsi="Arial" w:cs="Arial"/>
                <w:sz w:val="14"/>
                <w:szCs w:val="14"/>
              </w:rPr>
            </w:pPr>
            <w:r>
              <w:rPr>
                <w:rFonts w:ascii="Arial" w:eastAsia="Times New Roman" w:hAnsi="Arial" w:cs="Arial"/>
                <w:sz w:val="14"/>
                <w:szCs w:val="14"/>
              </w:rPr>
              <w:pict w14:anchorId="05AA6827">
                <v:rect id="_x0000_i1082" style="width:0;height:1.5pt" o:hralign="center" o:hrstd="t" o:hr="t" fillcolor="#a0a0a0" stroked="f"/>
              </w:pict>
            </w:r>
          </w:p>
          <w:p w14:paraId="002BE789"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1.350%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E3575"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 xml:space="preserve">EXCEDENTE DEL LÍMITE INFERIOR </w:t>
            </w:r>
          </w:p>
          <w:p w14:paraId="4C35964E" w14:textId="77777777" w:rsidR="0012200A" w:rsidRPr="009348E9" w:rsidRDefault="00000000" w:rsidP="00282E3A">
            <w:pPr>
              <w:spacing w:line="360" w:lineRule="auto"/>
              <w:jc w:val="both"/>
              <w:rPr>
                <w:rFonts w:ascii="Arial" w:eastAsia="Times New Roman" w:hAnsi="Arial" w:cs="Arial"/>
                <w:sz w:val="14"/>
                <w:szCs w:val="14"/>
              </w:rPr>
            </w:pPr>
            <w:r>
              <w:rPr>
                <w:rFonts w:ascii="Arial" w:eastAsia="Times New Roman" w:hAnsi="Arial" w:cs="Arial"/>
                <w:sz w:val="14"/>
                <w:szCs w:val="14"/>
              </w:rPr>
              <w:pict w14:anchorId="756A5B22">
                <v:rect id="_x0000_i1083" style="width:0;height:1.5pt" o:hralign="center" o:hrstd="t" o:hr="t" fillcolor="#a0a0a0" stroked="f"/>
              </w:pict>
            </w:r>
          </w:p>
          <w:p w14:paraId="3ED41D88"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1.420%</w:t>
            </w:r>
          </w:p>
        </w:tc>
      </w:tr>
      <w:tr w:rsidR="0012200A" w:rsidRPr="009348E9" w14:paraId="57217D7C" w14:textId="77777777">
        <w:trPr>
          <w:gridAfter w:val="4"/>
          <w:divId w:val="189985328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4F140B"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3000.01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C0D645"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5000.00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8DAAC"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 xml:space="preserve">DE 0.01 HASTA 1000.00 </w:t>
            </w:r>
          </w:p>
          <w:p w14:paraId="5319EEDF" w14:textId="77777777" w:rsidR="0012200A" w:rsidRPr="009348E9" w:rsidRDefault="00000000" w:rsidP="00282E3A">
            <w:pPr>
              <w:spacing w:line="360" w:lineRule="auto"/>
              <w:jc w:val="both"/>
              <w:rPr>
                <w:rFonts w:ascii="Arial" w:eastAsia="Times New Roman" w:hAnsi="Arial" w:cs="Arial"/>
                <w:sz w:val="14"/>
                <w:szCs w:val="14"/>
              </w:rPr>
            </w:pPr>
            <w:r>
              <w:rPr>
                <w:rFonts w:ascii="Arial" w:eastAsia="Times New Roman" w:hAnsi="Arial" w:cs="Arial"/>
                <w:sz w:val="14"/>
                <w:szCs w:val="14"/>
              </w:rPr>
              <w:pict w14:anchorId="0C3725AF">
                <v:rect id="_x0000_i1084" style="width:0;height:1.5pt" o:hralign="center" o:hrstd="t" o:hr="t" fillcolor="#a0a0a0" stroked="f"/>
              </w:pict>
            </w:r>
          </w:p>
          <w:p w14:paraId="24EDBA8E"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1.350%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A8F62"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 xml:space="preserve">DE 1000.01 HASTA 3000.00 </w:t>
            </w:r>
          </w:p>
          <w:p w14:paraId="48FB8C7A" w14:textId="77777777" w:rsidR="0012200A" w:rsidRPr="009348E9" w:rsidRDefault="00000000" w:rsidP="00282E3A">
            <w:pPr>
              <w:spacing w:line="360" w:lineRule="auto"/>
              <w:jc w:val="both"/>
              <w:rPr>
                <w:rFonts w:ascii="Arial" w:eastAsia="Times New Roman" w:hAnsi="Arial" w:cs="Arial"/>
                <w:sz w:val="14"/>
                <w:szCs w:val="14"/>
              </w:rPr>
            </w:pPr>
            <w:r>
              <w:rPr>
                <w:rFonts w:ascii="Arial" w:eastAsia="Times New Roman" w:hAnsi="Arial" w:cs="Arial"/>
                <w:sz w:val="14"/>
                <w:szCs w:val="14"/>
              </w:rPr>
              <w:pict w14:anchorId="3AAD67A4">
                <v:rect id="_x0000_i1085" style="width:0;height:1.5pt" o:hralign="center" o:hrstd="t" o:hr="t" fillcolor="#a0a0a0" stroked="f"/>
              </w:pict>
            </w:r>
          </w:p>
          <w:p w14:paraId="7548F10B"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1.420%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43334"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 xml:space="preserve">EXCEDENTE DEL LÍMITE INFERIOR </w:t>
            </w:r>
          </w:p>
          <w:p w14:paraId="5B3CFD46" w14:textId="77777777" w:rsidR="0012200A" w:rsidRPr="009348E9" w:rsidRDefault="00000000" w:rsidP="00282E3A">
            <w:pPr>
              <w:spacing w:line="360" w:lineRule="auto"/>
              <w:jc w:val="both"/>
              <w:rPr>
                <w:rFonts w:ascii="Arial" w:eastAsia="Times New Roman" w:hAnsi="Arial" w:cs="Arial"/>
                <w:sz w:val="14"/>
                <w:szCs w:val="14"/>
              </w:rPr>
            </w:pPr>
            <w:r>
              <w:rPr>
                <w:rFonts w:ascii="Arial" w:eastAsia="Times New Roman" w:hAnsi="Arial" w:cs="Arial"/>
                <w:sz w:val="14"/>
                <w:szCs w:val="14"/>
              </w:rPr>
              <w:pict w14:anchorId="296DD9D8">
                <v:rect id="_x0000_i1086" style="width:0;height:1.5pt" o:hralign="center" o:hrstd="t" o:hr="t" fillcolor="#a0a0a0" stroked="f"/>
              </w:pict>
            </w:r>
          </w:p>
          <w:p w14:paraId="4DCD46C9"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1.480%</w:t>
            </w:r>
          </w:p>
        </w:tc>
      </w:tr>
      <w:tr w:rsidR="0012200A" w:rsidRPr="009348E9" w14:paraId="05BDD5D8" w14:textId="77777777">
        <w:trPr>
          <w:gridAfter w:val="3"/>
          <w:divId w:val="189985328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D7F08A"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5000.01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3A698"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7000.00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ABB23"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 xml:space="preserve">DE 0.01 HASTA 1000.00 </w:t>
            </w:r>
          </w:p>
          <w:p w14:paraId="6E39DDBE" w14:textId="77777777" w:rsidR="0012200A" w:rsidRPr="009348E9" w:rsidRDefault="00000000" w:rsidP="00282E3A">
            <w:pPr>
              <w:spacing w:line="360" w:lineRule="auto"/>
              <w:jc w:val="both"/>
              <w:rPr>
                <w:rFonts w:ascii="Arial" w:eastAsia="Times New Roman" w:hAnsi="Arial" w:cs="Arial"/>
                <w:sz w:val="14"/>
                <w:szCs w:val="14"/>
              </w:rPr>
            </w:pPr>
            <w:r>
              <w:rPr>
                <w:rFonts w:ascii="Arial" w:eastAsia="Times New Roman" w:hAnsi="Arial" w:cs="Arial"/>
                <w:sz w:val="14"/>
                <w:szCs w:val="14"/>
              </w:rPr>
              <w:pict w14:anchorId="764AF015">
                <v:rect id="_x0000_i1087" style="width:0;height:1.5pt" o:hralign="center" o:hrstd="t" o:hr="t" fillcolor="#a0a0a0" stroked="f"/>
              </w:pict>
            </w:r>
          </w:p>
          <w:p w14:paraId="3CFCAC6C"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1.350%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F8260"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 xml:space="preserve">DE 1000.01 HASTA 3000.00 </w:t>
            </w:r>
          </w:p>
          <w:p w14:paraId="04E9803C" w14:textId="77777777" w:rsidR="0012200A" w:rsidRPr="009348E9" w:rsidRDefault="00000000" w:rsidP="00282E3A">
            <w:pPr>
              <w:spacing w:line="360" w:lineRule="auto"/>
              <w:jc w:val="both"/>
              <w:rPr>
                <w:rFonts w:ascii="Arial" w:eastAsia="Times New Roman" w:hAnsi="Arial" w:cs="Arial"/>
                <w:sz w:val="14"/>
                <w:szCs w:val="14"/>
              </w:rPr>
            </w:pPr>
            <w:r>
              <w:rPr>
                <w:rFonts w:ascii="Arial" w:eastAsia="Times New Roman" w:hAnsi="Arial" w:cs="Arial"/>
                <w:sz w:val="14"/>
                <w:szCs w:val="14"/>
              </w:rPr>
              <w:pict w14:anchorId="33E953CF">
                <v:rect id="_x0000_i1088" style="width:0;height:1.5pt" o:hralign="center" o:hrstd="t" o:hr="t" fillcolor="#a0a0a0" stroked="f"/>
              </w:pict>
            </w:r>
          </w:p>
          <w:p w14:paraId="0CE92BBB"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1.420%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F65AB"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 xml:space="preserve">DE 3000.01 HASTA 5000.00 </w:t>
            </w:r>
          </w:p>
          <w:p w14:paraId="632C4EED" w14:textId="77777777" w:rsidR="0012200A" w:rsidRPr="009348E9" w:rsidRDefault="00000000" w:rsidP="00282E3A">
            <w:pPr>
              <w:spacing w:line="360" w:lineRule="auto"/>
              <w:jc w:val="both"/>
              <w:rPr>
                <w:rFonts w:ascii="Arial" w:eastAsia="Times New Roman" w:hAnsi="Arial" w:cs="Arial"/>
                <w:sz w:val="14"/>
                <w:szCs w:val="14"/>
              </w:rPr>
            </w:pPr>
            <w:r>
              <w:rPr>
                <w:rFonts w:ascii="Arial" w:eastAsia="Times New Roman" w:hAnsi="Arial" w:cs="Arial"/>
                <w:sz w:val="14"/>
                <w:szCs w:val="14"/>
              </w:rPr>
              <w:pict w14:anchorId="1941018C">
                <v:rect id="_x0000_i1089" style="width:0;height:1.5pt" o:hralign="center" o:hrstd="t" o:hr="t" fillcolor="#a0a0a0" stroked="f"/>
              </w:pict>
            </w:r>
          </w:p>
          <w:p w14:paraId="35DCB2F7"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1.480%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A718A"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 xml:space="preserve">EXCEDENTE DEL LÍMITE INFERIOR </w:t>
            </w:r>
          </w:p>
          <w:p w14:paraId="6772A3BB" w14:textId="77777777" w:rsidR="0012200A" w:rsidRPr="009348E9" w:rsidRDefault="00000000" w:rsidP="00282E3A">
            <w:pPr>
              <w:spacing w:line="360" w:lineRule="auto"/>
              <w:jc w:val="both"/>
              <w:rPr>
                <w:rFonts w:ascii="Arial" w:eastAsia="Times New Roman" w:hAnsi="Arial" w:cs="Arial"/>
                <w:sz w:val="14"/>
                <w:szCs w:val="14"/>
              </w:rPr>
            </w:pPr>
            <w:r>
              <w:rPr>
                <w:rFonts w:ascii="Arial" w:eastAsia="Times New Roman" w:hAnsi="Arial" w:cs="Arial"/>
                <w:sz w:val="14"/>
                <w:szCs w:val="14"/>
              </w:rPr>
              <w:pict w14:anchorId="6DE50710">
                <v:rect id="_x0000_i1090" style="width:0;height:1.5pt" o:hralign="center" o:hrstd="t" o:hr="t" fillcolor="#a0a0a0" stroked="f"/>
              </w:pict>
            </w:r>
          </w:p>
          <w:p w14:paraId="34002CA7"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1.540%</w:t>
            </w:r>
          </w:p>
        </w:tc>
      </w:tr>
      <w:tr w:rsidR="0012200A" w:rsidRPr="009348E9" w14:paraId="7100AC81" w14:textId="77777777">
        <w:trPr>
          <w:gridAfter w:val="2"/>
          <w:divId w:val="189985328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C16468"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7000.01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5D8AD"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9000.00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63817"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 xml:space="preserve">DE 0.01 HASTA 1000.00 </w:t>
            </w:r>
          </w:p>
          <w:p w14:paraId="6762C2FD" w14:textId="77777777" w:rsidR="0012200A" w:rsidRPr="009348E9" w:rsidRDefault="00000000" w:rsidP="00282E3A">
            <w:pPr>
              <w:spacing w:line="360" w:lineRule="auto"/>
              <w:jc w:val="both"/>
              <w:rPr>
                <w:rFonts w:ascii="Arial" w:eastAsia="Times New Roman" w:hAnsi="Arial" w:cs="Arial"/>
                <w:sz w:val="14"/>
                <w:szCs w:val="14"/>
              </w:rPr>
            </w:pPr>
            <w:r>
              <w:rPr>
                <w:rFonts w:ascii="Arial" w:eastAsia="Times New Roman" w:hAnsi="Arial" w:cs="Arial"/>
                <w:sz w:val="14"/>
                <w:szCs w:val="14"/>
              </w:rPr>
              <w:pict w14:anchorId="064CDB4A">
                <v:rect id="_x0000_i1091" style="width:0;height:1.5pt" o:hralign="center" o:hrstd="t" o:hr="t" fillcolor="#a0a0a0" stroked="f"/>
              </w:pict>
            </w:r>
          </w:p>
          <w:p w14:paraId="52DF4ED5"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1.350%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022EF"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 xml:space="preserve">DE 1000.01 HASTA 3000.00 </w:t>
            </w:r>
          </w:p>
          <w:p w14:paraId="40A917B2" w14:textId="77777777" w:rsidR="0012200A" w:rsidRPr="009348E9" w:rsidRDefault="00000000" w:rsidP="00282E3A">
            <w:pPr>
              <w:spacing w:line="360" w:lineRule="auto"/>
              <w:jc w:val="both"/>
              <w:rPr>
                <w:rFonts w:ascii="Arial" w:eastAsia="Times New Roman" w:hAnsi="Arial" w:cs="Arial"/>
                <w:sz w:val="14"/>
                <w:szCs w:val="14"/>
              </w:rPr>
            </w:pPr>
            <w:r>
              <w:rPr>
                <w:rFonts w:ascii="Arial" w:eastAsia="Times New Roman" w:hAnsi="Arial" w:cs="Arial"/>
                <w:sz w:val="14"/>
                <w:szCs w:val="14"/>
              </w:rPr>
              <w:pict w14:anchorId="4D855DB4">
                <v:rect id="_x0000_i1092" style="width:0;height:1.5pt" o:hralign="center" o:hrstd="t" o:hr="t" fillcolor="#a0a0a0" stroked="f"/>
              </w:pict>
            </w:r>
          </w:p>
          <w:p w14:paraId="31FEDE95"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1.420%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ADC895"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 xml:space="preserve">DE 3000.01 HASTA 5000.00 </w:t>
            </w:r>
          </w:p>
          <w:p w14:paraId="3AF4B66C" w14:textId="77777777" w:rsidR="0012200A" w:rsidRPr="009348E9" w:rsidRDefault="00000000" w:rsidP="00282E3A">
            <w:pPr>
              <w:spacing w:line="360" w:lineRule="auto"/>
              <w:jc w:val="both"/>
              <w:rPr>
                <w:rFonts w:ascii="Arial" w:eastAsia="Times New Roman" w:hAnsi="Arial" w:cs="Arial"/>
                <w:sz w:val="14"/>
                <w:szCs w:val="14"/>
              </w:rPr>
            </w:pPr>
            <w:r>
              <w:rPr>
                <w:rFonts w:ascii="Arial" w:eastAsia="Times New Roman" w:hAnsi="Arial" w:cs="Arial"/>
                <w:sz w:val="14"/>
                <w:szCs w:val="14"/>
              </w:rPr>
              <w:pict w14:anchorId="1068A899">
                <v:rect id="_x0000_i1093" style="width:0;height:1.5pt" o:hralign="center" o:hrstd="t" o:hr="t" fillcolor="#a0a0a0" stroked="f"/>
              </w:pict>
            </w:r>
          </w:p>
          <w:p w14:paraId="59073336"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1.480%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480A1"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 xml:space="preserve">DE 5000.01 HASTA 7000.00 </w:t>
            </w:r>
          </w:p>
          <w:p w14:paraId="53074414" w14:textId="77777777" w:rsidR="0012200A" w:rsidRPr="009348E9" w:rsidRDefault="00000000" w:rsidP="00282E3A">
            <w:pPr>
              <w:spacing w:line="360" w:lineRule="auto"/>
              <w:jc w:val="both"/>
              <w:rPr>
                <w:rFonts w:ascii="Arial" w:eastAsia="Times New Roman" w:hAnsi="Arial" w:cs="Arial"/>
                <w:sz w:val="14"/>
                <w:szCs w:val="14"/>
              </w:rPr>
            </w:pPr>
            <w:r>
              <w:rPr>
                <w:rFonts w:ascii="Arial" w:eastAsia="Times New Roman" w:hAnsi="Arial" w:cs="Arial"/>
                <w:sz w:val="14"/>
                <w:szCs w:val="14"/>
              </w:rPr>
              <w:pict w14:anchorId="1A189FC5">
                <v:rect id="_x0000_i1094" style="width:0;height:1.5pt" o:hralign="center" o:hrstd="t" o:hr="t" fillcolor="#a0a0a0" stroked="f"/>
              </w:pict>
            </w:r>
          </w:p>
          <w:p w14:paraId="58CB97D1"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1.540%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C23FD"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 xml:space="preserve">EXCEDENTE DEL LÍMITE INFERIOR </w:t>
            </w:r>
          </w:p>
          <w:p w14:paraId="3C4D6C70" w14:textId="77777777" w:rsidR="0012200A" w:rsidRPr="009348E9" w:rsidRDefault="00000000" w:rsidP="00282E3A">
            <w:pPr>
              <w:spacing w:line="360" w:lineRule="auto"/>
              <w:jc w:val="both"/>
              <w:rPr>
                <w:rFonts w:ascii="Arial" w:eastAsia="Times New Roman" w:hAnsi="Arial" w:cs="Arial"/>
                <w:sz w:val="14"/>
                <w:szCs w:val="14"/>
              </w:rPr>
            </w:pPr>
            <w:r>
              <w:rPr>
                <w:rFonts w:ascii="Arial" w:eastAsia="Times New Roman" w:hAnsi="Arial" w:cs="Arial"/>
                <w:sz w:val="14"/>
                <w:szCs w:val="14"/>
              </w:rPr>
              <w:pict w14:anchorId="3DB60628">
                <v:rect id="_x0000_i1095" style="width:0;height:1.5pt" o:hralign="center" o:hrstd="t" o:hr="t" fillcolor="#a0a0a0" stroked="f"/>
              </w:pict>
            </w:r>
          </w:p>
          <w:p w14:paraId="0145E221"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1.600%</w:t>
            </w:r>
          </w:p>
        </w:tc>
      </w:tr>
      <w:tr w:rsidR="0012200A" w:rsidRPr="009348E9" w14:paraId="05BA6EAB" w14:textId="77777777">
        <w:trPr>
          <w:gridAfter w:val="1"/>
          <w:divId w:val="189985328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E6CAA0"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lastRenderedPageBreak/>
              <w:t>9000.01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82195"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11000.00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2D3994"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 xml:space="preserve">DE 0.01 HASTA 1000.00 </w:t>
            </w:r>
          </w:p>
          <w:p w14:paraId="3906C48C" w14:textId="77777777" w:rsidR="0012200A" w:rsidRPr="009348E9" w:rsidRDefault="00000000" w:rsidP="00282E3A">
            <w:pPr>
              <w:spacing w:line="360" w:lineRule="auto"/>
              <w:jc w:val="both"/>
              <w:rPr>
                <w:rFonts w:ascii="Arial" w:eastAsia="Times New Roman" w:hAnsi="Arial" w:cs="Arial"/>
                <w:sz w:val="14"/>
                <w:szCs w:val="14"/>
              </w:rPr>
            </w:pPr>
            <w:r>
              <w:rPr>
                <w:rFonts w:ascii="Arial" w:eastAsia="Times New Roman" w:hAnsi="Arial" w:cs="Arial"/>
                <w:sz w:val="14"/>
                <w:szCs w:val="14"/>
              </w:rPr>
              <w:pict w14:anchorId="0B171236">
                <v:rect id="_x0000_i1096" style="width:0;height:1.5pt" o:hralign="center" o:hrstd="t" o:hr="t" fillcolor="#a0a0a0" stroked="f"/>
              </w:pict>
            </w:r>
          </w:p>
          <w:p w14:paraId="53AF0A45"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1.350%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29E9FB"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 xml:space="preserve">DE 1000.01 HASTA 3000.00 </w:t>
            </w:r>
          </w:p>
          <w:p w14:paraId="4C02381F" w14:textId="77777777" w:rsidR="0012200A" w:rsidRPr="009348E9" w:rsidRDefault="00000000" w:rsidP="00282E3A">
            <w:pPr>
              <w:spacing w:line="360" w:lineRule="auto"/>
              <w:jc w:val="both"/>
              <w:rPr>
                <w:rFonts w:ascii="Arial" w:eastAsia="Times New Roman" w:hAnsi="Arial" w:cs="Arial"/>
                <w:sz w:val="14"/>
                <w:szCs w:val="14"/>
              </w:rPr>
            </w:pPr>
            <w:r>
              <w:rPr>
                <w:rFonts w:ascii="Arial" w:eastAsia="Times New Roman" w:hAnsi="Arial" w:cs="Arial"/>
                <w:sz w:val="14"/>
                <w:szCs w:val="14"/>
              </w:rPr>
              <w:pict w14:anchorId="0F2267C1">
                <v:rect id="_x0000_i1097" style="width:0;height:1.5pt" o:hralign="center" o:hrstd="t" o:hr="t" fillcolor="#a0a0a0" stroked="f"/>
              </w:pict>
            </w:r>
          </w:p>
          <w:p w14:paraId="0C2FD382"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1.420%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1D854"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 xml:space="preserve">DE 3000.01 HASTA 5000.00 </w:t>
            </w:r>
          </w:p>
          <w:p w14:paraId="0A64C78A" w14:textId="77777777" w:rsidR="0012200A" w:rsidRPr="009348E9" w:rsidRDefault="00000000" w:rsidP="00282E3A">
            <w:pPr>
              <w:spacing w:line="360" w:lineRule="auto"/>
              <w:jc w:val="both"/>
              <w:rPr>
                <w:rFonts w:ascii="Arial" w:eastAsia="Times New Roman" w:hAnsi="Arial" w:cs="Arial"/>
                <w:sz w:val="14"/>
                <w:szCs w:val="14"/>
              </w:rPr>
            </w:pPr>
            <w:r>
              <w:rPr>
                <w:rFonts w:ascii="Arial" w:eastAsia="Times New Roman" w:hAnsi="Arial" w:cs="Arial"/>
                <w:sz w:val="14"/>
                <w:szCs w:val="14"/>
              </w:rPr>
              <w:pict w14:anchorId="35F30B30">
                <v:rect id="_x0000_i1098" style="width:0;height:1.5pt" o:hralign="center" o:hrstd="t" o:hr="t" fillcolor="#a0a0a0" stroked="f"/>
              </w:pict>
            </w:r>
          </w:p>
          <w:p w14:paraId="5747B560"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1.480%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5FF36"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 xml:space="preserve">DE 5000.01 HASTA 7000.00 </w:t>
            </w:r>
          </w:p>
          <w:p w14:paraId="021CA492" w14:textId="77777777" w:rsidR="0012200A" w:rsidRPr="009348E9" w:rsidRDefault="00000000" w:rsidP="00282E3A">
            <w:pPr>
              <w:spacing w:line="360" w:lineRule="auto"/>
              <w:jc w:val="both"/>
              <w:rPr>
                <w:rFonts w:ascii="Arial" w:eastAsia="Times New Roman" w:hAnsi="Arial" w:cs="Arial"/>
                <w:sz w:val="14"/>
                <w:szCs w:val="14"/>
              </w:rPr>
            </w:pPr>
            <w:r>
              <w:rPr>
                <w:rFonts w:ascii="Arial" w:eastAsia="Times New Roman" w:hAnsi="Arial" w:cs="Arial"/>
                <w:sz w:val="14"/>
                <w:szCs w:val="14"/>
              </w:rPr>
              <w:pict w14:anchorId="4801137E">
                <v:rect id="_x0000_i1099" style="width:0;height:1.5pt" o:hralign="center" o:hrstd="t" o:hr="t" fillcolor="#a0a0a0" stroked="f"/>
              </w:pict>
            </w:r>
          </w:p>
          <w:p w14:paraId="1FE22286"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1.540%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32BF9"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 xml:space="preserve">DE 7000.01 HASTA 9000.00 </w:t>
            </w:r>
          </w:p>
          <w:p w14:paraId="2ECAD044" w14:textId="77777777" w:rsidR="0012200A" w:rsidRPr="009348E9" w:rsidRDefault="00000000" w:rsidP="00282E3A">
            <w:pPr>
              <w:spacing w:line="360" w:lineRule="auto"/>
              <w:jc w:val="both"/>
              <w:rPr>
                <w:rFonts w:ascii="Arial" w:eastAsia="Times New Roman" w:hAnsi="Arial" w:cs="Arial"/>
                <w:sz w:val="14"/>
                <w:szCs w:val="14"/>
              </w:rPr>
            </w:pPr>
            <w:r>
              <w:rPr>
                <w:rFonts w:ascii="Arial" w:eastAsia="Times New Roman" w:hAnsi="Arial" w:cs="Arial"/>
                <w:sz w:val="14"/>
                <w:szCs w:val="14"/>
              </w:rPr>
              <w:pict w14:anchorId="6C55A78E">
                <v:rect id="_x0000_i1100" style="width:0;height:1.5pt" o:hralign="center" o:hrstd="t" o:hr="t" fillcolor="#a0a0a0" stroked="f"/>
              </w:pict>
            </w:r>
          </w:p>
          <w:p w14:paraId="35A48E41"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1.600%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22D62"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 xml:space="preserve">EXCEDENTE DEL LÍMITE INFERIOR </w:t>
            </w:r>
          </w:p>
          <w:p w14:paraId="59C3ACF1" w14:textId="77777777" w:rsidR="0012200A" w:rsidRPr="009348E9" w:rsidRDefault="00000000" w:rsidP="00282E3A">
            <w:pPr>
              <w:spacing w:line="360" w:lineRule="auto"/>
              <w:jc w:val="both"/>
              <w:rPr>
                <w:rFonts w:ascii="Arial" w:eastAsia="Times New Roman" w:hAnsi="Arial" w:cs="Arial"/>
                <w:sz w:val="14"/>
                <w:szCs w:val="14"/>
              </w:rPr>
            </w:pPr>
            <w:r>
              <w:rPr>
                <w:rFonts w:ascii="Arial" w:eastAsia="Times New Roman" w:hAnsi="Arial" w:cs="Arial"/>
                <w:sz w:val="14"/>
                <w:szCs w:val="14"/>
              </w:rPr>
              <w:pict w14:anchorId="2D09EA2C">
                <v:rect id="_x0000_i1101" style="width:0;height:1.5pt" o:hralign="center" o:hrstd="t" o:hr="t" fillcolor="#a0a0a0" stroked="f"/>
              </w:pict>
            </w:r>
          </w:p>
          <w:p w14:paraId="42CE7710"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1.650%</w:t>
            </w:r>
          </w:p>
        </w:tc>
      </w:tr>
      <w:tr w:rsidR="0012200A" w:rsidRPr="009348E9" w14:paraId="5000AF53" w14:textId="77777777">
        <w:trPr>
          <w:divId w:val="189985328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343F08"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11000.01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62F67D"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En Adelante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6F86A"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 xml:space="preserve">DE 0.01 HASTA 1000.00 </w:t>
            </w:r>
          </w:p>
          <w:p w14:paraId="00C50701" w14:textId="77777777" w:rsidR="0012200A" w:rsidRPr="009348E9" w:rsidRDefault="00000000" w:rsidP="00282E3A">
            <w:pPr>
              <w:spacing w:line="360" w:lineRule="auto"/>
              <w:jc w:val="both"/>
              <w:rPr>
                <w:rFonts w:ascii="Arial" w:eastAsia="Times New Roman" w:hAnsi="Arial" w:cs="Arial"/>
                <w:sz w:val="14"/>
                <w:szCs w:val="14"/>
              </w:rPr>
            </w:pPr>
            <w:r>
              <w:rPr>
                <w:rFonts w:ascii="Arial" w:eastAsia="Times New Roman" w:hAnsi="Arial" w:cs="Arial"/>
                <w:sz w:val="14"/>
                <w:szCs w:val="14"/>
              </w:rPr>
              <w:pict w14:anchorId="70696FED">
                <v:rect id="_x0000_i1102" style="width:0;height:1.5pt" o:hralign="center" o:hrstd="t" o:hr="t" fillcolor="#a0a0a0" stroked="f"/>
              </w:pict>
            </w:r>
          </w:p>
          <w:p w14:paraId="21AA54A8"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1.350%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E79B7"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 xml:space="preserve">DE 1000.01 HASTA 3000.00 </w:t>
            </w:r>
          </w:p>
          <w:p w14:paraId="751027CC" w14:textId="77777777" w:rsidR="0012200A" w:rsidRPr="009348E9" w:rsidRDefault="00000000" w:rsidP="00282E3A">
            <w:pPr>
              <w:spacing w:line="360" w:lineRule="auto"/>
              <w:jc w:val="both"/>
              <w:rPr>
                <w:rFonts w:ascii="Arial" w:eastAsia="Times New Roman" w:hAnsi="Arial" w:cs="Arial"/>
                <w:sz w:val="14"/>
                <w:szCs w:val="14"/>
              </w:rPr>
            </w:pPr>
            <w:r>
              <w:rPr>
                <w:rFonts w:ascii="Arial" w:eastAsia="Times New Roman" w:hAnsi="Arial" w:cs="Arial"/>
                <w:sz w:val="14"/>
                <w:szCs w:val="14"/>
              </w:rPr>
              <w:pict w14:anchorId="17F7BE0D">
                <v:rect id="_x0000_i1103" style="width:0;height:1.5pt" o:hralign="center" o:hrstd="t" o:hr="t" fillcolor="#a0a0a0" stroked="f"/>
              </w:pict>
            </w:r>
          </w:p>
          <w:p w14:paraId="07D3BC27"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1.420%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5E9C6"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 xml:space="preserve">DE 3000.01 HASTA 5000.00 </w:t>
            </w:r>
          </w:p>
          <w:p w14:paraId="6F464750" w14:textId="77777777" w:rsidR="0012200A" w:rsidRPr="009348E9" w:rsidRDefault="00000000" w:rsidP="00282E3A">
            <w:pPr>
              <w:spacing w:line="360" w:lineRule="auto"/>
              <w:jc w:val="both"/>
              <w:rPr>
                <w:rFonts w:ascii="Arial" w:eastAsia="Times New Roman" w:hAnsi="Arial" w:cs="Arial"/>
                <w:sz w:val="14"/>
                <w:szCs w:val="14"/>
              </w:rPr>
            </w:pPr>
            <w:r>
              <w:rPr>
                <w:rFonts w:ascii="Arial" w:eastAsia="Times New Roman" w:hAnsi="Arial" w:cs="Arial"/>
                <w:sz w:val="14"/>
                <w:szCs w:val="14"/>
              </w:rPr>
              <w:pict w14:anchorId="1642C261">
                <v:rect id="_x0000_i1104" style="width:0;height:1.5pt" o:hralign="center" o:hrstd="t" o:hr="t" fillcolor="#a0a0a0" stroked="f"/>
              </w:pict>
            </w:r>
          </w:p>
          <w:p w14:paraId="762AC7F6"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1.480%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462AF7"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 xml:space="preserve">DE 5000.01 HASTA 7000.00 </w:t>
            </w:r>
          </w:p>
          <w:p w14:paraId="38EB36A6" w14:textId="77777777" w:rsidR="0012200A" w:rsidRPr="009348E9" w:rsidRDefault="00000000" w:rsidP="00282E3A">
            <w:pPr>
              <w:spacing w:line="360" w:lineRule="auto"/>
              <w:jc w:val="both"/>
              <w:rPr>
                <w:rFonts w:ascii="Arial" w:eastAsia="Times New Roman" w:hAnsi="Arial" w:cs="Arial"/>
                <w:sz w:val="14"/>
                <w:szCs w:val="14"/>
              </w:rPr>
            </w:pPr>
            <w:r>
              <w:rPr>
                <w:rFonts w:ascii="Arial" w:eastAsia="Times New Roman" w:hAnsi="Arial" w:cs="Arial"/>
                <w:sz w:val="14"/>
                <w:szCs w:val="14"/>
              </w:rPr>
              <w:pict w14:anchorId="1A27CBEC">
                <v:rect id="_x0000_i1105" style="width:0;height:1.5pt" o:hralign="center" o:hrstd="t" o:hr="t" fillcolor="#a0a0a0" stroked="f"/>
              </w:pict>
            </w:r>
          </w:p>
          <w:p w14:paraId="329C4DE1"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1.540%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6486D5"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 xml:space="preserve">DE 7000.01 HASTA 9000.00 </w:t>
            </w:r>
          </w:p>
          <w:p w14:paraId="789567E7" w14:textId="77777777" w:rsidR="0012200A" w:rsidRPr="009348E9" w:rsidRDefault="00000000" w:rsidP="00282E3A">
            <w:pPr>
              <w:spacing w:line="360" w:lineRule="auto"/>
              <w:jc w:val="both"/>
              <w:rPr>
                <w:rFonts w:ascii="Arial" w:eastAsia="Times New Roman" w:hAnsi="Arial" w:cs="Arial"/>
                <w:sz w:val="14"/>
                <w:szCs w:val="14"/>
              </w:rPr>
            </w:pPr>
            <w:r>
              <w:rPr>
                <w:rFonts w:ascii="Arial" w:eastAsia="Times New Roman" w:hAnsi="Arial" w:cs="Arial"/>
                <w:sz w:val="14"/>
                <w:szCs w:val="14"/>
              </w:rPr>
              <w:pict w14:anchorId="03C6D78F">
                <v:rect id="_x0000_i1106" style="width:0;height:1.5pt" o:hralign="center" o:hrstd="t" o:hr="t" fillcolor="#a0a0a0" stroked="f"/>
              </w:pict>
            </w:r>
          </w:p>
          <w:p w14:paraId="16BFF08C"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1.600%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BE66D"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 xml:space="preserve">DE 9000.01 HASTA 11000.00 </w:t>
            </w:r>
          </w:p>
          <w:p w14:paraId="1843CCF3" w14:textId="77777777" w:rsidR="0012200A" w:rsidRPr="009348E9" w:rsidRDefault="00000000" w:rsidP="00282E3A">
            <w:pPr>
              <w:spacing w:line="360" w:lineRule="auto"/>
              <w:jc w:val="both"/>
              <w:rPr>
                <w:rFonts w:ascii="Arial" w:eastAsia="Times New Roman" w:hAnsi="Arial" w:cs="Arial"/>
                <w:sz w:val="14"/>
                <w:szCs w:val="14"/>
              </w:rPr>
            </w:pPr>
            <w:r>
              <w:rPr>
                <w:rFonts w:ascii="Arial" w:eastAsia="Times New Roman" w:hAnsi="Arial" w:cs="Arial"/>
                <w:sz w:val="14"/>
                <w:szCs w:val="14"/>
              </w:rPr>
              <w:pict w14:anchorId="7E482C9D">
                <v:rect id="_x0000_i1107" style="width:0;height:1.5pt" o:hralign="center" o:hrstd="t" o:hr="t" fillcolor="#a0a0a0" stroked="f"/>
              </w:pict>
            </w:r>
          </w:p>
          <w:p w14:paraId="7C1A4896"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1.650%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F992E"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 xml:space="preserve">EXCEDENTE DEL LÍMITE INFERIOR </w:t>
            </w:r>
          </w:p>
          <w:p w14:paraId="498448C3" w14:textId="77777777" w:rsidR="0012200A" w:rsidRPr="009348E9" w:rsidRDefault="00000000" w:rsidP="00282E3A">
            <w:pPr>
              <w:spacing w:line="360" w:lineRule="auto"/>
              <w:jc w:val="both"/>
              <w:rPr>
                <w:rFonts w:ascii="Arial" w:eastAsia="Times New Roman" w:hAnsi="Arial" w:cs="Arial"/>
                <w:sz w:val="14"/>
                <w:szCs w:val="14"/>
              </w:rPr>
            </w:pPr>
            <w:r>
              <w:rPr>
                <w:rFonts w:ascii="Arial" w:eastAsia="Times New Roman" w:hAnsi="Arial" w:cs="Arial"/>
                <w:sz w:val="14"/>
                <w:szCs w:val="14"/>
              </w:rPr>
              <w:pict w14:anchorId="31E46E8F">
                <v:rect id="_x0000_i1108" style="width:0;height:1.5pt" o:hralign="center" o:hrstd="t" o:hr="t" fillcolor="#a0a0a0" stroked="f"/>
              </w:pict>
            </w:r>
          </w:p>
          <w:p w14:paraId="72E82C84" w14:textId="77777777" w:rsidR="0012200A" w:rsidRPr="009348E9" w:rsidRDefault="00000000" w:rsidP="00282E3A">
            <w:pPr>
              <w:spacing w:line="360" w:lineRule="auto"/>
              <w:jc w:val="both"/>
              <w:rPr>
                <w:rFonts w:ascii="Arial" w:eastAsia="Times New Roman" w:hAnsi="Arial" w:cs="Arial"/>
                <w:sz w:val="14"/>
                <w:szCs w:val="14"/>
              </w:rPr>
            </w:pPr>
            <w:r w:rsidRPr="009348E9">
              <w:rPr>
                <w:rFonts w:ascii="Arial" w:eastAsia="Times New Roman" w:hAnsi="Arial" w:cs="Arial"/>
                <w:sz w:val="14"/>
                <w:szCs w:val="14"/>
              </w:rPr>
              <w:t>1.700%</w:t>
            </w:r>
          </w:p>
        </w:tc>
      </w:tr>
    </w:tbl>
    <w:p w14:paraId="4552E83B" w14:textId="77777777" w:rsidR="0012200A" w:rsidRPr="00282E3A" w:rsidRDefault="0012200A" w:rsidP="00282E3A">
      <w:pPr>
        <w:spacing w:line="360" w:lineRule="auto"/>
        <w:jc w:val="both"/>
        <w:divId w:val="1065224555"/>
        <w:rPr>
          <w:rFonts w:ascii="Arial" w:eastAsia="Times New Roman" w:hAnsi="Arial" w:cs="Arial"/>
        </w:rPr>
      </w:pPr>
    </w:p>
    <w:p w14:paraId="18A3FA8D" w14:textId="77777777" w:rsidR="0012200A" w:rsidRPr="00282E3A" w:rsidRDefault="00000000" w:rsidP="00282E3A">
      <w:pPr>
        <w:pStyle w:val="NormalWeb"/>
        <w:spacing w:before="0" w:beforeAutospacing="0" w:after="0" w:afterAutospacing="0" w:line="360" w:lineRule="auto"/>
        <w:jc w:val="both"/>
        <w:divId w:val="736325765"/>
      </w:pPr>
      <w:r w:rsidRPr="00282E3A">
        <w:t>La tabla de tasas progresivas contenidas en este inciso, así como las contenidas en los incisos b de las fracciones I y II de este artículo, se aplicarán a aquellos inmuebles que tengan menos del 5% en metros de construcción respecto de la superficie total del terreno.</w:t>
      </w:r>
    </w:p>
    <w:p w14:paraId="65CFA1E7" w14:textId="77777777" w:rsidR="0012200A" w:rsidRPr="00282E3A" w:rsidRDefault="00000000" w:rsidP="00282E3A">
      <w:pPr>
        <w:pStyle w:val="NormalWeb"/>
        <w:spacing w:before="0" w:beforeAutospacing="0" w:after="0" w:afterAutospacing="0" w:line="360" w:lineRule="auto"/>
        <w:jc w:val="both"/>
        <w:divId w:val="736325765"/>
      </w:pPr>
      <w:r w:rsidRPr="00282E3A">
        <w:t>Para la aplicación de la tabla de tasas progresivas a que se refiere este inciso, así como las contenidas en los incisos b de las fracciones I y II de este artículo, el valor del metro cuadrado del terreno se obtendrá dividiendo el valor total del predio entre el número de metros cuadrados del mismo.</w:t>
      </w:r>
    </w:p>
    <w:p w14:paraId="49904ECC" w14:textId="77777777" w:rsidR="009348E9" w:rsidRDefault="009348E9" w:rsidP="00282E3A">
      <w:pPr>
        <w:pStyle w:val="NormalWeb"/>
        <w:spacing w:before="0" w:beforeAutospacing="0" w:after="0" w:afterAutospacing="0" w:line="360" w:lineRule="auto"/>
        <w:jc w:val="both"/>
        <w:divId w:val="736325765"/>
      </w:pPr>
    </w:p>
    <w:p w14:paraId="6982FAF9" w14:textId="6A047F30" w:rsidR="0012200A" w:rsidRPr="00282E3A" w:rsidRDefault="00000000" w:rsidP="00282E3A">
      <w:pPr>
        <w:pStyle w:val="NormalWeb"/>
        <w:spacing w:before="0" w:beforeAutospacing="0" w:after="0" w:afterAutospacing="0" w:line="360" w:lineRule="auto"/>
        <w:jc w:val="both"/>
        <w:divId w:val="736325765"/>
      </w:pPr>
      <w:r w:rsidRPr="00282E3A">
        <w:t>Para el cálculo del impuesto predial de tasas progresivas contenidas en los incisos a de las fracciones I y II de este artículo, se realizará de acuerdo a lo siguiente:</w:t>
      </w:r>
    </w:p>
    <w:p w14:paraId="60E31D6A" w14:textId="77777777" w:rsidR="0012200A" w:rsidRPr="00282E3A" w:rsidRDefault="00000000" w:rsidP="00282E3A">
      <w:pPr>
        <w:pStyle w:val="NormalWeb"/>
        <w:spacing w:before="0" w:beforeAutospacing="0" w:after="0" w:afterAutospacing="0" w:line="360" w:lineRule="auto"/>
        <w:jc w:val="both"/>
        <w:divId w:val="736325765"/>
      </w:pPr>
      <w:r w:rsidRPr="00282E3A">
        <w:t>Al valor fiscal se le disminuirá el límite inferior que corresponda y a la diferencia de excedente del límite inferior, se le aplicará la tasa marginal sobre el excedente del límite inferior, al resultado se le sumará la cuota fija que corresponda, y el importe de dicha operación será el impuesto predial a pagar.</w:t>
      </w:r>
    </w:p>
    <w:p w14:paraId="03EC4820" w14:textId="77777777" w:rsidR="0012200A" w:rsidRPr="00282E3A" w:rsidRDefault="00000000" w:rsidP="00282E3A">
      <w:pPr>
        <w:pStyle w:val="Prrafodelista"/>
        <w:spacing w:before="0" w:beforeAutospacing="0" w:after="0" w:afterAutospacing="0" w:line="360" w:lineRule="auto"/>
        <w:jc w:val="both"/>
        <w:divId w:val="736325765"/>
      </w:pPr>
      <w:r w:rsidRPr="00282E3A">
        <w:t> </w:t>
      </w:r>
    </w:p>
    <w:p w14:paraId="1A979439" w14:textId="77777777" w:rsidR="0012200A" w:rsidRPr="00282E3A" w:rsidRDefault="00000000" w:rsidP="00282E3A">
      <w:pPr>
        <w:pStyle w:val="Prrafodelista"/>
        <w:spacing w:before="0" w:beforeAutospacing="0" w:after="0" w:afterAutospacing="0" w:line="360" w:lineRule="auto"/>
        <w:jc w:val="both"/>
        <w:divId w:val="736325765"/>
      </w:pPr>
      <w:r w:rsidRPr="00282E3A">
        <w:t>Para el cálculo del impuesto predial se deberá de aplicar la siguiente fórmula:</w:t>
      </w:r>
    </w:p>
    <w:p w14:paraId="441E02B5" w14:textId="77777777" w:rsidR="0012200A" w:rsidRPr="00282E3A" w:rsidRDefault="00000000" w:rsidP="00282E3A">
      <w:pPr>
        <w:pStyle w:val="Prrafodelista"/>
        <w:spacing w:before="0" w:beforeAutospacing="0" w:after="0" w:afterAutospacing="0" w:line="360" w:lineRule="auto"/>
        <w:jc w:val="both"/>
        <w:divId w:val="736325765"/>
      </w:pPr>
      <w:r w:rsidRPr="00282E3A">
        <w:t>((</w:t>
      </w:r>
      <w:proofErr w:type="spellStart"/>
      <w:r w:rsidRPr="00282E3A">
        <w:t>VF</w:t>
      </w:r>
      <w:proofErr w:type="spellEnd"/>
      <w:r w:rsidRPr="00282E3A">
        <w:t>-LI)*T)+CF = Impuesto predial a pagar.</w:t>
      </w:r>
    </w:p>
    <w:p w14:paraId="4E5AB5D7" w14:textId="77777777" w:rsidR="0012200A" w:rsidRPr="00282E3A" w:rsidRDefault="00000000" w:rsidP="00282E3A">
      <w:pPr>
        <w:pStyle w:val="Prrafodelista"/>
        <w:spacing w:before="0" w:beforeAutospacing="0" w:after="0" w:afterAutospacing="0" w:line="360" w:lineRule="auto"/>
        <w:jc w:val="both"/>
        <w:divId w:val="736325765"/>
      </w:pPr>
      <w:r w:rsidRPr="00282E3A">
        <w:t>En donde:</w:t>
      </w:r>
    </w:p>
    <w:p w14:paraId="08FEDC04" w14:textId="77777777" w:rsidR="0012200A" w:rsidRPr="00282E3A" w:rsidRDefault="00000000" w:rsidP="00282E3A">
      <w:pPr>
        <w:pStyle w:val="Prrafodelista"/>
        <w:spacing w:before="0" w:beforeAutospacing="0" w:after="0" w:afterAutospacing="0" w:line="360" w:lineRule="auto"/>
        <w:jc w:val="both"/>
        <w:divId w:val="736325765"/>
      </w:pPr>
      <w:proofErr w:type="spellStart"/>
      <w:r w:rsidRPr="00282E3A">
        <w:t>VF</w:t>
      </w:r>
      <w:proofErr w:type="spellEnd"/>
      <w:r w:rsidRPr="00282E3A">
        <w:t>= Valor fiscal</w:t>
      </w:r>
    </w:p>
    <w:p w14:paraId="344B2FF0" w14:textId="77777777" w:rsidR="0012200A" w:rsidRPr="00282E3A" w:rsidRDefault="00000000" w:rsidP="00282E3A">
      <w:pPr>
        <w:pStyle w:val="Prrafodelista"/>
        <w:spacing w:before="0" w:beforeAutospacing="0" w:after="0" w:afterAutospacing="0" w:line="360" w:lineRule="auto"/>
        <w:jc w:val="both"/>
        <w:divId w:val="736325765"/>
      </w:pPr>
      <w:r w:rsidRPr="00282E3A">
        <w:t>LI= Límite inferior correspondiente</w:t>
      </w:r>
    </w:p>
    <w:p w14:paraId="437AE3A7" w14:textId="77777777" w:rsidR="0012200A" w:rsidRPr="00282E3A" w:rsidRDefault="00000000" w:rsidP="00282E3A">
      <w:pPr>
        <w:pStyle w:val="Prrafodelista"/>
        <w:spacing w:before="0" w:beforeAutospacing="0" w:after="0" w:afterAutospacing="0" w:line="360" w:lineRule="auto"/>
        <w:jc w:val="both"/>
        <w:divId w:val="736325765"/>
      </w:pPr>
      <w:r w:rsidRPr="00282E3A">
        <w:lastRenderedPageBreak/>
        <w:t>T= Tasa marginal sobre excedente del límite inferior correspondiente</w:t>
      </w:r>
    </w:p>
    <w:p w14:paraId="5C7C52DC" w14:textId="77777777" w:rsidR="0012200A" w:rsidRPr="00282E3A" w:rsidRDefault="00000000" w:rsidP="00282E3A">
      <w:pPr>
        <w:pStyle w:val="Prrafodelista"/>
        <w:spacing w:before="0" w:beforeAutospacing="0" w:after="0" w:afterAutospacing="0" w:line="360" w:lineRule="auto"/>
        <w:jc w:val="both"/>
        <w:divId w:val="736325765"/>
      </w:pPr>
      <w:r w:rsidRPr="00282E3A">
        <w:t>CF= Cuota fija correspondiente</w:t>
      </w:r>
    </w:p>
    <w:p w14:paraId="678BD22A" w14:textId="77777777" w:rsidR="009348E9" w:rsidRDefault="009348E9" w:rsidP="00282E3A">
      <w:pPr>
        <w:pStyle w:val="NormalWeb"/>
        <w:spacing w:before="0" w:beforeAutospacing="0" w:after="0" w:afterAutospacing="0" w:line="360" w:lineRule="auto"/>
        <w:jc w:val="both"/>
        <w:divId w:val="736325765"/>
        <w:rPr>
          <w:rStyle w:val="Textoennegrita"/>
        </w:rPr>
      </w:pPr>
    </w:p>
    <w:p w14:paraId="2883AFEB" w14:textId="402BB356" w:rsidR="0012200A" w:rsidRPr="00282E3A" w:rsidRDefault="00000000" w:rsidP="00282E3A">
      <w:pPr>
        <w:pStyle w:val="NormalWeb"/>
        <w:spacing w:before="0" w:beforeAutospacing="0" w:after="0" w:afterAutospacing="0" w:line="360" w:lineRule="auto"/>
        <w:jc w:val="both"/>
        <w:divId w:val="736325765"/>
      </w:pPr>
      <w:r w:rsidRPr="00282E3A">
        <w:rPr>
          <w:rStyle w:val="Textoennegrita"/>
        </w:rPr>
        <w:t>Artículo 6.</w:t>
      </w:r>
      <w:r w:rsidRPr="00282E3A">
        <w:t> Los valores que se aplicarán a los inmuebles para el año 2024, serán los siguientes:</w:t>
      </w:r>
    </w:p>
    <w:p w14:paraId="02B5C5D0" w14:textId="77777777" w:rsidR="009348E9" w:rsidRDefault="009348E9" w:rsidP="00282E3A">
      <w:pPr>
        <w:pStyle w:val="NormalWeb"/>
        <w:spacing w:before="0" w:beforeAutospacing="0" w:after="0" w:afterAutospacing="0" w:line="360" w:lineRule="auto"/>
        <w:jc w:val="both"/>
        <w:divId w:val="736325765"/>
        <w:rPr>
          <w:b/>
          <w:bCs/>
        </w:rPr>
      </w:pPr>
    </w:p>
    <w:p w14:paraId="5F0096B9" w14:textId="7A0A92FC" w:rsidR="0012200A" w:rsidRPr="00282E3A" w:rsidRDefault="00000000" w:rsidP="00282E3A">
      <w:pPr>
        <w:pStyle w:val="NormalWeb"/>
        <w:spacing w:before="0" w:beforeAutospacing="0" w:after="0" w:afterAutospacing="0" w:line="360" w:lineRule="auto"/>
        <w:jc w:val="both"/>
        <w:divId w:val="736325765"/>
      </w:pPr>
      <w:r w:rsidRPr="00282E3A">
        <w:rPr>
          <w:b/>
          <w:bCs/>
        </w:rPr>
        <w:t>I.</w:t>
      </w:r>
      <w:r w:rsidRPr="00282E3A">
        <w:t xml:space="preserve">       </w:t>
      </w:r>
      <w:r w:rsidRPr="00282E3A">
        <w:rPr>
          <w:b/>
          <w:bCs/>
        </w:rPr>
        <w:t>Inmuebles urbanos</w:t>
      </w:r>
    </w:p>
    <w:p w14:paraId="34A31492" w14:textId="77777777" w:rsidR="0012200A" w:rsidRPr="00282E3A" w:rsidRDefault="0012200A" w:rsidP="00282E3A">
      <w:pPr>
        <w:pStyle w:val="NormalWeb"/>
        <w:spacing w:before="0" w:beforeAutospacing="0" w:after="0" w:afterAutospacing="0" w:line="360" w:lineRule="auto"/>
        <w:jc w:val="both"/>
        <w:divId w:val="736325765"/>
      </w:pPr>
    </w:p>
    <w:p w14:paraId="6F58E4F3" w14:textId="77777777" w:rsidR="0012200A" w:rsidRPr="00282E3A" w:rsidRDefault="00000000" w:rsidP="00282E3A">
      <w:pPr>
        <w:pStyle w:val="NormalWeb"/>
        <w:spacing w:before="0" w:beforeAutospacing="0" w:after="0" w:afterAutospacing="0" w:line="360" w:lineRule="auto"/>
        <w:jc w:val="both"/>
        <w:divId w:val="736325765"/>
      </w:pPr>
      <w:r w:rsidRPr="00282E3A">
        <w:rPr>
          <w:b/>
          <w:bCs/>
        </w:rPr>
        <w:t>       A) Valores unitarios de terreno por metro cuadrado: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189"/>
        <w:gridCol w:w="2610"/>
        <w:gridCol w:w="1737"/>
        <w:gridCol w:w="3286"/>
      </w:tblGrid>
      <w:tr w:rsidR="0012200A" w:rsidRPr="00282E3A" w14:paraId="7A94AA5C" w14:textId="77777777">
        <w:trPr>
          <w:divId w:val="63377244"/>
          <w:tblHeader/>
          <w:jc w:val="center"/>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40543C28" w14:textId="77777777" w:rsidR="0012200A" w:rsidRPr="00FE51D2" w:rsidRDefault="00000000" w:rsidP="00282E3A">
            <w:pPr>
              <w:spacing w:line="360" w:lineRule="auto"/>
              <w:jc w:val="both"/>
              <w:rPr>
                <w:rFonts w:ascii="Arial" w:eastAsia="Times New Roman" w:hAnsi="Arial" w:cs="Arial"/>
                <w:b/>
                <w:bCs/>
              </w:rPr>
            </w:pPr>
            <w:r w:rsidRPr="00FE51D2">
              <w:rPr>
                <w:rFonts w:ascii="Arial" w:eastAsia="Times New Roman" w:hAnsi="Arial" w:cs="Arial"/>
                <w:b/>
                <w:bCs/>
              </w:rPr>
              <w:t>Zona comercial de primera</w:t>
            </w:r>
          </w:p>
        </w:tc>
      </w:tr>
      <w:tr w:rsidR="0012200A" w:rsidRPr="00282E3A" w14:paraId="45C5D5DE" w14:textId="77777777">
        <w:trPr>
          <w:divId w:val="63377244"/>
          <w:tblHeader/>
          <w:jc w:val="center"/>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345897D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Comprende conjuntos de comercios diversos que requieren de grandes espacios y amplias áreas para estacionamiento, ubicados principalmente sobre vialidades primarias de volúmenes altos de tránsito vehicular y movilidad intensa de peatones, generada por la alta concentración de actividad económica (centros comerciales, plazas).</w:t>
            </w:r>
          </w:p>
        </w:tc>
      </w:tr>
      <w:tr w:rsidR="0012200A" w:rsidRPr="00282E3A" w14:paraId="330D89F0" w14:textId="77777777">
        <w:trPr>
          <w:divId w:val="63377244"/>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AA796B" w14:textId="77777777" w:rsidR="0012200A" w:rsidRPr="00FE51D2" w:rsidRDefault="00000000" w:rsidP="00282E3A">
            <w:pPr>
              <w:spacing w:line="360" w:lineRule="auto"/>
              <w:jc w:val="both"/>
              <w:rPr>
                <w:rFonts w:ascii="Arial" w:eastAsia="Times New Roman" w:hAnsi="Arial" w:cs="Arial"/>
                <w:b/>
                <w:bCs/>
              </w:rPr>
            </w:pPr>
            <w:r w:rsidRPr="00FE51D2">
              <w:rPr>
                <w:rFonts w:ascii="Arial" w:eastAsia="Times New Roman" w:hAnsi="Arial" w:cs="Arial"/>
                <w:b/>
                <w:bCs/>
              </w:rPr>
              <w:t>Sector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00DA8F" w14:textId="77777777" w:rsidR="0012200A" w:rsidRPr="00FE51D2" w:rsidRDefault="00000000" w:rsidP="00282E3A">
            <w:pPr>
              <w:spacing w:line="360" w:lineRule="auto"/>
              <w:jc w:val="both"/>
              <w:rPr>
                <w:rFonts w:ascii="Arial" w:eastAsia="Times New Roman" w:hAnsi="Arial" w:cs="Arial"/>
                <w:b/>
                <w:bCs/>
              </w:rPr>
            </w:pPr>
            <w:r w:rsidRPr="00FE51D2">
              <w:rPr>
                <w:rFonts w:ascii="Arial" w:eastAsia="Times New Roman" w:hAnsi="Arial" w:cs="Arial"/>
                <w:b/>
                <w:bCs/>
              </w:rPr>
              <w:t>Colonia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CD6DDF" w14:textId="77777777" w:rsidR="0012200A" w:rsidRPr="00FE51D2" w:rsidRDefault="00000000" w:rsidP="00282E3A">
            <w:pPr>
              <w:spacing w:line="360" w:lineRule="auto"/>
              <w:jc w:val="both"/>
              <w:rPr>
                <w:rFonts w:ascii="Arial" w:eastAsia="Times New Roman" w:hAnsi="Arial" w:cs="Arial"/>
                <w:b/>
                <w:bCs/>
              </w:rPr>
            </w:pPr>
            <w:r w:rsidRPr="00FE51D2">
              <w:rPr>
                <w:rFonts w:ascii="Arial" w:eastAsia="Times New Roman" w:hAnsi="Arial" w:cs="Arial"/>
                <w:b/>
                <w:bCs/>
              </w:rPr>
              <w:t>Valor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D009F" w14:textId="77777777" w:rsidR="0012200A" w:rsidRPr="00FE51D2" w:rsidRDefault="00000000" w:rsidP="00282E3A">
            <w:pPr>
              <w:spacing w:line="360" w:lineRule="auto"/>
              <w:jc w:val="both"/>
              <w:rPr>
                <w:rFonts w:ascii="Arial" w:eastAsia="Times New Roman" w:hAnsi="Arial" w:cs="Arial"/>
                <w:b/>
                <w:bCs/>
              </w:rPr>
            </w:pPr>
            <w:r w:rsidRPr="00FE51D2">
              <w:rPr>
                <w:rFonts w:ascii="Arial" w:eastAsia="Times New Roman" w:hAnsi="Arial" w:cs="Arial"/>
                <w:b/>
                <w:bCs/>
              </w:rPr>
              <w:t>Observación</w:t>
            </w:r>
          </w:p>
        </w:tc>
      </w:tr>
      <w:tr w:rsidR="0012200A" w:rsidRPr="00282E3A" w14:paraId="270A741D"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717C2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B5A8D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Centro primer cuadro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ACF1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$16,133.44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78BC8" w14:textId="77777777" w:rsidR="0012200A" w:rsidRPr="00282E3A" w:rsidRDefault="0012200A" w:rsidP="00282E3A">
            <w:pPr>
              <w:spacing w:line="360" w:lineRule="auto"/>
              <w:jc w:val="both"/>
              <w:rPr>
                <w:rFonts w:ascii="Arial" w:eastAsia="Times New Roman" w:hAnsi="Arial" w:cs="Arial"/>
              </w:rPr>
            </w:pPr>
          </w:p>
        </w:tc>
      </w:tr>
      <w:tr w:rsidR="0012200A" w:rsidRPr="00282E3A" w14:paraId="684241B9"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154B2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045F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Plaza Mayor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B832A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$15,004.76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BED0F" w14:textId="77777777" w:rsidR="0012200A" w:rsidRPr="00282E3A" w:rsidRDefault="0012200A" w:rsidP="00282E3A">
            <w:pPr>
              <w:spacing w:line="360" w:lineRule="auto"/>
              <w:jc w:val="both"/>
              <w:rPr>
                <w:rFonts w:ascii="Arial" w:eastAsia="Times New Roman" w:hAnsi="Arial" w:cs="Arial"/>
              </w:rPr>
            </w:pPr>
          </w:p>
        </w:tc>
      </w:tr>
      <w:tr w:rsidR="0012200A" w:rsidRPr="00282E3A" w14:paraId="40C9899C"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E037F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0C05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León City Center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EFAB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$8,340.80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4C155" w14:textId="77777777" w:rsidR="0012200A" w:rsidRPr="00282E3A" w:rsidRDefault="0012200A" w:rsidP="00282E3A">
            <w:pPr>
              <w:spacing w:line="360" w:lineRule="auto"/>
              <w:jc w:val="both"/>
              <w:rPr>
                <w:rFonts w:ascii="Arial" w:eastAsia="Times New Roman" w:hAnsi="Arial" w:cs="Arial"/>
              </w:rPr>
            </w:pPr>
          </w:p>
        </w:tc>
      </w:tr>
      <w:tr w:rsidR="0012200A" w:rsidRPr="00282E3A" w14:paraId="66A394ED"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B0F43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509C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Centro comercial Galerías las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56C3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$8,220.06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6428B" w14:textId="77777777" w:rsidR="0012200A" w:rsidRPr="00282E3A" w:rsidRDefault="0012200A" w:rsidP="00282E3A">
            <w:pPr>
              <w:spacing w:line="360" w:lineRule="auto"/>
              <w:jc w:val="both"/>
              <w:rPr>
                <w:rFonts w:ascii="Arial" w:eastAsia="Times New Roman" w:hAnsi="Arial" w:cs="Arial"/>
              </w:rPr>
            </w:pPr>
          </w:p>
        </w:tc>
      </w:tr>
      <w:tr w:rsidR="0012200A" w:rsidRPr="00282E3A" w14:paraId="137F23BA"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953E6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8814B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Centro comercial </w:t>
            </w:r>
            <w:proofErr w:type="spellStart"/>
            <w:r w:rsidRPr="00282E3A">
              <w:rPr>
                <w:rFonts w:ascii="Arial" w:eastAsia="Times New Roman" w:hAnsi="Arial" w:cs="Arial"/>
              </w:rPr>
              <w:t>Mulza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F90C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$6,576.05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1726A" w14:textId="77777777" w:rsidR="0012200A" w:rsidRPr="00282E3A" w:rsidRDefault="0012200A" w:rsidP="00282E3A">
            <w:pPr>
              <w:spacing w:line="360" w:lineRule="auto"/>
              <w:jc w:val="both"/>
              <w:rPr>
                <w:rFonts w:ascii="Arial" w:eastAsia="Times New Roman" w:hAnsi="Arial" w:cs="Arial"/>
              </w:rPr>
            </w:pPr>
          </w:p>
        </w:tc>
      </w:tr>
      <w:tr w:rsidR="0012200A" w:rsidRPr="00282E3A" w14:paraId="0DBEABAD"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8A5A8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FE39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Centro comercial Factory Outlet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A8C3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$6,576.05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2FA72" w14:textId="77777777" w:rsidR="0012200A" w:rsidRPr="00282E3A" w:rsidRDefault="0012200A" w:rsidP="00282E3A">
            <w:pPr>
              <w:spacing w:line="360" w:lineRule="auto"/>
              <w:jc w:val="both"/>
              <w:rPr>
                <w:rFonts w:ascii="Arial" w:eastAsia="Times New Roman" w:hAnsi="Arial" w:cs="Arial"/>
              </w:rPr>
            </w:pPr>
          </w:p>
        </w:tc>
      </w:tr>
      <w:tr w:rsidR="0012200A" w:rsidRPr="00282E3A" w14:paraId="15035521"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CCD18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11085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F256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Centro comercial San Martín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A8F7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$3,156.49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7EF17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valor aplicado a la superficie total del condominio</w:t>
            </w:r>
          </w:p>
        </w:tc>
      </w:tr>
      <w:tr w:rsidR="0012200A" w:rsidRPr="00282E3A" w14:paraId="2D27FF9A"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E58B1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168CE2" w14:textId="77777777" w:rsidR="0012200A" w:rsidRPr="00282E3A" w:rsidRDefault="00000000" w:rsidP="00282E3A">
            <w:pPr>
              <w:spacing w:line="360" w:lineRule="auto"/>
              <w:jc w:val="both"/>
              <w:rPr>
                <w:rFonts w:ascii="Arial" w:eastAsia="Times New Roman" w:hAnsi="Arial" w:cs="Arial"/>
              </w:rPr>
            </w:pPr>
            <w:proofErr w:type="spellStart"/>
            <w:r w:rsidRPr="00282E3A">
              <w:rPr>
                <w:rFonts w:ascii="Arial" w:eastAsia="Times New Roman" w:hAnsi="Arial" w:cs="Arial"/>
              </w:rPr>
              <w:t>Centromax</w:t>
            </w:r>
            <w:proofErr w:type="spellEnd"/>
            <w:r w:rsidRPr="00282E3A">
              <w:rPr>
                <w:rFonts w:ascii="Arial" w:eastAsia="Times New Roman" w:hAnsi="Arial" w:cs="Arial"/>
              </w:rPr>
              <w:t xml:space="preserve"> Bajío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27A08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$11,552.32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64093" w14:textId="77777777" w:rsidR="0012200A" w:rsidRPr="00282E3A" w:rsidRDefault="0012200A" w:rsidP="00282E3A">
            <w:pPr>
              <w:spacing w:line="360" w:lineRule="auto"/>
              <w:jc w:val="both"/>
              <w:rPr>
                <w:rFonts w:ascii="Arial" w:eastAsia="Times New Roman" w:hAnsi="Arial" w:cs="Arial"/>
              </w:rPr>
            </w:pPr>
          </w:p>
        </w:tc>
      </w:tr>
      <w:tr w:rsidR="0012200A" w:rsidRPr="00282E3A" w14:paraId="7EB4EA68"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85734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3B3A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Centro comercial </w:t>
            </w:r>
            <w:proofErr w:type="spellStart"/>
            <w:r w:rsidRPr="00282E3A">
              <w:rPr>
                <w:rFonts w:ascii="Arial" w:eastAsia="Times New Roman" w:hAnsi="Arial" w:cs="Arial"/>
              </w:rPr>
              <w:t>Altacia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FA6C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$13,531.46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DA7A3" w14:textId="77777777" w:rsidR="0012200A" w:rsidRPr="00282E3A" w:rsidRDefault="0012200A" w:rsidP="00282E3A">
            <w:pPr>
              <w:spacing w:line="360" w:lineRule="auto"/>
              <w:jc w:val="both"/>
              <w:rPr>
                <w:rFonts w:ascii="Arial" w:eastAsia="Times New Roman" w:hAnsi="Arial" w:cs="Arial"/>
              </w:rPr>
            </w:pPr>
          </w:p>
        </w:tc>
      </w:tr>
      <w:tr w:rsidR="0012200A" w:rsidRPr="00282E3A" w14:paraId="35AE1566"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91A1F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EBF0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Mega-Price (Centro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2F14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$11,552.32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1E9E5C" w14:textId="77777777" w:rsidR="0012200A" w:rsidRPr="00282E3A" w:rsidRDefault="0012200A" w:rsidP="00282E3A">
            <w:pPr>
              <w:spacing w:line="360" w:lineRule="auto"/>
              <w:jc w:val="both"/>
              <w:rPr>
                <w:rFonts w:ascii="Arial" w:eastAsia="Times New Roman" w:hAnsi="Arial" w:cs="Arial"/>
              </w:rPr>
            </w:pPr>
          </w:p>
        </w:tc>
      </w:tr>
    </w:tbl>
    <w:p w14:paraId="7277CC0F" w14:textId="77777777" w:rsidR="0012200A" w:rsidRPr="00282E3A" w:rsidRDefault="0012200A" w:rsidP="00282E3A">
      <w:pPr>
        <w:spacing w:line="360" w:lineRule="auto"/>
        <w:jc w:val="center"/>
        <w:divId w:val="63377244"/>
        <w:rPr>
          <w:rFonts w:ascii="Arial" w:eastAsia="Times New Roman" w:hAnsi="Arial" w:cs="Arial"/>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375"/>
        <w:gridCol w:w="3267"/>
        <w:gridCol w:w="1821"/>
        <w:gridCol w:w="2359"/>
      </w:tblGrid>
      <w:tr w:rsidR="0012200A" w:rsidRPr="00282E3A" w14:paraId="365382D5" w14:textId="77777777">
        <w:trPr>
          <w:divId w:val="63377244"/>
          <w:tblHeader/>
          <w:jc w:val="center"/>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78DC4BC3" w14:textId="77777777" w:rsidR="0012200A" w:rsidRPr="00FE51D2" w:rsidRDefault="00000000" w:rsidP="00282E3A">
            <w:pPr>
              <w:spacing w:line="360" w:lineRule="auto"/>
              <w:jc w:val="both"/>
              <w:rPr>
                <w:rFonts w:ascii="Arial" w:eastAsia="Times New Roman" w:hAnsi="Arial" w:cs="Arial"/>
                <w:b/>
                <w:bCs/>
              </w:rPr>
            </w:pPr>
            <w:r w:rsidRPr="00FE51D2">
              <w:rPr>
                <w:rFonts w:ascii="Arial" w:eastAsia="Times New Roman" w:hAnsi="Arial" w:cs="Arial"/>
                <w:b/>
                <w:bCs/>
              </w:rPr>
              <w:lastRenderedPageBreak/>
              <w:t>Zona comercial de segunda</w:t>
            </w:r>
          </w:p>
        </w:tc>
      </w:tr>
      <w:tr w:rsidR="0012200A" w:rsidRPr="00282E3A" w14:paraId="6BD15CA2" w14:textId="77777777">
        <w:trPr>
          <w:divId w:val="63377244"/>
          <w:tblHeader/>
          <w:jc w:val="center"/>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3CCEFD1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Comprende conjuntos de comercios diversos ubicados en vialidades primarias y secundarias de volúmenes altos de tránsito vehicular y movilidad intensa de peatones, generada por la concentración de actividad económica de cierta importancia que se desarrolla en el entorno de la misma. En ella coexisten usos de suelo mixto como vivienda, comercio y servicios con influencia no sólo del entorno inmediato, sino de un sector más amplio que puede comprender una franja de influencia hasta las vialidades paralelas siguientes.</w:t>
            </w:r>
          </w:p>
        </w:tc>
      </w:tr>
      <w:tr w:rsidR="0012200A" w:rsidRPr="00282E3A" w14:paraId="1086C098" w14:textId="77777777">
        <w:trPr>
          <w:divId w:val="63377244"/>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DBB2E7" w14:textId="77777777" w:rsidR="0012200A" w:rsidRPr="00FE51D2" w:rsidRDefault="00000000" w:rsidP="00282E3A">
            <w:pPr>
              <w:spacing w:line="360" w:lineRule="auto"/>
              <w:jc w:val="both"/>
              <w:rPr>
                <w:rFonts w:ascii="Arial" w:eastAsia="Times New Roman" w:hAnsi="Arial" w:cs="Arial"/>
                <w:b/>
                <w:bCs/>
              </w:rPr>
            </w:pPr>
            <w:r w:rsidRPr="00FE51D2">
              <w:rPr>
                <w:rFonts w:ascii="Arial" w:eastAsia="Times New Roman" w:hAnsi="Arial" w:cs="Arial"/>
                <w:b/>
                <w:bCs/>
              </w:rPr>
              <w:t>Sector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B3217" w14:textId="77777777" w:rsidR="0012200A" w:rsidRPr="00FE51D2" w:rsidRDefault="00000000" w:rsidP="00282E3A">
            <w:pPr>
              <w:spacing w:line="360" w:lineRule="auto"/>
              <w:jc w:val="both"/>
              <w:rPr>
                <w:rFonts w:ascii="Arial" w:eastAsia="Times New Roman" w:hAnsi="Arial" w:cs="Arial"/>
                <w:b/>
                <w:bCs/>
              </w:rPr>
            </w:pPr>
            <w:r w:rsidRPr="00FE51D2">
              <w:rPr>
                <w:rFonts w:ascii="Arial" w:eastAsia="Times New Roman" w:hAnsi="Arial" w:cs="Arial"/>
                <w:b/>
                <w:bCs/>
              </w:rPr>
              <w:t>Colonia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D84F5" w14:textId="77777777" w:rsidR="0012200A" w:rsidRPr="00FE51D2" w:rsidRDefault="00000000" w:rsidP="00282E3A">
            <w:pPr>
              <w:spacing w:line="360" w:lineRule="auto"/>
              <w:jc w:val="both"/>
              <w:rPr>
                <w:rFonts w:ascii="Arial" w:eastAsia="Times New Roman" w:hAnsi="Arial" w:cs="Arial"/>
                <w:b/>
                <w:bCs/>
              </w:rPr>
            </w:pPr>
            <w:r w:rsidRPr="00FE51D2">
              <w:rPr>
                <w:rFonts w:ascii="Arial" w:eastAsia="Times New Roman" w:hAnsi="Arial" w:cs="Arial"/>
                <w:b/>
                <w:bCs/>
              </w:rPr>
              <w:t>Valor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2745B" w14:textId="77777777" w:rsidR="0012200A" w:rsidRPr="00FE51D2" w:rsidRDefault="00000000" w:rsidP="00282E3A">
            <w:pPr>
              <w:spacing w:line="360" w:lineRule="auto"/>
              <w:jc w:val="both"/>
              <w:rPr>
                <w:rFonts w:ascii="Arial" w:eastAsia="Times New Roman" w:hAnsi="Arial" w:cs="Arial"/>
                <w:b/>
                <w:bCs/>
              </w:rPr>
            </w:pPr>
            <w:r w:rsidRPr="00FE51D2">
              <w:rPr>
                <w:rFonts w:ascii="Arial" w:eastAsia="Times New Roman" w:hAnsi="Arial" w:cs="Arial"/>
                <w:b/>
                <w:bCs/>
              </w:rPr>
              <w:t>Observación</w:t>
            </w:r>
          </w:p>
        </w:tc>
      </w:tr>
      <w:tr w:rsidR="0012200A" w:rsidRPr="00282E3A" w14:paraId="6B773F3A"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97528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5A73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 Ley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C95D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$4,587.73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E11A1" w14:textId="77777777" w:rsidR="0012200A" w:rsidRPr="00282E3A" w:rsidRDefault="0012200A" w:rsidP="00282E3A">
            <w:pPr>
              <w:spacing w:line="360" w:lineRule="auto"/>
              <w:jc w:val="both"/>
              <w:rPr>
                <w:rFonts w:ascii="Arial" w:eastAsia="Times New Roman" w:hAnsi="Arial" w:cs="Arial"/>
              </w:rPr>
            </w:pPr>
          </w:p>
        </w:tc>
      </w:tr>
      <w:tr w:rsidR="0012200A" w:rsidRPr="00282E3A" w14:paraId="255EBD34"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C189E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5650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Centro comercial Insurgentes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170C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$5,444.21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A0FEE0" w14:textId="77777777" w:rsidR="0012200A" w:rsidRPr="00282E3A" w:rsidRDefault="0012200A" w:rsidP="00282E3A">
            <w:pPr>
              <w:spacing w:line="360" w:lineRule="auto"/>
              <w:jc w:val="both"/>
              <w:rPr>
                <w:rFonts w:ascii="Arial" w:eastAsia="Times New Roman" w:hAnsi="Arial" w:cs="Arial"/>
              </w:rPr>
            </w:pPr>
          </w:p>
        </w:tc>
      </w:tr>
      <w:tr w:rsidR="0012200A" w:rsidRPr="00282E3A" w14:paraId="31171153"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8D480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15A6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Centro comercial Chedraui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7340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$7,734.75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308D7" w14:textId="77777777" w:rsidR="0012200A" w:rsidRPr="00282E3A" w:rsidRDefault="0012200A" w:rsidP="00282E3A">
            <w:pPr>
              <w:spacing w:line="360" w:lineRule="auto"/>
              <w:jc w:val="both"/>
              <w:rPr>
                <w:rFonts w:ascii="Arial" w:eastAsia="Times New Roman" w:hAnsi="Arial" w:cs="Arial"/>
              </w:rPr>
            </w:pPr>
          </w:p>
        </w:tc>
      </w:tr>
      <w:tr w:rsidR="0012200A" w:rsidRPr="00282E3A" w14:paraId="404C9CDB"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00623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C583C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Centro Comercial Plaza Obelisco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CEC9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$4,587.73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D3664" w14:textId="77777777" w:rsidR="0012200A" w:rsidRPr="00282E3A" w:rsidRDefault="0012200A" w:rsidP="00282E3A">
            <w:pPr>
              <w:spacing w:line="360" w:lineRule="auto"/>
              <w:jc w:val="both"/>
              <w:rPr>
                <w:rFonts w:ascii="Arial" w:eastAsia="Times New Roman" w:hAnsi="Arial" w:cs="Arial"/>
              </w:rPr>
            </w:pPr>
          </w:p>
        </w:tc>
      </w:tr>
    </w:tbl>
    <w:p w14:paraId="562A4138" w14:textId="77777777" w:rsidR="0012200A" w:rsidRPr="00282E3A" w:rsidRDefault="0012200A" w:rsidP="00282E3A">
      <w:pPr>
        <w:spacing w:line="360" w:lineRule="auto"/>
        <w:jc w:val="center"/>
        <w:divId w:val="63377244"/>
        <w:rPr>
          <w:rFonts w:ascii="Arial" w:eastAsia="Times New Roman" w:hAnsi="Arial" w:cs="Arial"/>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295"/>
        <w:gridCol w:w="3586"/>
        <w:gridCol w:w="1717"/>
        <w:gridCol w:w="2224"/>
      </w:tblGrid>
      <w:tr w:rsidR="0012200A" w:rsidRPr="00282E3A" w14:paraId="71490A52" w14:textId="77777777">
        <w:trPr>
          <w:divId w:val="63377244"/>
          <w:tblHeader/>
          <w:jc w:val="center"/>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2E14DC02" w14:textId="77777777" w:rsidR="0012200A" w:rsidRPr="00FE51D2" w:rsidRDefault="00000000" w:rsidP="00282E3A">
            <w:pPr>
              <w:spacing w:line="360" w:lineRule="auto"/>
              <w:jc w:val="both"/>
              <w:rPr>
                <w:rFonts w:ascii="Arial" w:eastAsia="Times New Roman" w:hAnsi="Arial" w:cs="Arial"/>
                <w:b/>
                <w:bCs/>
              </w:rPr>
            </w:pPr>
            <w:r w:rsidRPr="00FE51D2">
              <w:rPr>
                <w:rFonts w:ascii="Arial" w:eastAsia="Times New Roman" w:hAnsi="Arial" w:cs="Arial"/>
                <w:b/>
                <w:bCs/>
              </w:rPr>
              <w:lastRenderedPageBreak/>
              <w:t>Zona comercial de tercera</w:t>
            </w:r>
          </w:p>
        </w:tc>
      </w:tr>
      <w:tr w:rsidR="0012200A" w:rsidRPr="00282E3A" w14:paraId="07D6ADC1" w14:textId="77777777">
        <w:trPr>
          <w:divId w:val="63377244"/>
          <w:tblHeader/>
          <w:jc w:val="center"/>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1A1DE49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Comprende el comercio formado por edificaciones que de acuerdo a sus características ofrecen la posibilidad de establecer instalaciones de equipamiento y servicios de tipo básico. Da servicio directo y cotidiano a la población de una o más colonias, no consume espacios mayores ni requiere de grandes áreas de estacionamiento y está formado por misceláneas, abarrotes, farmacias, papelerías y en general comercio a detalle.</w:t>
            </w:r>
          </w:p>
        </w:tc>
      </w:tr>
      <w:tr w:rsidR="0012200A" w:rsidRPr="00282E3A" w14:paraId="726D24C2" w14:textId="77777777">
        <w:trPr>
          <w:divId w:val="63377244"/>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D46A21" w14:textId="77777777" w:rsidR="0012200A" w:rsidRPr="00FE51D2" w:rsidRDefault="00000000" w:rsidP="00282E3A">
            <w:pPr>
              <w:spacing w:line="360" w:lineRule="auto"/>
              <w:jc w:val="both"/>
              <w:rPr>
                <w:rFonts w:ascii="Arial" w:eastAsia="Times New Roman" w:hAnsi="Arial" w:cs="Arial"/>
                <w:b/>
                <w:bCs/>
              </w:rPr>
            </w:pPr>
            <w:r w:rsidRPr="00FE51D2">
              <w:rPr>
                <w:rFonts w:ascii="Arial" w:eastAsia="Times New Roman" w:hAnsi="Arial" w:cs="Arial"/>
                <w:b/>
                <w:bCs/>
              </w:rPr>
              <w:t>Sector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8437C" w14:textId="77777777" w:rsidR="0012200A" w:rsidRPr="00FE51D2" w:rsidRDefault="00000000" w:rsidP="00282E3A">
            <w:pPr>
              <w:spacing w:line="360" w:lineRule="auto"/>
              <w:jc w:val="both"/>
              <w:rPr>
                <w:rFonts w:ascii="Arial" w:eastAsia="Times New Roman" w:hAnsi="Arial" w:cs="Arial"/>
                <w:b/>
                <w:bCs/>
              </w:rPr>
            </w:pPr>
            <w:r w:rsidRPr="00FE51D2">
              <w:rPr>
                <w:rFonts w:ascii="Arial" w:eastAsia="Times New Roman" w:hAnsi="Arial" w:cs="Arial"/>
                <w:b/>
                <w:bCs/>
              </w:rPr>
              <w:t>Colonia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1E189" w14:textId="77777777" w:rsidR="0012200A" w:rsidRPr="00FE51D2" w:rsidRDefault="00000000" w:rsidP="00282E3A">
            <w:pPr>
              <w:spacing w:line="360" w:lineRule="auto"/>
              <w:jc w:val="both"/>
              <w:rPr>
                <w:rFonts w:ascii="Arial" w:eastAsia="Times New Roman" w:hAnsi="Arial" w:cs="Arial"/>
                <w:b/>
                <w:bCs/>
              </w:rPr>
            </w:pPr>
            <w:r w:rsidRPr="00FE51D2">
              <w:rPr>
                <w:rFonts w:ascii="Arial" w:eastAsia="Times New Roman" w:hAnsi="Arial" w:cs="Arial"/>
                <w:b/>
                <w:bCs/>
              </w:rPr>
              <w:t>Valor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6176A" w14:textId="77777777" w:rsidR="0012200A" w:rsidRPr="00FE51D2" w:rsidRDefault="00000000" w:rsidP="00282E3A">
            <w:pPr>
              <w:spacing w:line="360" w:lineRule="auto"/>
              <w:jc w:val="both"/>
              <w:rPr>
                <w:rFonts w:ascii="Arial" w:eastAsia="Times New Roman" w:hAnsi="Arial" w:cs="Arial"/>
                <w:b/>
                <w:bCs/>
              </w:rPr>
            </w:pPr>
            <w:r w:rsidRPr="00FE51D2">
              <w:rPr>
                <w:rFonts w:ascii="Arial" w:eastAsia="Times New Roman" w:hAnsi="Arial" w:cs="Arial"/>
                <w:b/>
                <w:bCs/>
              </w:rPr>
              <w:t>Observación</w:t>
            </w:r>
          </w:p>
        </w:tc>
      </w:tr>
      <w:tr w:rsidR="0012200A" w:rsidRPr="00282E3A" w14:paraId="03CB06DC"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280BD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5BA14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Zona recreativa y cultural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62C8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$3,319.64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262E4C" w14:textId="77777777" w:rsidR="0012200A" w:rsidRPr="00282E3A" w:rsidRDefault="0012200A" w:rsidP="00282E3A">
            <w:pPr>
              <w:spacing w:line="360" w:lineRule="auto"/>
              <w:jc w:val="both"/>
              <w:rPr>
                <w:rFonts w:ascii="Arial" w:eastAsia="Times New Roman" w:hAnsi="Arial" w:cs="Arial"/>
              </w:rPr>
            </w:pPr>
          </w:p>
        </w:tc>
      </w:tr>
      <w:tr w:rsidR="0012200A" w:rsidRPr="00282E3A" w14:paraId="62E929F9"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D2D31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97A9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Fracción del Coecillo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0CD2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$2,416.71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AD990" w14:textId="77777777" w:rsidR="0012200A" w:rsidRPr="00282E3A" w:rsidRDefault="0012200A" w:rsidP="00282E3A">
            <w:pPr>
              <w:spacing w:line="360" w:lineRule="auto"/>
              <w:jc w:val="both"/>
              <w:rPr>
                <w:rFonts w:ascii="Arial" w:eastAsia="Times New Roman" w:hAnsi="Arial" w:cs="Arial"/>
              </w:rPr>
            </w:pPr>
          </w:p>
        </w:tc>
      </w:tr>
      <w:tr w:rsidR="0012200A" w:rsidRPr="00282E3A" w14:paraId="41E9F38C"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FC2C4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3C163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El Tlacuache Poniente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DBF3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$1,411.52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E268F" w14:textId="77777777" w:rsidR="0012200A" w:rsidRPr="00282E3A" w:rsidRDefault="0012200A" w:rsidP="00282E3A">
            <w:pPr>
              <w:spacing w:line="360" w:lineRule="auto"/>
              <w:jc w:val="both"/>
              <w:rPr>
                <w:rFonts w:ascii="Arial" w:eastAsia="Times New Roman" w:hAnsi="Arial" w:cs="Arial"/>
              </w:rPr>
            </w:pPr>
          </w:p>
        </w:tc>
      </w:tr>
      <w:tr w:rsidR="0012200A" w:rsidRPr="00282E3A" w14:paraId="25D108C5"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31132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8C27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Chedraui (centro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084BE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$4,249.13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3E6FB" w14:textId="77777777" w:rsidR="0012200A" w:rsidRPr="00282E3A" w:rsidRDefault="0012200A" w:rsidP="00282E3A">
            <w:pPr>
              <w:spacing w:line="360" w:lineRule="auto"/>
              <w:jc w:val="both"/>
              <w:rPr>
                <w:rFonts w:ascii="Arial" w:eastAsia="Times New Roman" w:hAnsi="Arial" w:cs="Arial"/>
              </w:rPr>
            </w:pPr>
          </w:p>
        </w:tc>
      </w:tr>
      <w:tr w:rsidR="0012200A" w:rsidRPr="00282E3A" w14:paraId="739B14F4"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4A426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E19B1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Chedraui (centro comercial) Sección Sur-Oriente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8AED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$1,644.81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8E30C" w14:textId="77777777" w:rsidR="0012200A" w:rsidRPr="00282E3A" w:rsidRDefault="0012200A" w:rsidP="00282E3A">
            <w:pPr>
              <w:spacing w:line="360" w:lineRule="auto"/>
              <w:jc w:val="both"/>
              <w:rPr>
                <w:rFonts w:ascii="Arial" w:eastAsia="Times New Roman" w:hAnsi="Arial" w:cs="Arial"/>
              </w:rPr>
            </w:pPr>
          </w:p>
        </w:tc>
      </w:tr>
      <w:tr w:rsidR="0012200A" w:rsidRPr="00282E3A" w14:paraId="7D20B182"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7FCD6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8A0F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Predio el Juncal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32F4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$1,864.30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A1FBF" w14:textId="77777777" w:rsidR="0012200A" w:rsidRPr="00282E3A" w:rsidRDefault="0012200A" w:rsidP="00282E3A">
            <w:pPr>
              <w:spacing w:line="360" w:lineRule="auto"/>
              <w:jc w:val="both"/>
              <w:rPr>
                <w:rFonts w:ascii="Arial" w:eastAsia="Times New Roman" w:hAnsi="Arial" w:cs="Arial"/>
              </w:rPr>
            </w:pPr>
          </w:p>
        </w:tc>
      </w:tr>
      <w:tr w:rsidR="0012200A" w:rsidRPr="00282E3A" w14:paraId="7A7DBF47"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46C13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0022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El Coecillo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0E4B9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$2,770.00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776C2D" w14:textId="77777777" w:rsidR="0012200A" w:rsidRPr="00282E3A" w:rsidRDefault="0012200A" w:rsidP="00282E3A">
            <w:pPr>
              <w:spacing w:line="360" w:lineRule="auto"/>
              <w:jc w:val="both"/>
              <w:rPr>
                <w:rFonts w:ascii="Arial" w:eastAsia="Times New Roman" w:hAnsi="Arial" w:cs="Arial"/>
              </w:rPr>
            </w:pPr>
          </w:p>
        </w:tc>
      </w:tr>
      <w:tr w:rsidR="0012200A" w:rsidRPr="00282E3A" w14:paraId="302BCA7E"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200B3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A2F2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Killian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F57D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$2,690.00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98BFB" w14:textId="77777777" w:rsidR="0012200A" w:rsidRPr="00282E3A" w:rsidRDefault="0012200A" w:rsidP="00282E3A">
            <w:pPr>
              <w:spacing w:line="360" w:lineRule="auto"/>
              <w:jc w:val="both"/>
              <w:rPr>
                <w:rFonts w:ascii="Arial" w:eastAsia="Times New Roman" w:hAnsi="Arial" w:cs="Arial"/>
              </w:rPr>
            </w:pPr>
          </w:p>
        </w:tc>
      </w:tr>
      <w:tr w:rsidR="0012200A" w:rsidRPr="00282E3A" w14:paraId="2CB947EB"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0400F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A6D31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Los Gavilanes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DB3E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$3,810.00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BCA35" w14:textId="77777777" w:rsidR="0012200A" w:rsidRPr="00282E3A" w:rsidRDefault="0012200A" w:rsidP="00282E3A">
            <w:pPr>
              <w:spacing w:line="360" w:lineRule="auto"/>
              <w:jc w:val="both"/>
              <w:rPr>
                <w:rFonts w:ascii="Arial" w:eastAsia="Times New Roman" w:hAnsi="Arial" w:cs="Arial"/>
              </w:rPr>
            </w:pPr>
          </w:p>
        </w:tc>
      </w:tr>
      <w:tr w:rsidR="0012200A" w:rsidRPr="00282E3A" w14:paraId="45DD9BF8"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08D52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6A17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Josefina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C6F8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$3,651.61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045AB" w14:textId="77777777" w:rsidR="0012200A" w:rsidRPr="00282E3A" w:rsidRDefault="0012200A" w:rsidP="00282E3A">
            <w:pPr>
              <w:spacing w:line="360" w:lineRule="auto"/>
              <w:jc w:val="both"/>
              <w:rPr>
                <w:rFonts w:ascii="Arial" w:eastAsia="Times New Roman" w:hAnsi="Arial" w:cs="Arial"/>
              </w:rPr>
            </w:pPr>
          </w:p>
        </w:tc>
      </w:tr>
      <w:tr w:rsidR="0012200A" w:rsidRPr="00282E3A" w14:paraId="59639682"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B553A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82B3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Españita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E406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$2,890.00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AB44C" w14:textId="77777777" w:rsidR="0012200A" w:rsidRPr="00282E3A" w:rsidRDefault="0012200A" w:rsidP="00282E3A">
            <w:pPr>
              <w:spacing w:line="360" w:lineRule="auto"/>
              <w:jc w:val="both"/>
              <w:rPr>
                <w:rFonts w:ascii="Arial" w:eastAsia="Times New Roman" w:hAnsi="Arial" w:cs="Arial"/>
              </w:rPr>
            </w:pPr>
          </w:p>
        </w:tc>
      </w:tr>
      <w:tr w:rsidR="0012200A" w:rsidRPr="00282E3A" w14:paraId="6E00B834"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91DD5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E4D32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Conjunto Estrella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47D3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$4,448.32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58EB7" w14:textId="77777777" w:rsidR="0012200A" w:rsidRPr="00282E3A" w:rsidRDefault="0012200A" w:rsidP="00282E3A">
            <w:pPr>
              <w:spacing w:line="360" w:lineRule="auto"/>
              <w:jc w:val="both"/>
              <w:rPr>
                <w:rFonts w:ascii="Arial" w:eastAsia="Times New Roman" w:hAnsi="Arial" w:cs="Arial"/>
              </w:rPr>
            </w:pPr>
          </w:p>
        </w:tc>
      </w:tr>
      <w:tr w:rsidR="0012200A" w:rsidRPr="00282E3A" w14:paraId="17262C04"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A785C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7065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4B3F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 Sub-Estación Norte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8977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$1,411.52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7ABCA" w14:textId="77777777" w:rsidR="0012200A" w:rsidRPr="00282E3A" w:rsidRDefault="0012200A" w:rsidP="00282E3A">
            <w:pPr>
              <w:spacing w:line="360" w:lineRule="auto"/>
              <w:jc w:val="both"/>
              <w:rPr>
                <w:rFonts w:ascii="Arial" w:eastAsia="Times New Roman" w:hAnsi="Arial" w:cs="Arial"/>
              </w:rPr>
            </w:pPr>
          </w:p>
        </w:tc>
      </w:tr>
      <w:tr w:rsidR="0012200A" w:rsidRPr="00282E3A" w14:paraId="6C21E982"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7361C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BF93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Laureles Vallarta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3D97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$1,991.79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99B91" w14:textId="77777777" w:rsidR="0012200A" w:rsidRPr="00282E3A" w:rsidRDefault="0012200A" w:rsidP="00282E3A">
            <w:pPr>
              <w:spacing w:line="360" w:lineRule="auto"/>
              <w:jc w:val="both"/>
              <w:rPr>
                <w:rFonts w:ascii="Arial" w:eastAsia="Times New Roman" w:hAnsi="Arial" w:cs="Arial"/>
              </w:rPr>
            </w:pPr>
          </w:p>
        </w:tc>
      </w:tr>
      <w:tr w:rsidR="0012200A" w:rsidRPr="00282E3A" w14:paraId="185C7906"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08064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5BAE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 Oriente Killian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09D3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$1,460.64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DC2AA3" w14:textId="77777777" w:rsidR="0012200A" w:rsidRPr="00282E3A" w:rsidRDefault="0012200A" w:rsidP="00282E3A">
            <w:pPr>
              <w:spacing w:line="360" w:lineRule="auto"/>
              <w:jc w:val="both"/>
              <w:rPr>
                <w:rFonts w:ascii="Arial" w:eastAsia="Times New Roman" w:hAnsi="Arial" w:cs="Arial"/>
              </w:rPr>
            </w:pPr>
          </w:p>
        </w:tc>
      </w:tr>
      <w:tr w:rsidR="0012200A" w:rsidRPr="00282E3A" w14:paraId="0FB53111"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9B8B6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0FA4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Plaza Hidalgo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CDCD7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$3,943.72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0CC2A" w14:textId="77777777" w:rsidR="0012200A" w:rsidRPr="00282E3A" w:rsidRDefault="0012200A" w:rsidP="00282E3A">
            <w:pPr>
              <w:spacing w:line="360" w:lineRule="auto"/>
              <w:jc w:val="both"/>
              <w:rPr>
                <w:rFonts w:ascii="Arial" w:eastAsia="Times New Roman" w:hAnsi="Arial" w:cs="Arial"/>
              </w:rPr>
            </w:pPr>
          </w:p>
        </w:tc>
      </w:tr>
      <w:tr w:rsidR="0012200A" w:rsidRPr="00282E3A" w14:paraId="1679A72C"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28096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14004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E99E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Central de abastos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62FDB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$4,120.00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B7A24" w14:textId="77777777" w:rsidR="0012200A" w:rsidRPr="00282E3A" w:rsidRDefault="0012200A" w:rsidP="00282E3A">
            <w:pPr>
              <w:spacing w:line="360" w:lineRule="auto"/>
              <w:jc w:val="both"/>
              <w:rPr>
                <w:rFonts w:ascii="Arial" w:eastAsia="Times New Roman" w:hAnsi="Arial" w:cs="Arial"/>
              </w:rPr>
            </w:pPr>
          </w:p>
        </w:tc>
      </w:tr>
    </w:tbl>
    <w:p w14:paraId="540F12A2" w14:textId="77777777" w:rsidR="0012200A" w:rsidRPr="00282E3A" w:rsidRDefault="0012200A" w:rsidP="00282E3A">
      <w:pPr>
        <w:spacing w:line="360" w:lineRule="auto"/>
        <w:jc w:val="center"/>
        <w:divId w:val="63377244"/>
        <w:rPr>
          <w:rFonts w:ascii="Arial" w:eastAsia="Times New Roman" w:hAnsi="Arial" w:cs="Arial"/>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74"/>
        <w:gridCol w:w="1220"/>
        <w:gridCol w:w="916"/>
        <w:gridCol w:w="5612"/>
      </w:tblGrid>
      <w:tr w:rsidR="0012200A" w:rsidRPr="00282E3A" w14:paraId="08FEB46A" w14:textId="77777777">
        <w:trPr>
          <w:divId w:val="63377244"/>
          <w:tblHeader/>
          <w:jc w:val="center"/>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614AADE9" w14:textId="77777777" w:rsidR="0012200A" w:rsidRPr="00FE51D2" w:rsidRDefault="00000000" w:rsidP="00282E3A">
            <w:pPr>
              <w:spacing w:line="360" w:lineRule="auto"/>
              <w:jc w:val="both"/>
              <w:rPr>
                <w:rFonts w:ascii="Arial" w:eastAsia="Times New Roman" w:hAnsi="Arial" w:cs="Arial"/>
                <w:b/>
                <w:bCs/>
              </w:rPr>
            </w:pPr>
            <w:r w:rsidRPr="00FE51D2">
              <w:rPr>
                <w:rFonts w:ascii="Arial" w:eastAsia="Times New Roman" w:hAnsi="Arial" w:cs="Arial"/>
                <w:b/>
                <w:bCs/>
              </w:rPr>
              <w:t>Zona habitacional centro medio</w:t>
            </w:r>
          </w:p>
        </w:tc>
      </w:tr>
      <w:tr w:rsidR="0012200A" w:rsidRPr="00282E3A" w14:paraId="1BB151C7" w14:textId="77777777">
        <w:trPr>
          <w:divId w:val="63377244"/>
          <w:tblHeader/>
          <w:jc w:val="center"/>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2E5C082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Se ubica dentro del perímetro del centro de la ciudad, conformado principalmente de edificaciones de uso mixto habitacional y comercial. Dispone de servicios e infraestructura urbana, como puede ser: drenaje, agua potable, energía eléctrica, alumbrado público, pavimentos y líneas telefónicas.</w:t>
            </w:r>
          </w:p>
        </w:tc>
      </w:tr>
      <w:tr w:rsidR="0012200A" w:rsidRPr="00282E3A" w14:paraId="6A6F78F0" w14:textId="77777777">
        <w:trPr>
          <w:divId w:val="63377244"/>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9B0D11" w14:textId="77777777" w:rsidR="0012200A" w:rsidRPr="00FE51D2" w:rsidRDefault="00000000" w:rsidP="00282E3A">
            <w:pPr>
              <w:spacing w:line="360" w:lineRule="auto"/>
              <w:jc w:val="both"/>
              <w:rPr>
                <w:rFonts w:ascii="Arial" w:eastAsia="Times New Roman" w:hAnsi="Arial" w:cs="Arial"/>
                <w:b/>
                <w:bCs/>
              </w:rPr>
            </w:pPr>
            <w:r w:rsidRPr="00FE51D2">
              <w:rPr>
                <w:rFonts w:ascii="Arial" w:eastAsia="Times New Roman" w:hAnsi="Arial" w:cs="Arial"/>
                <w:b/>
                <w:bCs/>
              </w:rPr>
              <w:t>Sector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133D8" w14:textId="77777777" w:rsidR="0012200A" w:rsidRPr="00FE51D2" w:rsidRDefault="00000000" w:rsidP="00282E3A">
            <w:pPr>
              <w:spacing w:line="360" w:lineRule="auto"/>
              <w:jc w:val="both"/>
              <w:rPr>
                <w:rFonts w:ascii="Arial" w:eastAsia="Times New Roman" w:hAnsi="Arial" w:cs="Arial"/>
                <w:b/>
                <w:bCs/>
              </w:rPr>
            </w:pPr>
            <w:r w:rsidRPr="00FE51D2">
              <w:rPr>
                <w:rFonts w:ascii="Arial" w:eastAsia="Times New Roman" w:hAnsi="Arial" w:cs="Arial"/>
                <w:b/>
                <w:bCs/>
              </w:rPr>
              <w:t>Colonia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ECA3F" w14:textId="77777777" w:rsidR="0012200A" w:rsidRPr="00FE51D2" w:rsidRDefault="00000000" w:rsidP="00282E3A">
            <w:pPr>
              <w:spacing w:line="360" w:lineRule="auto"/>
              <w:jc w:val="both"/>
              <w:rPr>
                <w:rFonts w:ascii="Arial" w:eastAsia="Times New Roman" w:hAnsi="Arial" w:cs="Arial"/>
                <w:b/>
                <w:bCs/>
              </w:rPr>
            </w:pPr>
            <w:r w:rsidRPr="00FE51D2">
              <w:rPr>
                <w:rFonts w:ascii="Arial" w:eastAsia="Times New Roman" w:hAnsi="Arial" w:cs="Arial"/>
                <w:b/>
                <w:bCs/>
              </w:rPr>
              <w:t>Valor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1B87E" w14:textId="77777777" w:rsidR="0012200A" w:rsidRPr="00FE51D2" w:rsidRDefault="00000000" w:rsidP="00282E3A">
            <w:pPr>
              <w:spacing w:line="360" w:lineRule="auto"/>
              <w:jc w:val="both"/>
              <w:rPr>
                <w:rFonts w:ascii="Arial" w:eastAsia="Times New Roman" w:hAnsi="Arial" w:cs="Arial"/>
                <w:b/>
                <w:bCs/>
              </w:rPr>
            </w:pPr>
            <w:r w:rsidRPr="00FE51D2">
              <w:rPr>
                <w:rFonts w:ascii="Arial" w:eastAsia="Times New Roman" w:hAnsi="Arial" w:cs="Arial"/>
                <w:b/>
                <w:bCs/>
              </w:rPr>
              <w:t>Observación</w:t>
            </w:r>
          </w:p>
        </w:tc>
      </w:tr>
      <w:tr w:rsidR="0012200A" w:rsidRPr="00282E3A" w14:paraId="5A8FDEA8"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7F6DB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21B1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Centro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53D7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447D8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Para la aplicación de estos valores, remitirse al artículo 6, fracción I, inciso A.1, en el cual se </w:t>
            </w:r>
            <w:r w:rsidRPr="00282E3A">
              <w:rPr>
                <w:rFonts w:ascii="Arial" w:eastAsia="Times New Roman" w:hAnsi="Arial" w:cs="Arial"/>
              </w:rPr>
              <w:lastRenderedPageBreak/>
              <w:t>indican los valores por tramo comprendidos dentro de esta zona.</w:t>
            </w:r>
          </w:p>
        </w:tc>
      </w:tr>
    </w:tbl>
    <w:p w14:paraId="5C5DCB97" w14:textId="77777777" w:rsidR="0012200A" w:rsidRPr="00282E3A" w:rsidRDefault="0012200A" w:rsidP="00282E3A">
      <w:pPr>
        <w:spacing w:line="360" w:lineRule="auto"/>
        <w:jc w:val="center"/>
        <w:divId w:val="63377244"/>
        <w:rPr>
          <w:rFonts w:ascii="Arial" w:eastAsia="Times New Roman" w:hAnsi="Arial" w:cs="Arial"/>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497"/>
        <w:gridCol w:w="2772"/>
        <w:gridCol w:w="1984"/>
        <w:gridCol w:w="2569"/>
      </w:tblGrid>
      <w:tr w:rsidR="0012200A" w:rsidRPr="00282E3A" w14:paraId="76288222" w14:textId="77777777">
        <w:trPr>
          <w:divId w:val="63377244"/>
          <w:tblHeader/>
          <w:jc w:val="center"/>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155843AA" w14:textId="77777777" w:rsidR="0012200A" w:rsidRPr="00FE51D2" w:rsidRDefault="00000000" w:rsidP="00282E3A">
            <w:pPr>
              <w:spacing w:line="360" w:lineRule="auto"/>
              <w:jc w:val="both"/>
              <w:rPr>
                <w:rFonts w:ascii="Arial" w:eastAsia="Times New Roman" w:hAnsi="Arial" w:cs="Arial"/>
                <w:b/>
                <w:bCs/>
              </w:rPr>
            </w:pPr>
            <w:r w:rsidRPr="00FE51D2">
              <w:rPr>
                <w:rFonts w:ascii="Arial" w:eastAsia="Times New Roman" w:hAnsi="Arial" w:cs="Arial"/>
                <w:b/>
                <w:bCs/>
              </w:rPr>
              <w:t>Zona habitacional centro económico</w:t>
            </w:r>
          </w:p>
        </w:tc>
      </w:tr>
      <w:tr w:rsidR="0012200A" w:rsidRPr="00282E3A" w14:paraId="4A551732" w14:textId="77777777">
        <w:trPr>
          <w:divId w:val="63377244"/>
          <w:tblHeader/>
          <w:jc w:val="center"/>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0B15471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Se ubica fuera del perímetro del centro de la ciudad, conformado principalmente de edificaciones de uso mixto habitacional y comercial. Dispone de servicios e infraestructura urbana, como puede ser: drenaje, agua potable, energía eléctrica, alumbrado público, pavimentos y líneas telefónicas.</w:t>
            </w:r>
          </w:p>
        </w:tc>
      </w:tr>
      <w:tr w:rsidR="0012200A" w:rsidRPr="00282E3A" w14:paraId="2127264C" w14:textId="77777777">
        <w:trPr>
          <w:divId w:val="63377244"/>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67AAD6" w14:textId="77777777" w:rsidR="0012200A" w:rsidRPr="00FE51D2" w:rsidRDefault="00000000" w:rsidP="00282E3A">
            <w:pPr>
              <w:spacing w:line="360" w:lineRule="auto"/>
              <w:jc w:val="both"/>
              <w:rPr>
                <w:rFonts w:ascii="Arial" w:eastAsia="Times New Roman" w:hAnsi="Arial" w:cs="Arial"/>
                <w:b/>
                <w:bCs/>
              </w:rPr>
            </w:pPr>
            <w:r w:rsidRPr="00FE51D2">
              <w:rPr>
                <w:rFonts w:ascii="Arial" w:eastAsia="Times New Roman" w:hAnsi="Arial" w:cs="Arial"/>
                <w:b/>
                <w:bCs/>
              </w:rPr>
              <w:t>Sector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1AD22" w14:textId="77777777" w:rsidR="0012200A" w:rsidRPr="00FE51D2" w:rsidRDefault="00000000" w:rsidP="00282E3A">
            <w:pPr>
              <w:spacing w:line="360" w:lineRule="auto"/>
              <w:jc w:val="both"/>
              <w:rPr>
                <w:rFonts w:ascii="Arial" w:eastAsia="Times New Roman" w:hAnsi="Arial" w:cs="Arial"/>
                <w:b/>
                <w:bCs/>
              </w:rPr>
            </w:pPr>
            <w:r w:rsidRPr="00FE51D2">
              <w:rPr>
                <w:rFonts w:ascii="Arial" w:eastAsia="Times New Roman" w:hAnsi="Arial" w:cs="Arial"/>
                <w:b/>
                <w:bCs/>
              </w:rPr>
              <w:t>Colonia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BBF94" w14:textId="77777777" w:rsidR="0012200A" w:rsidRPr="00FE51D2" w:rsidRDefault="00000000" w:rsidP="00282E3A">
            <w:pPr>
              <w:spacing w:line="360" w:lineRule="auto"/>
              <w:jc w:val="both"/>
              <w:rPr>
                <w:rFonts w:ascii="Arial" w:eastAsia="Times New Roman" w:hAnsi="Arial" w:cs="Arial"/>
                <w:b/>
                <w:bCs/>
              </w:rPr>
            </w:pPr>
            <w:r w:rsidRPr="00FE51D2">
              <w:rPr>
                <w:rFonts w:ascii="Arial" w:eastAsia="Times New Roman" w:hAnsi="Arial" w:cs="Arial"/>
                <w:b/>
                <w:bCs/>
              </w:rPr>
              <w:t>Valor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615C85" w14:textId="77777777" w:rsidR="0012200A" w:rsidRPr="00FE51D2" w:rsidRDefault="00000000" w:rsidP="00282E3A">
            <w:pPr>
              <w:spacing w:line="360" w:lineRule="auto"/>
              <w:jc w:val="both"/>
              <w:rPr>
                <w:rFonts w:ascii="Arial" w:eastAsia="Times New Roman" w:hAnsi="Arial" w:cs="Arial"/>
                <w:b/>
                <w:bCs/>
              </w:rPr>
            </w:pPr>
            <w:r w:rsidRPr="00FE51D2">
              <w:rPr>
                <w:rFonts w:ascii="Arial" w:eastAsia="Times New Roman" w:hAnsi="Arial" w:cs="Arial"/>
                <w:b/>
                <w:bCs/>
              </w:rPr>
              <w:t>Observación</w:t>
            </w:r>
          </w:p>
        </w:tc>
      </w:tr>
      <w:tr w:rsidR="0012200A" w:rsidRPr="00282E3A" w14:paraId="223E4459"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F4EC2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13828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San Juan de Dios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28AD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$2,098.01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65818" w14:textId="77777777" w:rsidR="0012200A" w:rsidRPr="00282E3A" w:rsidRDefault="0012200A" w:rsidP="00282E3A">
            <w:pPr>
              <w:spacing w:line="360" w:lineRule="auto"/>
              <w:jc w:val="both"/>
              <w:rPr>
                <w:rFonts w:ascii="Arial" w:eastAsia="Times New Roman" w:hAnsi="Arial" w:cs="Arial"/>
              </w:rPr>
            </w:pPr>
          </w:p>
        </w:tc>
      </w:tr>
      <w:tr w:rsidR="0012200A" w:rsidRPr="00282E3A" w14:paraId="67DE551B"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D0C39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BD5E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Luz María Díaz Infante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7A40F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$1,619.99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1BC841" w14:textId="77777777" w:rsidR="0012200A" w:rsidRPr="00282E3A" w:rsidRDefault="0012200A" w:rsidP="00282E3A">
            <w:pPr>
              <w:spacing w:line="360" w:lineRule="auto"/>
              <w:jc w:val="both"/>
              <w:rPr>
                <w:rFonts w:ascii="Arial" w:eastAsia="Times New Roman" w:hAnsi="Arial" w:cs="Arial"/>
              </w:rPr>
            </w:pPr>
          </w:p>
        </w:tc>
      </w:tr>
      <w:tr w:rsidR="0012200A" w:rsidRPr="00282E3A" w14:paraId="0CFF6B5C"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73D17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68D5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Obregón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9A37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$1,910.00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0EA0A" w14:textId="77777777" w:rsidR="0012200A" w:rsidRPr="00282E3A" w:rsidRDefault="0012200A" w:rsidP="00282E3A">
            <w:pPr>
              <w:spacing w:line="360" w:lineRule="auto"/>
              <w:jc w:val="both"/>
              <w:rPr>
                <w:rFonts w:ascii="Arial" w:eastAsia="Times New Roman" w:hAnsi="Arial" w:cs="Arial"/>
              </w:rPr>
            </w:pPr>
          </w:p>
        </w:tc>
      </w:tr>
      <w:tr w:rsidR="0012200A" w:rsidRPr="00282E3A" w14:paraId="46DDE831"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C6673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264B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De Santiago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8DF7F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$2,060.00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E05B5" w14:textId="77777777" w:rsidR="0012200A" w:rsidRPr="00282E3A" w:rsidRDefault="0012200A" w:rsidP="00282E3A">
            <w:pPr>
              <w:spacing w:line="360" w:lineRule="auto"/>
              <w:jc w:val="both"/>
              <w:rPr>
                <w:rFonts w:ascii="Arial" w:eastAsia="Times New Roman" w:hAnsi="Arial" w:cs="Arial"/>
              </w:rPr>
            </w:pPr>
          </w:p>
        </w:tc>
      </w:tr>
    </w:tbl>
    <w:p w14:paraId="4A2167F5" w14:textId="77777777" w:rsidR="0012200A" w:rsidRPr="00282E3A" w:rsidRDefault="0012200A" w:rsidP="00282E3A">
      <w:pPr>
        <w:spacing w:line="360" w:lineRule="auto"/>
        <w:jc w:val="center"/>
        <w:divId w:val="63377244"/>
        <w:rPr>
          <w:rFonts w:ascii="Arial" w:eastAsia="Times New Roman" w:hAnsi="Arial" w:cs="Arial"/>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136"/>
        <w:gridCol w:w="2706"/>
        <w:gridCol w:w="1660"/>
        <w:gridCol w:w="3320"/>
      </w:tblGrid>
      <w:tr w:rsidR="0012200A" w:rsidRPr="00282E3A" w14:paraId="0D5D8472" w14:textId="77777777">
        <w:trPr>
          <w:divId w:val="63377244"/>
          <w:tblHeader/>
          <w:jc w:val="center"/>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7E9DF8C4" w14:textId="77777777" w:rsidR="0012200A" w:rsidRPr="00FE51D2" w:rsidRDefault="00000000" w:rsidP="00282E3A">
            <w:pPr>
              <w:spacing w:line="360" w:lineRule="auto"/>
              <w:jc w:val="both"/>
              <w:rPr>
                <w:rFonts w:ascii="Arial" w:eastAsia="Times New Roman" w:hAnsi="Arial" w:cs="Arial"/>
                <w:b/>
                <w:bCs/>
              </w:rPr>
            </w:pPr>
            <w:r w:rsidRPr="00FE51D2">
              <w:rPr>
                <w:rFonts w:ascii="Arial" w:eastAsia="Times New Roman" w:hAnsi="Arial" w:cs="Arial"/>
                <w:b/>
                <w:bCs/>
              </w:rPr>
              <w:lastRenderedPageBreak/>
              <w:t>Zona habitacional residencial superior</w:t>
            </w:r>
          </w:p>
        </w:tc>
      </w:tr>
      <w:tr w:rsidR="0012200A" w:rsidRPr="00282E3A" w14:paraId="67D5EE60" w14:textId="77777777">
        <w:trPr>
          <w:divId w:val="63377244"/>
          <w:tblHeader/>
          <w:jc w:val="center"/>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57AECC0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Se ubica cerca de vialidades principales, conformado principalmente de edificaciones de lujo, superior de lujo y superior. Dispone de servicios e infraestructura urbana, como puede ser: drenaje, agua potable, energía eléctrica, alumbrado público, pavimentos y líneas telefónicas, amplias áreas verdes, acceso controlado.</w:t>
            </w:r>
          </w:p>
        </w:tc>
      </w:tr>
      <w:tr w:rsidR="0012200A" w:rsidRPr="00282E3A" w14:paraId="263059B7" w14:textId="77777777">
        <w:trPr>
          <w:divId w:val="63377244"/>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26BDCE" w14:textId="77777777" w:rsidR="0012200A" w:rsidRPr="00FE51D2" w:rsidRDefault="00000000" w:rsidP="00282E3A">
            <w:pPr>
              <w:spacing w:line="360" w:lineRule="auto"/>
              <w:jc w:val="both"/>
              <w:rPr>
                <w:rFonts w:ascii="Arial" w:eastAsia="Times New Roman" w:hAnsi="Arial" w:cs="Arial"/>
                <w:b/>
                <w:bCs/>
              </w:rPr>
            </w:pPr>
            <w:r w:rsidRPr="00FE51D2">
              <w:rPr>
                <w:rFonts w:ascii="Arial" w:eastAsia="Times New Roman" w:hAnsi="Arial" w:cs="Arial"/>
                <w:b/>
                <w:bCs/>
              </w:rPr>
              <w:t>Sector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4C5504" w14:textId="77777777" w:rsidR="0012200A" w:rsidRPr="00FE51D2" w:rsidRDefault="00000000" w:rsidP="00282E3A">
            <w:pPr>
              <w:spacing w:line="360" w:lineRule="auto"/>
              <w:jc w:val="both"/>
              <w:rPr>
                <w:rFonts w:ascii="Arial" w:eastAsia="Times New Roman" w:hAnsi="Arial" w:cs="Arial"/>
                <w:b/>
                <w:bCs/>
              </w:rPr>
            </w:pPr>
            <w:r w:rsidRPr="00FE51D2">
              <w:rPr>
                <w:rFonts w:ascii="Arial" w:eastAsia="Times New Roman" w:hAnsi="Arial" w:cs="Arial"/>
                <w:b/>
                <w:bCs/>
              </w:rPr>
              <w:t>Colonia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63161" w14:textId="77777777" w:rsidR="0012200A" w:rsidRPr="00FE51D2" w:rsidRDefault="00000000" w:rsidP="00282E3A">
            <w:pPr>
              <w:spacing w:line="360" w:lineRule="auto"/>
              <w:jc w:val="both"/>
              <w:rPr>
                <w:rFonts w:ascii="Arial" w:eastAsia="Times New Roman" w:hAnsi="Arial" w:cs="Arial"/>
                <w:b/>
                <w:bCs/>
              </w:rPr>
            </w:pPr>
            <w:r w:rsidRPr="00FE51D2">
              <w:rPr>
                <w:rFonts w:ascii="Arial" w:eastAsia="Times New Roman" w:hAnsi="Arial" w:cs="Arial"/>
                <w:b/>
                <w:bCs/>
              </w:rPr>
              <w:t>Valor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810F2F" w14:textId="77777777" w:rsidR="0012200A" w:rsidRPr="00FE51D2" w:rsidRDefault="00000000" w:rsidP="00282E3A">
            <w:pPr>
              <w:spacing w:line="360" w:lineRule="auto"/>
              <w:jc w:val="both"/>
              <w:rPr>
                <w:rFonts w:ascii="Arial" w:eastAsia="Times New Roman" w:hAnsi="Arial" w:cs="Arial"/>
                <w:b/>
                <w:bCs/>
              </w:rPr>
            </w:pPr>
            <w:r w:rsidRPr="00FE51D2">
              <w:rPr>
                <w:rFonts w:ascii="Arial" w:eastAsia="Times New Roman" w:hAnsi="Arial" w:cs="Arial"/>
                <w:b/>
                <w:bCs/>
              </w:rPr>
              <w:t>Observación</w:t>
            </w:r>
          </w:p>
        </w:tc>
      </w:tr>
      <w:tr w:rsidR="0012200A" w:rsidRPr="00282E3A" w14:paraId="2D4F8D65"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EE7A9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142F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Club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3480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$8,285.82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7F6B98" w14:textId="77777777" w:rsidR="0012200A" w:rsidRPr="00282E3A" w:rsidRDefault="0012200A" w:rsidP="00282E3A">
            <w:pPr>
              <w:spacing w:line="360" w:lineRule="auto"/>
              <w:jc w:val="both"/>
              <w:rPr>
                <w:rFonts w:ascii="Arial" w:eastAsia="Times New Roman" w:hAnsi="Arial" w:cs="Arial"/>
              </w:rPr>
            </w:pPr>
          </w:p>
        </w:tc>
      </w:tr>
      <w:tr w:rsidR="0012200A" w:rsidRPr="00282E3A" w14:paraId="624D0C3C"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F03A1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1CC3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Conjunto Habitacional Cerro Gordo 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337F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$8,640.00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7A3A0" w14:textId="77777777" w:rsidR="0012200A" w:rsidRPr="00282E3A" w:rsidRDefault="0012200A" w:rsidP="00282E3A">
            <w:pPr>
              <w:spacing w:line="360" w:lineRule="auto"/>
              <w:jc w:val="both"/>
              <w:rPr>
                <w:rFonts w:ascii="Arial" w:eastAsia="Times New Roman" w:hAnsi="Arial" w:cs="Arial"/>
              </w:rPr>
            </w:pPr>
          </w:p>
        </w:tc>
      </w:tr>
      <w:tr w:rsidR="0012200A" w:rsidRPr="00282E3A" w14:paraId="6C68F114"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DB553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08BF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Campestre El Refugio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5BDD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$7,767.96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1F09F" w14:textId="77777777" w:rsidR="0012200A" w:rsidRPr="00282E3A" w:rsidRDefault="0012200A" w:rsidP="00282E3A">
            <w:pPr>
              <w:spacing w:line="360" w:lineRule="auto"/>
              <w:jc w:val="both"/>
              <w:rPr>
                <w:rFonts w:ascii="Arial" w:eastAsia="Times New Roman" w:hAnsi="Arial" w:cs="Arial"/>
              </w:rPr>
            </w:pPr>
          </w:p>
        </w:tc>
      </w:tr>
      <w:tr w:rsidR="0012200A" w:rsidRPr="00282E3A" w14:paraId="044EC8A9"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F58CF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EC88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Lomas del Campestre sección Villas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F141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$4,763.01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41BF25" w14:textId="77777777" w:rsidR="0012200A" w:rsidRPr="00282E3A" w:rsidRDefault="0012200A" w:rsidP="00282E3A">
            <w:pPr>
              <w:spacing w:line="360" w:lineRule="auto"/>
              <w:jc w:val="both"/>
              <w:rPr>
                <w:rFonts w:ascii="Arial" w:eastAsia="Times New Roman" w:hAnsi="Arial" w:cs="Arial"/>
              </w:rPr>
            </w:pPr>
          </w:p>
        </w:tc>
      </w:tr>
      <w:tr w:rsidR="0012200A" w:rsidRPr="00282E3A" w14:paraId="084F8E32"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74A32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A506D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Punta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04F60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$9,427.76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EFE52" w14:textId="77777777" w:rsidR="0012200A" w:rsidRPr="00282E3A" w:rsidRDefault="0012200A" w:rsidP="00282E3A">
            <w:pPr>
              <w:spacing w:line="360" w:lineRule="auto"/>
              <w:jc w:val="both"/>
              <w:rPr>
                <w:rFonts w:ascii="Arial" w:eastAsia="Times New Roman" w:hAnsi="Arial" w:cs="Arial"/>
              </w:rPr>
            </w:pPr>
          </w:p>
        </w:tc>
      </w:tr>
      <w:tr w:rsidR="0012200A" w:rsidRPr="00282E3A" w14:paraId="7E16EF49"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0ED80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333E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Condominio Habitacional Torres de Country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6BF6C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$5,497.32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6BE15" w14:textId="77777777" w:rsidR="0012200A" w:rsidRPr="00282E3A" w:rsidRDefault="0012200A" w:rsidP="00282E3A">
            <w:pPr>
              <w:spacing w:line="360" w:lineRule="auto"/>
              <w:jc w:val="both"/>
              <w:rPr>
                <w:rFonts w:ascii="Arial" w:eastAsia="Times New Roman" w:hAnsi="Arial" w:cs="Arial"/>
              </w:rPr>
            </w:pPr>
          </w:p>
        </w:tc>
      </w:tr>
      <w:tr w:rsidR="0012200A" w:rsidRPr="00282E3A" w14:paraId="009B6934"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E6C48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F009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Jardines del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971AA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$6,450.01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6DC3A" w14:textId="77777777" w:rsidR="0012200A" w:rsidRPr="00282E3A" w:rsidRDefault="0012200A" w:rsidP="00282E3A">
            <w:pPr>
              <w:spacing w:line="360" w:lineRule="auto"/>
              <w:jc w:val="both"/>
              <w:rPr>
                <w:rFonts w:ascii="Arial" w:eastAsia="Times New Roman" w:hAnsi="Arial" w:cs="Arial"/>
              </w:rPr>
            </w:pPr>
          </w:p>
        </w:tc>
      </w:tr>
      <w:tr w:rsidR="0012200A" w:rsidRPr="00282E3A" w14:paraId="3AF59C1B"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1F91F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03CD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Casa de piedra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A4C8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$8,009.61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5F99C" w14:textId="77777777" w:rsidR="0012200A" w:rsidRPr="00282E3A" w:rsidRDefault="0012200A" w:rsidP="00282E3A">
            <w:pPr>
              <w:spacing w:line="360" w:lineRule="auto"/>
              <w:jc w:val="both"/>
              <w:rPr>
                <w:rFonts w:ascii="Arial" w:eastAsia="Times New Roman" w:hAnsi="Arial" w:cs="Arial"/>
              </w:rPr>
            </w:pPr>
          </w:p>
        </w:tc>
      </w:tr>
      <w:tr w:rsidR="0012200A" w:rsidRPr="00282E3A" w14:paraId="0AD7A82B"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7287C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CEF00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Campestre 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BDCC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$7,568.78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228E4" w14:textId="77777777" w:rsidR="0012200A" w:rsidRPr="00282E3A" w:rsidRDefault="0012200A" w:rsidP="00282E3A">
            <w:pPr>
              <w:spacing w:line="360" w:lineRule="auto"/>
              <w:jc w:val="both"/>
              <w:rPr>
                <w:rFonts w:ascii="Arial" w:eastAsia="Times New Roman" w:hAnsi="Arial" w:cs="Arial"/>
              </w:rPr>
            </w:pPr>
          </w:p>
        </w:tc>
      </w:tr>
      <w:tr w:rsidR="0012200A" w:rsidRPr="00282E3A" w14:paraId="040AADFB"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5B3E5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30C0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Campo de golf del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08D5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$8,976.29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BB3BA" w14:textId="77777777" w:rsidR="0012200A" w:rsidRPr="00282E3A" w:rsidRDefault="0012200A" w:rsidP="00282E3A">
            <w:pPr>
              <w:spacing w:line="360" w:lineRule="auto"/>
              <w:jc w:val="both"/>
              <w:rPr>
                <w:rFonts w:ascii="Arial" w:eastAsia="Times New Roman" w:hAnsi="Arial" w:cs="Arial"/>
              </w:rPr>
            </w:pPr>
          </w:p>
        </w:tc>
      </w:tr>
      <w:tr w:rsidR="0012200A" w:rsidRPr="00282E3A" w14:paraId="5EB6E73A"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C12DA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6081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0633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Las Quintas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EAF3C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$5,730.40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6AEA5" w14:textId="77777777" w:rsidR="0012200A" w:rsidRPr="00282E3A" w:rsidRDefault="0012200A" w:rsidP="00282E3A">
            <w:pPr>
              <w:spacing w:line="360" w:lineRule="auto"/>
              <w:jc w:val="both"/>
              <w:rPr>
                <w:rFonts w:ascii="Arial" w:eastAsia="Times New Roman" w:hAnsi="Arial" w:cs="Arial"/>
              </w:rPr>
            </w:pPr>
          </w:p>
        </w:tc>
      </w:tr>
      <w:tr w:rsidR="0012200A" w:rsidRPr="00282E3A" w14:paraId="5BB05964"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D17C8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A231E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Villas del Campestre, segunda sección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28C3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$7,767.96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92300" w14:textId="77777777" w:rsidR="0012200A" w:rsidRPr="00282E3A" w:rsidRDefault="0012200A" w:rsidP="00282E3A">
            <w:pPr>
              <w:spacing w:line="360" w:lineRule="auto"/>
              <w:jc w:val="both"/>
              <w:rPr>
                <w:rFonts w:ascii="Arial" w:eastAsia="Times New Roman" w:hAnsi="Arial" w:cs="Arial"/>
              </w:rPr>
            </w:pPr>
          </w:p>
        </w:tc>
      </w:tr>
      <w:tr w:rsidR="0012200A" w:rsidRPr="00282E3A" w14:paraId="2BB8895C"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62397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3E99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Bosques de León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6531C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$9,325.68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2822C" w14:textId="77777777" w:rsidR="0012200A" w:rsidRPr="00282E3A" w:rsidRDefault="0012200A" w:rsidP="00282E3A">
            <w:pPr>
              <w:spacing w:line="360" w:lineRule="auto"/>
              <w:jc w:val="both"/>
              <w:rPr>
                <w:rFonts w:ascii="Arial" w:eastAsia="Times New Roman" w:hAnsi="Arial" w:cs="Arial"/>
              </w:rPr>
            </w:pPr>
          </w:p>
        </w:tc>
      </w:tr>
      <w:tr w:rsidR="0012200A" w:rsidRPr="00282E3A" w14:paraId="3A2BC262"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7A4AD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4F6D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Meridiano 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E517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$5,666.49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77D38" w14:textId="77777777" w:rsidR="0012200A" w:rsidRPr="00282E3A" w:rsidRDefault="0012200A" w:rsidP="00282E3A">
            <w:pPr>
              <w:spacing w:line="360" w:lineRule="auto"/>
              <w:jc w:val="both"/>
              <w:rPr>
                <w:rFonts w:ascii="Arial" w:eastAsia="Times New Roman" w:hAnsi="Arial" w:cs="Arial"/>
              </w:rPr>
            </w:pPr>
          </w:p>
        </w:tc>
      </w:tr>
      <w:tr w:rsidR="0012200A" w:rsidRPr="00282E3A" w14:paraId="007F1E8F"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CCF8C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1AA1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Foro 4 León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6F11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$8,388.65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D180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valor aplicado a la superficie total del condominio $12,055.68</w:t>
            </w:r>
          </w:p>
        </w:tc>
      </w:tr>
      <w:tr w:rsidR="0012200A" w:rsidRPr="00282E3A" w14:paraId="40CD04EE"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C403F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9783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Binen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E5DEF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$7,945.94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A85B8C" w14:textId="77777777" w:rsidR="0012200A" w:rsidRPr="00282E3A" w:rsidRDefault="0012200A" w:rsidP="00282E3A">
            <w:pPr>
              <w:spacing w:line="360" w:lineRule="auto"/>
              <w:jc w:val="both"/>
              <w:rPr>
                <w:rFonts w:ascii="Arial" w:eastAsia="Times New Roman" w:hAnsi="Arial" w:cs="Arial"/>
              </w:rPr>
            </w:pPr>
          </w:p>
        </w:tc>
      </w:tr>
      <w:tr w:rsidR="0012200A" w:rsidRPr="00282E3A" w14:paraId="79658A68"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42F26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595DDC" w14:textId="77777777" w:rsidR="0012200A" w:rsidRPr="00282E3A" w:rsidRDefault="00000000" w:rsidP="00282E3A">
            <w:pPr>
              <w:spacing w:line="360" w:lineRule="auto"/>
              <w:jc w:val="both"/>
              <w:rPr>
                <w:rFonts w:ascii="Arial" w:eastAsia="Times New Roman" w:hAnsi="Arial" w:cs="Arial"/>
              </w:rPr>
            </w:pPr>
            <w:proofErr w:type="spellStart"/>
            <w:r w:rsidRPr="00282E3A">
              <w:rPr>
                <w:rFonts w:ascii="Arial" w:eastAsia="Times New Roman" w:hAnsi="Arial" w:cs="Arial"/>
              </w:rPr>
              <w:t>Level</w:t>
            </w:r>
            <w:proofErr w:type="spellEnd"/>
            <w:r w:rsidRPr="00282E3A">
              <w:rPr>
                <w:rFonts w:ascii="Arial" w:eastAsia="Times New Roman" w:hAnsi="Arial" w:cs="Arial"/>
              </w:rPr>
              <w:t xml:space="preserve"> del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2ACF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$4,540.54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27D16" w14:textId="77777777" w:rsidR="0012200A" w:rsidRPr="00282E3A" w:rsidRDefault="0012200A" w:rsidP="00282E3A">
            <w:pPr>
              <w:spacing w:line="360" w:lineRule="auto"/>
              <w:jc w:val="both"/>
              <w:rPr>
                <w:rFonts w:ascii="Arial" w:eastAsia="Times New Roman" w:hAnsi="Arial" w:cs="Arial"/>
              </w:rPr>
            </w:pPr>
          </w:p>
        </w:tc>
      </w:tr>
      <w:tr w:rsidR="0012200A" w:rsidRPr="00282E3A" w14:paraId="52CC40BC"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7BBAA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58BA3" w14:textId="77777777" w:rsidR="0012200A" w:rsidRPr="00282E3A" w:rsidRDefault="00000000" w:rsidP="00282E3A">
            <w:pPr>
              <w:spacing w:line="360" w:lineRule="auto"/>
              <w:jc w:val="both"/>
              <w:rPr>
                <w:rFonts w:ascii="Arial" w:eastAsia="Times New Roman" w:hAnsi="Arial" w:cs="Arial"/>
              </w:rPr>
            </w:pPr>
            <w:proofErr w:type="spellStart"/>
            <w:r w:rsidRPr="00282E3A">
              <w:rPr>
                <w:rFonts w:ascii="Arial" w:eastAsia="Times New Roman" w:hAnsi="Arial" w:cs="Arial"/>
              </w:rPr>
              <w:t>Adamant</w:t>
            </w:r>
            <w:proofErr w:type="spellEnd"/>
            <w:r w:rsidRPr="00282E3A">
              <w:rPr>
                <w:rFonts w:ascii="Arial" w:eastAsia="Times New Roman" w:hAnsi="Arial" w:cs="Arial"/>
              </w:rPr>
              <w:t xml:space="preserve"> del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AD1A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$4,540.54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A64DD" w14:textId="77777777" w:rsidR="0012200A" w:rsidRPr="00282E3A" w:rsidRDefault="0012200A" w:rsidP="00282E3A">
            <w:pPr>
              <w:spacing w:line="360" w:lineRule="auto"/>
              <w:jc w:val="both"/>
              <w:rPr>
                <w:rFonts w:ascii="Arial" w:eastAsia="Times New Roman" w:hAnsi="Arial" w:cs="Arial"/>
              </w:rPr>
            </w:pPr>
          </w:p>
        </w:tc>
      </w:tr>
      <w:tr w:rsidR="0012200A" w:rsidRPr="00282E3A" w14:paraId="6F277109"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DC4CF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1129F" w14:textId="77777777" w:rsidR="0012200A" w:rsidRPr="00282E3A" w:rsidRDefault="00000000" w:rsidP="00282E3A">
            <w:pPr>
              <w:spacing w:line="360" w:lineRule="auto"/>
              <w:jc w:val="both"/>
              <w:rPr>
                <w:rFonts w:ascii="Arial" w:eastAsia="Times New Roman" w:hAnsi="Arial" w:cs="Arial"/>
              </w:rPr>
            </w:pPr>
            <w:proofErr w:type="spellStart"/>
            <w:r w:rsidRPr="00282E3A">
              <w:rPr>
                <w:rFonts w:ascii="Arial" w:eastAsia="Times New Roman" w:hAnsi="Arial" w:cs="Arial"/>
              </w:rPr>
              <w:t>Basania</w:t>
            </w:r>
            <w:proofErr w:type="spellEnd"/>
            <w:r w:rsidRPr="00282E3A">
              <w:rPr>
                <w:rFonts w:ascii="Arial" w:eastAsia="Times New Roman" w:hAnsi="Arial" w:cs="Arial"/>
              </w:rPr>
              <w:t xml:space="preserve"> 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4196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3F803D" w14:textId="77777777" w:rsidR="0012200A" w:rsidRPr="00282E3A" w:rsidRDefault="0012200A" w:rsidP="00282E3A">
            <w:pPr>
              <w:spacing w:line="360" w:lineRule="auto"/>
              <w:jc w:val="both"/>
              <w:rPr>
                <w:rFonts w:ascii="Arial" w:eastAsia="Times New Roman" w:hAnsi="Arial" w:cs="Arial"/>
              </w:rPr>
            </w:pPr>
          </w:p>
        </w:tc>
      </w:tr>
      <w:tr w:rsidR="0012200A" w:rsidRPr="00282E3A" w14:paraId="7FA4B477"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284E0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6EBD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Torre Cerro Gordo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35E6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$13,590.00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90BC0" w14:textId="77777777" w:rsidR="0012200A" w:rsidRPr="00282E3A" w:rsidRDefault="0012200A" w:rsidP="00282E3A">
            <w:pPr>
              <w:spacing w:line="360" w:lineRule="auto"/>
              <w:jc w:val="both"/>
              <w:rPr>
                <w:rFonts w:ascii="Arial" w:eastAsia="Times New Roman" w:hAnsi="Arial" w:cs="Arial"/>
              </w:rPr>
            </w:pPr>
          </w:p>
        </w:tc>
      </w:tr>
      <w:tr w:rsidR="0012200A" w:rsidRPr="00282E3A" w14:paraId="1BB38D18"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AC32D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25022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7347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Terrazas del Molino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4119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$7,650.00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3CAAF" w14:textId="77777777" w:rsidR="0012200A" w:rsidRPr="00282E3A" w:rsidRDefault="0012200A" w:rsidP="00282E3A">
            <w:pPr>
              <w:spacing w:line="360" w:lineRule="auto"/>
              <w:jc w:val="both"/>
              <w:rPr>
                <w:rFonts w:ascii="Arial" w:eastAsia="Times New Roman" w:hAnsi="Arial" w:cs="Arial"/>
              </w:rPr>
            </w:pPr>
          </w:p>
        </w:tc>
      </w:tr>
    </w:tbl>
    <w:p w14:paraId="52388C50" w14:textId="77777777" w:rsidR="0012200A" w:rsidRPr="00282E3A" w:rsidRDefault="0012200A" w:rsidP="00282E3A">
      <w:pPr>
        <w:spacing w:line="360" w:lineRule="auto"/>
        <w:jc w:val="center"/>
        <w:divId w:val="63377244"/>
        <w:rPr>
          <w:rFonts w:ascii="Arial" w:eastAsia="Times New Roman" w:hAnsi="Arial" w:cs="Arial"/>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55"/>
        <w:gridCol w:w="3065"/>
        <w:gridCol w:w="1398"/>
        <w:gridCol w:w="3304"/>
      </w:tblGrid>
      <w:tr w:rsidR="0012200A" w:rsidRPr="00282E3A" w14:paraId="64FA56BE" w14:textId="77777777">
        <w:trPr>
          <w:divId w:val="63377244"/>
          <w:tblHeader/>
          <w:jc w:val="center"/>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5E6BB48C" w14:textId="77777777" w:rsidR="0012200A" w:rsidRPr="00FE51D2" w:rsidRDefault="00000000" w:rsidP="00282E3A">
            <w:pPr>
              <w:spacing w:line="360" w:lineRule="auto"/>
              <w:jc w:val="both"/>
              <w:rPr>
                <w:rFonts w:ascii="Arial" w:eastAsia="Times New Roman" w:hAnsi="Arial" w:cs="Arial"/>
                <w:b/>
                <w:bCs/>
              </w:rPr>
            </w:pPr>
            <w:r w:rsidRPr="00FE51D2">
              <w:rPr>
                <w:rFonts w:ascii="Arial" w:eastAsia="Times New Roman" w:hAnsi="Arial" w:cs="Arial"/>
                <w:b/>
                <w:bCs/>
              </w:rPr>
              <w:lastRenderedPageBreak/>
              <w:t>Zona habitacional residencial</w:t>
            </w:r>
          </w:p>
        </w:tc>
      </w:tr>
      <w:tr w:rsidR="0012200A" w:rsidRPr="00282E3A" w14:paraId="63001692" w14:textId="77777777">
        <w:trPr>
          <w:divId w:val="63377244"/>
          <w:tblHeader/>
          <w:jc w:val="center"/>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72DEA8D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Se ubica cerca de vialidades principales, conformado principalmente de edificaciones de tipo superior de lujo, superior y medio superior. Dispone de servicios e infraestructura urbana, como puede ser: drenaje, agua potable, energía eléctrica, alumbrado público, pavimentos, líneas telefónicas y áreas verdes.</w:t>
            </w:r>
          </w:p>
        </w:tc>
      </w:tr>
      <w:tr w:rsidR="0012200A" w:rsidRPr="00282E3A" w14:paraId="7F459DFD" w14:textId="77777777">
        <w:trPr>
          <w:divId w:val="63377244"/>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6ED08F" w14:textId="77777777" w:rsidR="0012200A" w:rsidRPr="00FE51D2" w:rsidRDefault="00000000" w:rsidP="00282E3A">
            <w:pPr>
              <w:spacing w:line="360" w:lineRule="auto"/>
              <w:jc w:val="both"/>
              <w:rPr>
                <w:rFonts w:ascii="Arial" w:eastAsia="Times New Roman" w:hAnsi="Arial" w:cs="Arial"/>
                <w:b/>
                <w:bCs/>
              </w:rPr>
            </w:pPr>
            <w:r w:rsidRPr="00FE51D2">
              <w:rPr>
                <w:rFonts w:ascii="Arial" w:eastAsia="Times New Roman" w:hAnsi="Arial" w:cs="Arial"/>
                <w:b/>
                <w:bCs/>
              </w:rPr>
              <w:t>Sector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3B88B" w14:textId="77777777" w:rsidR="0012200A" w:rsidRPr="00FE51D2" w:rsidRDefault="00000000" w:rsidP="00282E3A">
            <w:pPr>
              <w:spacing w:line="360" w:lineRule="auto"/>
              <w:jc w:val="both"/>
              <w:rPr>
                <w:rFonts w:ascii="Arial" w:eastAsia="Times New Roman" w:hAnsi="Arial" w:cs="Arial"/>
                <w:b/>
                <w:bCs/>
              </w:rPr>
            </w:pPr>
            <w:r w:rsidRPr="00FE51D2">
              <w:rPr>
                <w:rFonts w:ascii="Arial" w:eastAsia="Times New Roman" w:hAnsi="Arial" w:cs="Arial"/>
                <w:b/>
                <w:bCs/>
              </w:rPr>
              <w:t>Colonia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0B87FB" w14:textId="77777777" w:rsidR="0012200A" w:rsidRPr="00FE51D2" w:rsidRDefault="00000000" w:rsidP="00282E3A">
            <w:pPr>
              <w:spacing w:line="360" w:lineRule="auto"/>
              <w:jc w:val="both"/>
              <w:rPr>
                <w:rFonts w:ascii="Arial" w:eastAsia="Times New Roman" w:hAnsi="Arial" w:cs="Arial"/>
                <w:b/>
                <w:bCs/>
              </w:rPr>
            </w:pPr>
            <w:r w:rsidRPr="00FE51D2">
              <w:rPr>
                <w:rFonts w:ascii="Arial" w:eastAsia="Times New Roman" w:hAnsi="Arial" w:cs="Arial"/>
                <w:b/>
                <w:bCs/>
              </w:rPr>
              <w:t>Valor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CA012" w14:textId="77777777" w:rsidR="0012200A" w:rsidRPr="00FE51D2" w:rsidRDefault="00000000" w:rsidP="00282E3A">
            <w:pPr>
              <w:spacing w:line="360" w:lineRule="auto"/>
              <w:jc w:val="both"/>
              <w:rPr>
                <w:rFonts w:ascii="Arial" w:eastAsia="Times New Roman" w:hAnsi="Arial" w:cs="Arial"/>
                <w:b/>
                <w:bCs/>
              </w:rPr>
            </w:pPr>
            <w:r w:rsidRPr="00FE51D2">
              <w:rPr>
                <w:rFonts w:ascii="Arial" w:eastAsia="Times New Roman" w:hAnsi="Arial" w:cs="Arial"/>
                <w:b/>
                <w:bCs/>
              </w:rPr>
              <w:t>Observación</w:t>
            </w:r>
          </w:p>
        </w:tc>
      </w:tr>
      <w:tr w:rsidR="0012200A" w:rsidRPr="00282E3A" w14:paraId="6048478F"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CAEFB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5C172E" w14:textId="77777777" w:rsidR="0012200A" w:rsidRPr="00282E3A" w:rsidRDefault="00000000" w:rsidP="00282E3A">
            <w:pPr>
              <w:spacing w:line="360" w:lineRule="auto"/>
              <w:jc w:val="both"/>
              <w:rPr>
                <w:rFonts w:ascii="Arial" w:eastAsia="Times New Roman" w:hAnsi="Arial" w:cs="Arial"/>
              </w:rPr>
            </w:pPr>
            <w:proofErr w:type="spellStart"/>
            <w:r w:rsidRPr="00282E3A">
              <w:rPr>
                <w:rFonts w:ascii="Arial" w:eastAsia="Times New Roman" w:hAnsi="Arial" w:cs="Arial"/>
              </w:rPr>
              <w:t>Bikia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1FA4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$4,992.00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1C5DD3" w14:textId="77777777" w:rsidR="0012200A" w:rsidRPr="00282E3A" w:rsidRDefault="0012200A" w:rsidP="00282E3A">
            <w:pPr>
              <w:spacing w:line="360" w:lineRule="auto"/>
              <w:jc w:val="both"/>
              <w:rPr>
                <w:rFonts w:ascii="Arial" w:eastAsia="Times New Roman" w:hAnsi="Arial" w:cs="Arial"/>
              </w:rPr>
            </w:pPr>
          </w:p>
        </w:tc>
      </w:tr>
      <w:tr w:rsidR="0012200A" w:rsidRPr="00282E3A" w14:paraId="7A5B29F1"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EE25F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337FF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Arbide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0537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$3,176.21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F9D88" w14:textId="77777777" w:rsidR="0012200A" w:rsidRPr="00282E3A" w:rsidRDefault="0012200A" w:rsidP="00282E3A">
            <w:pPr>
              <w:spacing w:line="360" w:lineRule="auto"/>
              <w:jc w:val="both"/>
              <w:rPr>
                <w:rFonts w:ascii="Arial" w:eastAsia="Times New Roman" w:hAnsi="Arial" w:cs="Arial"/>
              </w:rPr>
            </w:pPr>
          </w:p>
        </w:tc>
      </w:tr>
      <w:tr w:rsidR="0012200A" w:rsidRPr="00282E3A" w14:paraId="4AE0FB5F"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6503F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5575C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Lomas de Arbide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4B18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$3,245.28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6B7E82" w14:textId="77777777" w:rsidR="0012200A" w:rsidRPr="00282E3A" w:rsidRDefault="0012200A" w:rsidP="00282E3A">
            <w:pPr>
              <w:spacing w:line="360" w:lineRule="auto"/>
              <w:jc w:val="both"/>
              <w:rPr>
                <w:rFonts w:ascii="Arial" w:eastAsia="Times New Roman" w:hAnsi="Arial" w:cs="Arial"/>
              </w:rPr>
            </w:pPr>
          </w:p>
        </w:tc>
      </w:tr>
      <w:tr w:rsidR="0012200A" w:rsidRPr="00282E3A" w14:paraId="1537F252"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18438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4627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Palmas de Arbide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A2852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$3,176.21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B617D" w14:textId="77777777" w:rsidR="0012200A" w:rsidRPr="00282E3A" w:rsidRDefault="0012200A" w:rsidP="00282E3A">
            <w:pPr>
              <w:spacing w:line="360" w:lineRule="auto"/>
              <w:jc w:val="both"/>
              <w:rPr>
                <w:rFonts w:ascii="Arial" w:eastAsia="Times New Roman" w:hAnsi="Arial" w:cs="Arial"/>
              </w:rPr>
            </w:pPr>
          </w:p>
        </w:tc>
      </w:tr>
      <w:tr w:rsidR="0012200A" w:rsidRPr="00282E3A" w14:paraId="32E87636"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57FB9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5AEA5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Celta de Vigo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C6DA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$2,934.33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66C6E0" w14:textId="77777777" w:rsidR="0012200A" w:rsidRPr="00282E3A" w:rsidRDefault="0012200A" w:rsidP="00282E3A">
            <w:pPr>
              <w:spacing w:line="360" w:lineRule="auto"/>
              <w:jc w:val="both"/>
              <w:rPr>
                <w:rFonts w:ascii="Arial" w:eastAsia="Times New Roman" w:hAnsi="Arial" w:cs="Arial"/>
              </w:rPr>
            </w:pPr>
          </w:p>
        </w:tc>
      </w:tr>
      <w:tr w:rsidR="0012200A" w:rsidRPr="00282E3A" w14:paraId="2CF415DE"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0BD29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B47B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Torre Arbide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C302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$3,182.40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FD967" w14:textId="77777777" w:rsidR="0012200A" w:rsidRPr="00282E3A" w:rsidRDefault="0012200A" w:rsidP="00282E3A">
            <w:pPr>
              <w:spacing w:line="360" w:lineRule="auto"/>
              <w:jc w:val="both"/>
              <w:rPr>
                <w:rFonts w:ascii="Arial" w:eastAsia="Times New Roman" w:hAnsi="Arial" w:cs="Arial"/>
              </w:rPr>
            </w:pPr>
          </w:p>
        </w:tc>
      </w:tr>
      <w:tr w:rsidR="0012200A" w:rsidRPr="00282E3A" w14:paraId="67B32A95"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F7AA2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6B4F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Torre </w:t>
            </w:r>
            <w:proofErr w:type="spellStart"/>
            <w:r w:rsidRPr="00282E3A">
              <w:rPr>
                <w:rFonts w:ascii="Arial" w:eastAsia="Times New Roman" w:hAnsi="Arial" w:cs="Arial"/>
              </w:rPr>
              <w:t>Horizonteh</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84C2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$3,144.96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F5741" w14:textId="77777777" w:rsidR="0012200A" w:rsidRPr="00282E3A" w:rsidRDefault="0012200A" w:rsidP="00282E3A">
            <w:pPr>
              <w:spacing w:line="360" w:lineRule="auto"/>
              <w:jc w:val="both"/>
              <w:rPr>
                <w:rFonts w:ascii="Arial" w:eastAsia="Times New Roman" w:hAnsi="Arial" w:cs="Arial"/>
              </w:rPr>
            </w:pPr>
          </w:p>
        </w:tc>
      </w:tr>
      <w:tr w:rsidR="0012200A" w:rsidRPr="00282E3A" w14:paraId="04356939"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758B6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15F6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Jardines del Moral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6F29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$3,931.20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74D5A9" w14:textId="77777777" w:rsidR="0012200A" w:rsidRPr="00282E3A" w:rsidRDefault="0012200A" w:rsidP="00282E3A">
            <w:pPr>
              <w:spacing w:line="360" w:lineRule="auto"/>
              <w:jc w:val="both"/>
              <w:rPr>
                <w:rFonts w:ascii="Arial" w:eastAsia="Times New Roman" w:hAnsi="Arial" w:cs="Arial"/>
              </w:rPr>
            </w:pPr>
          </w:p>
        </w:tc>
      </w:tr>
      <w:tr w:rsidR="0012200A" w:rsidRPr="00282E3A" w14:paraId="4AD796D8"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12655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72FF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Lomas del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91E9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$3,680.04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67F966" w14:textId="77777777" w:rsidR="0012200A" w:rsidRPr="00282E3A" w:rsidRDefault="0012200A" w:rsidP="00282E3A">
            <w:pPr>
              <w:spacing w:line="360" w:lineRule="auto"/>
              <w:jc w:val="both"/>
              <w:rPr>
                <w:rFonts w:ascii="Arial" w:eastAsia="Times New Roman" w:hAnsi="Arial" w:cs="Arial"/>
              </w:rPr>
            </w:pPr>
          </w:p>
        </w:tc>
      </w:tr>
      <w:tr w:rsidR="0012200A" w:rsidRPr="00282E3A" w14:paraId="678E1764"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C2BFA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40163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Valle del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0B83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$4,007.64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8AC7E" w14:textId="77777777" w:rsidR="0012200A" w:rsidRPr="00282E3A" w:rsidRDefault="0012200A" w:rsidP="00282E3A">
            <w:pPr>
              <w:spacing w:line="360" w:lineRule="auto"/>
              <w:jc w:val="both"/>
              <w:rPr>
                <w:rFonts w:ascii="Arial" w:eastAsia="Times New Roman" w:hAnsi="Arial" w:cs="Arial"/>
              </w:rPr>
            </w:pPr>
          </w:p>
        </w:tc>
      </w:tr>
      <w:tr w:rsidR="0012200A" w:rsidRPr="00282E3A" w14:paraId="2F5569B4"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244B5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A5A2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Villas del Moral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1BAC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$3,822.00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71CB6" w14:textId="77777777" w:rsidR="0012200A" w:rsidRPr="00282E3A" w:rsidRDefault="0012200A" w:rsidP="00282E3A">
            <w:pPr>
              <w:spacing w:line="360" w:lineRule="auto"/>
              <w:jc w:val="both"/>
              <w:rPr>
                <w:rFonts w:ascii="Arial" w:eastAsia="Times New Roman" w:hAnsi="Arial" w:cs="Arial"/>
              </w:rPr>
            </w:pPr>
          </w:p>
        </w:tc>
      </w:tr>
      <w:tr w:rsidR="0012200A" w:rsidRPr="00282E3A" w14:paraId="4BC6A854"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C4F45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E47D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Residencial del Moral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6800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$3,319.64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AA206" w14:textId="77777777" w:rsidR="0012200A" w:rsidRPr="00282E3A" w:rsidRDefault="0012200A" w:rsidP="00282E3A">
            <w:pPr>
              <w:spacing w:line="360" w:lineRule="auto"/>
              <w:jc w:val="both"/>
              <w:rPr>
                <w:rFonts w:ascii="Arial" w:eastAsia="Times New Roman" w:hAnsi="Arial" w:cs="Arial"/>
              </w:rPr>
            </w:pPr>
          </w:p>
        </w:tc>
      </w:tr>
      <w:tr w:rsidR="0012200A" w:rsidRPr="00282E3A" w14:paraId="560622C3"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348AC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BD2CE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Gran Jardín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70FC6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$2,901.91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0BF43" w14:textId="77777777" w:rsidR="0012200A" w:rsidRPr="00282E3A" w:rsidRDefault="0012200A" w:rsidP="00282E3A">
            <w:pPr>
              <w:spacing w:line="360" w:lineRule="auto"/>
              <w:jc w:val="both"/>
              <w:rPr>
                <w:rFonts w:ascii="Arial" w:eastAsia="Times New Roman" w:hAnsi="Arial" w:cs="Arial"/>
              </w:rPr>
            </w:pPr>
          </w:p>
        </w:tc>
      </w:tr>
      <w:tr w:rsidR="0012200A" w:rsidRPr="00282E3A" w14:paraId="3A929E23"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70803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6027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F45F2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Residencial del Moral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24CF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$3,210.76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F0FEC" w14:textId="77777777" w:rsidR="0012200A" w:rsidRPr="00282E3A" w:rsidRDefault="0012200A" w:rsidP="00282E3A">
            <w:pPr>
              <w:spacing w:line="360" w:lineRule="auto"/>
              <w:jc w:val="both"/>
              <w:rPr>
                <w:rFonts w:ascii="Arial" w:eastAsia="Times New Roman" w:hAnsi="Arial" w:cs="Arial"/>
              </w:rPr>
            </w:pPr>
          </w:p>
        </w:tc>
      </w:tr>
      <w:tr w:rsidR="0012200A" w:rsidRPr="00282E3A" w14:paraId="1D0270A1"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C9708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EF577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Cañada del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A66C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$3,176.21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70E76" w14:textId="77777777" w:rsidR="0012200A" w:rsidRPr="00282E3A" w:rsidRDefault="0012200A" w:rsidP="00282E3A">
            <w:pPr>
              <w:spacing w:line="360" w:lineRule="auto"/>
              <w:jc w:val="both"/>
              <w:rPr>
                <w:rFonts w:ascii="Arial" w:eastAsia="Times New Roman" w:hAnsi="Arial" w:cs="Arial"/>
              </w:rPr>
            </w:pPr>
          </w:p>
        </w:tc>
      </w:tr>
      <w:tr w:rsidR="0012200A" w:rsidRPr="00282E3A" w14:paraId="0D6A4F39"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A786F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1673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Portones del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2106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$3,046.68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D5B0A" w14:textId="77777777" w:rsidR="0012200A" w:rsidRPr="00282E3A" w:rsidRDefault="0012200A" w:rsidP="00282E3A">
            <w:pPr>
              <w:spacing w:line="360" w:lineRule="auto"/>
              <w:jc w:val="both"/>
              <w:rPr>
                <w:rFonts w:ascii="Arial" w:eastAsia="Times New Roman" w:hAnsi="Arial" w:cs="Arial"/>
              </w:rPr>
            </w:pPr>
          </w:p>
        </w:tc>
      </w:tr>
      <w:tr w:rsidR="0012200A" w:rsidRPr="00282E3A" w14:paraId="5A37758D"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6E073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783B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Cumbres del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539A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$3,797.67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0C522" w14:textId="77777777" w:rsidR="0012200A" w:rsidRPr="00282E3A" w:rsidRDefault="0012200A" w:rsidP="00282E3A">
            <w:pPr>
              <w:spacing w:line="360" w:lineRule="auto"/>
              <w:jc w:val="both"/>
              <w:rPr>
                <w:rFonts w:ascii="Arial" w:eastAsia="Times New Roman" w:hAnsi="Arial" w:cs="Arial"/>
              </w:rPr>
            </w:pPr>
          </w:p>
        </w:tc>
      </w:tr>
      <w:tr w:rsidR="0012200A" w:rsidRPr="00282E3A" w14:paraId="4AB2D465"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A5980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C5734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Bosques del Refugio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E30EA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$3,399.31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B6038B" w14:textId="77777777" w:rsidR="0012200A" w:rsidRPr="00282E3A" w:rsidRDefault="0012200A" w:rsidP="00282E3A">
            <w:pPr>
              <w:spacing w:line="360" w:lineRule="auto"/>
              <w:jc w:val="both"/>
              <w:rPr>
                <w:rFonts w:ascii="Arial" w:eastAsia="Times New Roman" w:hAnsi="Arial" w:cs="Arial"/>
              </w:rPr>
            </w:pPr>
          </w:p>
        </w:tc>
      </w:tr>
      <w:tr w:rsidR="0012200A" w:rsidRPr="00282E3A" w14:paraId="1C8935B1"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8B0BE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551F6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Portones de Gran Jardín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33F0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$2,831.42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61D27" w14:textId="77777777" w:rsidR="0012200A" w:rsidRPr="00282E3A" w:rsidRDefault="0012200A" w:rsidP="00282E3A">
            <w:pPr>
              <w:spacing w:line="360" w:lineRule="auto"/>
              <w:jc w:val="both"/>
              <w:rPr>
                <w:rFonts w:ascii="Arial" w:eastAsia="Times New Roman" w:hAnsi="Arial" w:cs="Arial"/>
              </w:rPr>
            </w:pPr>
          </w:p>
        </w:tc>
      </w:tr>
      <w:tr w:rsidR="0012200A" w:rsidRPr="00282E3A" w14:paraId="18BC7F80"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DD769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AFD3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Colinas del Gran Jardín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0B43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$3,166.27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BF8E21" w14:textId="77777777" w:rsidR="0012200A" w:rsidRPr="00282E3A" w:rsidRDefault="0012200A" w:rsidP="00282E3A">
            <w:pPr>
              <w:spacing w:line="360" w:lineRule="auto"/>
              <w:jc w:val="both"/>
              <w:rPr>
                <w:rFonts w:ascii="Arial" w:eastAsia="Times New Roman" w:hAnsi="Arial" w:cs="Arial"/>
              </w:rPr>
            </w:pPr>
          </w:p>
        </w:tc>
      </w:tr>
      <w:tr w:rsidR="0012200A" w:rsidRPr="00282E3A" w14:paraId="6BE1B538"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74207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0EAD0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Villas del Juncal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0D50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$5,252.52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99EE5" w14:textId="77777777" w:rsidR="0012200A" w:rsidRPr="00282E3A" w:rsidRDefault="0012200A" w:rsidP="00282E3A">
            <w:pPr>
              <w:spacing w:line="360" w:lineRule="auto"/>
              <w:jc w:val="both"/>
              <w:rPr>
                <w:rFonts w:ascii="Arial" w:eastAsia="Times New Roman" w:hAnsi="Arial" w:cs="Arial"/>
              </w:rPr>
            </w:pPr>
          </w:p>
        </w:tc>
      </w:tr>
      <w:tr w:rsidR="0012200A" w:rsidRPr="00282E3A" w14:paraId="1B5DA56D"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F2131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41D6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El Castaño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9829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$4,760.36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2AF58" w14:textId="77777777" w:rsidR="0012200A" w:rsidRPr="00282E3A" w:rsidRDefault="0012200A" w:rsidP="00282E3A">
            <w:pPr>
              <w:spacing w:line="360" w:lineRule="auto"/>
              <w:jc w:val="both"/>
              <w:rPr>
                <w:rFonts w:ascii="Arial" w:eastAsia="Times New Roman" w:hAnsi="Arial" w:cs="Arial"/>
              </w:rPr>
            </w:pPr>
          </w:p>
        </w:tc>
      </w:tr>
      <w:tr w:rsidR="0012200A" w:rsidRPr="00282E3A" w14:paraId="1BD049F6"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A013F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C0FD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Balcones del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680AF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$2,825.56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95C22" w14:textId="77777777" w:rsidR="0012200A" w:rsidRPr="00282E3A" w:rsidRDefault="0012200A" w:rsidP="00282E3A">
            <w:pPr>
              <w:spacing w:line="360" w:lineRule="auto"/>
              <w:jc w:val="both"/>
              <w:rPr>
                <w:rFonts w:ascii="Arial" w:eastAsia="Times New Roman" w:hAnsi="Arial" w:cs="Arial"/>
              </w:rPr>
            </w:pPr>
          </w:p>
        </w:tc>
      </w:tr>
      <w:tr w:rsidR="0012200A" w:rsidRPr="00282E3A" w14:paraId="3CE8535F"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B2326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3FFD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Cañada del Refugio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BC3D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$3,592.68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3C63A" w14:textId="77777777" w:rsidR="0012200A" w:rsidRPr="00282E3A" w:rsidRDefault="0012200A" w:rsidP="00282E3A">
            <w:pPr>
              <w:spacing w:line="360" w:lineRule="auto"/>
              <w:jc w:val="both"/>
              <w:rPr>
                <w:rFonts w:ascii="Arial" w:eastAsia="Times New Roman" w:hAnsi="Arial" w:cs="Arial"/>
              </w:rPr>
            </w:pPr>
          </w:p>
        </w:tc>
      </w:tr>
      <w:tr w:rsidR="0012200A" w:rsidRPr="00282E3A" w14:paraId="209C1096"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D3351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A9459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Privada las Quintas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FAA9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$6,458.40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F480E" w14:textId="77777777" w:rsidR="0012200A" w:rsidRPr="00282E3A" w:rsidRDefault="0012200A" w:rsidP="00282E3A">
            <w:pPr>
              <w:spacing w:line="360" w:lineRule="auto"/>
              <w:jc w:val="both"/>
              <w:rPr>
                <w:rFonts w:ascii="Arial" w:eastAsia="Times New Roman" w:hAnsi="Arial" w:cs="Arial"/>
              </w:rPr>
            </w:pPr>
          </w:p>
        </w:tc>
      </w:tr>
      <w:tr w:rsidR="0012200A" w:rsidRPr="00282E3A" w14:paraId="24A29D25"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35199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24950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Porta Fontana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6AE3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$3,042.91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078C6B" w14:textId="77777777" w:rsidR="0012200A" w:rsidRPr="00282E3A" w:rsidRDefault="0012200A" w:rsidP="00282E3A">
            <w:pPr>
              <w:spacing w:line="360" w:lineRule="auto"/>
              <w:jc w:val="both"/>
              <w:rPr>
                <w:rFonts w:ascii="Arial" w:eastAsia="Times New Roman" w:hAnsi="Arial" w:cs="Arial"/>
              </w:rPr>
            </w:pPr>
          </w:p>
        </w:tc>
      </w:tr>
      <w:tr w:rsidR="0012200A" w:rsidRPr="00282E3A" w14:paraId="6ED31569"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7357B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6062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958C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Cumbres los Alpes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ECA5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$3,383.37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455FA" w14:textId="77777777" w:rsidR="0012200A" w:rsidRPr="00282E3A" w:rsidRDefault="0012200A" w:rsidP="00282E3A">
            <w:pPr>
              <w:spacing w:line="360" w:lineRule="auto"/>
              <w:jc w:val="both"/>
              <w:rPr>
                <w:rFonts w:ascii="Arial" w:eastAsia="Times New Roman" w:hAnsi="Arial" w:cs="Arial"/>
              </w:rPr>
            </w:pPr>
          </w:p>
        </w:tc>
      </w:tr>
      <w:tr w:rsidR="0012200A" w:rsidRPr="00282E3A" w14:paraId="1DEAD303"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E942D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55ED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Barranca del Refugio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4FF5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$3,352.44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41874" w14:textId="77777777" w:rsidR="0012200A" w:rsidRPr="00282E3A" w:rsidRDefault="0012200A" w:rsidP="00282E3A">
            <w:pPr>
              <w:spacing w:line="360" w:lineRule="auto"/>
              <w:jc w:val="both"/>
              <w:rPr>
                <w:rFonts w:ascii="Arial" w:eastAsia="Times New Roman" w:hAnsi="Arial" w:cs="Arial"/>
              </w:rPr>
            </w:pPr>
          </w:p>
        </w:tc>
      </w:tr>
      <w:tr w:rsidR="0012200A" w:rsidRPr="00282E3A" w14:paraId="3AE3298B"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ADEEC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D6C0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Portones del Bosque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173E4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$2,761.94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D5142" w14:textId="77777777" w:rsidR="0012200A" w:rsidRPr="00282E3A" w:rsidRDefault="0012200A" w:rsidP="00282E3A">
            <w:pPr>
              <w:spacing w:line="360" w:lineRule="auto"/>
              <w:jc w:val="both"/>
              <w:rPr>
                <w:rFonts w:ascii="Arial" w:eastAsia="Times New Roman" w:hAnsi="Arial" w:cs="Arial"/>
              </w:rPr>
            </w:pPr>
          </w:p>
        </w:tc>
      </w:tr>
      <w:tr w:rsidR="0012200A" w:rsidRPr="00282E3A" w14:paraId="116282F5"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BD87C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F6FD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Lomas del Refugio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2063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$3,107.18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60D22" w14:textId="77777777" w:rsidR="0012200A" w:rsidRPr="00282E3A" w:rsidRDefault="0012200A" w:rsidP="00282E3A">
            <w:pPr>
              <w:spacing w:line="360" w:lineRule="auto"/>
              <w:jc w:val="both"/>
              <w:rPr>
                <w:rFonts w:ascii="Arial" w:eastAsia="Times New Roman" w:hAnsi="Arial" w:cs="Arial"/>
              </w:rPr>
            </w:pPr>
          </w:p>
        </w:tc>
      </w:tr>
      <w:tr w:rsidR="0012200A" w:rsidRPr="00282E3A" w14:paraId="5938149C"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46ADE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8B041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Mirador de Gran Jardín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79EA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$3,172.13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F038D" w14:textId="77777777" w:rsidR="0012200A" w:rsidRPr="00282E3A" w:rsidRDefault="0012200A" w:rsidP="00282E3A">
            <w:pPr>
              <w:spacing w:line="360" w:lineRule="auto"/>
              <w:jc w:val="both"/>
              <w:rPr>
                <w:rFonts w:ascii="Arial" w:eastAsia="Times New Roman" w:hAnsi="Arial" w:cs="Arial"/>
              </w:rPr>
            </w:pPr>
          </w:p>
        </w:tc>
      </w:tr>
      <w:tr w:rsidR="0012200A" w:rsidRPr="00282E3A" w14:paraId="17FD50B7"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7B7D1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A9BB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Privada Alborada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4BCC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$3,718.00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BC184F" w14:textId="77777777" w:rsidR="0012200A" w:rsidRPr="00282E3A" w:rsidRDefault="0012200A" w:rsidP="00282E3A">
            <w:pPr>
              <w:spacing w:line="360" w:lineRule="auto"/>
              <w:jc w:val="both"/>
              <w:rPr>
                <w:rFonts w:ascii="Arial" w:eastAsia="Times New Roman" w:hAnsi="Arial" w:cs="Arial"/>
              </w:rPr>
            </w:pPr>
          </w:p>
        </w:tc>
      </w:tr>
      <w:tr w:rsidR="0012200A" w:rsidRPr="00282E3A" w14:paraId="42C94247"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0E30E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7F9F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Portón Cañada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E75E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$2,900.03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D85F8" w14:textId="77777777" w:rsidR="0012200A" w:rsidRPr="00282E3A" w:rsidRDefault="0012200A" w:rsidP="00282E3A">
            <w:pPr>
              <w:spacing w:line="360" w:lineRule="auto"/>
              <w:jc w:val="both"/>
              <w:rPr>
                <w:rFonts w:ascii="Arial" w:eastAsia="Times New Roman" w:hAnsi="Arial" w:cs="Arial"/>
              </w:rPr>
            </w:pPr>
          </w:p>
        </w:tc>
      </w:tr>
      <w:tr w:rsidR="0012200A" w:rsidRPr="00282E3A" w14:paraId="0A1A06B7"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0066B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0B0C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Paseo de los Pirules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999C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$2,868.19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D53F1" w14:textId="77777777" w:rsidR="0012200A" w:rsidRPr="00282E3A" w:rsidRDefault="0012200A" w:rsidP="00282E3A">
            <w:pPr>
              <w:spacing w:line="360" w:lineRule="auto"/>
              <w:jc w:val="both"/>
              <w:rPr>
                <w:rFonts w:ascii="Arial" w:eastAsia="Times New Roman" w:hAnsi="Arial" w:cs="Arial"/>
              </w:rPr>
            </w:pPr>
          </w:p>
        </w:tc>
      </w:tr>
      <w:tr w:rsidR="0012200A" w:rsidRPr="00282E3A" w14:paraId="1398F127"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805CD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787F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Gran Jardín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6F37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$2,901.91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781BD" w14:textId="77777777" w:rsidR="0012200A" w:rsidRPr="00282E3A" w:rsidRDefault="0012200A" w:rsidP="00282E3A">
            <w:pPr>
              <w:spacing w:line="360" w:lineRule="auto"/>
              <w:jc w:val="both"/>
              <w:rPr>
                <w:rFonts w:ascii="Arial" w:eastAsia="Times New Roman" w:hAnsi="Arial" w:cs="Arial"/>
              </w:rPr>
            </w:pPr>
          </w:p>
        </w:tc>
      </w:tr>
      <w:tr w:rsidR="0012200A" w:rsidRPr="00282E3A" w14:paraId="7030D00F"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680F3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C13E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Torre Cañada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4993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$3,551.06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62546" w14:textId="77777777" w:rsidR="0012200A" w:rsidRPr="00282E3A" w:rsidRDefault="0012200A" w:rsidP="00282E3A">
            <w:pPr>
              <w:spacing w:line="360" w:lineRule="auto"/>
              <w:jc w:val="both"/>
              <w:rPr>
                <w:rFonts w:ascii="Arial" w:eastAsia="Times New Roman" w:hAnsi="Arial" w:cs="Arial"/>
              </w:rPr>
            </w:pPr>
          </w:p>
        </w:tc>
      </w:tr>
      <w:tr w:rsidR="0012200A" w:rsidRPr="00282E3A" w14:paraId="21A1E306"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AAC34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2C0D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Torre </w:t>
            </w:r>
            <w:proofErr w:type="spellStart"/>
            <w:r w:rsidRPr="00282E3A">
              <w:rPr>
                <w:rFonts w:ascii="Arial" w:eastAsia="Times New Roman" w:hAnsi="Arial" w:cs="Arial"/>
              </w:rPr>
              <w:t>Adamant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C61C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$9,956.39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BFE431" w14:textId="77777777" w:rsidR="0012200A" w:rsidRPr="00282E3A" w:rsidRDefault="0012200A" w:rsidP="00282E3A">
            <w:pPr>
              <w:spacing w:line="360" w:lineRule="auto"/>
              <w:jc w:val="both"/>
              <w:rPr>
                <w:rFonts w:ascii="Arial" w:eastAsia="Times New Roman" w:hAnsi="Arial" w:cs="Arial"/>
              </w:rPr>
            </w:pPr>
          </w:p>
        </w:tc>
      </w:tr>
      <w:tr w:rsidR="0012200A" w:rsidRPr="00282E3A" w14:paraId="4D6ADF22"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8F31F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6094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7DF52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Torre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2BA1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$8,201.22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1B391D" w14:textId="77777777" w:rsidR="0012200A" w:rsidRPr="00282E3A" w:rsidRDefault="0012200A" w:rsidP="00282E3A">
            <w:pPr>
              <w:spacing w:line="360" w:lineRule="auto"/>
              <w:jc w:val="both"/>
              <w:rPr>
                <w:rFonts w:ascii="Arial" w:eastAsia="Times New Roman" w:hAnsi="Arial" w:cs="Arial"/>
              </w:rPr>
            </w:pPr>
          </w:p>
        </w:tc>
      </w:tr>
      <w:tr w:rsidR="0012200A" w:rsidRPr="00282E3A" w14:paraId="128DE92D"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FEEDC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F49747" w14:textId="77777777" w:rsidR="0012200A" w:rsidRPr="00282E3A" w:rsidRDefault="00000000" w:rsidP="00282E3A">
            <w:pPr>
              <w:spacing w:line="360" w:lineRule="auto"/>
              <w:jc w:val="both"/>
              <w:rPr>
                <w:rFonts w:ascii="Arial" w:eastAsia="Times New Roman" w:hAnsi="Arial" w:cs="Arial"/>
              </w:rPr>
            </w:pPr>
            <w:proofErr w:type="spellStart"/>
            <w:r w:rsidRPr="00282E3A">
              <w:rPr>
                <w:rFonts w:ascii="Arial" w:eastAsia="Times New Roman" w:hAnsi="Arial" w:cs="Arial"/>
              </w:rPr>
              <w:t>Haus</w:t>
            </w:r>
            <w:proofErr w:type="spellEnd"/>
            <w:r w:rsidRPr="00282E3A">
              <w:rPr>
                <w:rFonts w:ascii="Arial" w:eastAsia="Times New Roman" w:hAnsi="Arial" w:cs="Arial"/>
              </w:rPr>
              <w:t xml:space="preserve"> León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C4A2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$6,019.11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96497C" w14:textId="77777777" w:rsidR="0012200A" w:rsidRPr="00282E3A" w:rsidRDefault="0012200A" w:rsidP="00282E3A">
            <w:pPr>
              <w:spacing w:line="360" w:lineRule="auto"/>
              <w:jc w:val="both"/>
              <w:rPr>
                <w:rFonts w:ascii="Arial" w:eastAsia="Times New Roman" w:hAnsi="Arial" w:cs="Arial"/>
              </w:rPr>
            </w:pPr>
          </w:p>
        </w:tc>
      </w:tr>
      <w:tr w:rsidR="0012200A" w:rsidRPr="00282E3A" w14:paraId="400C20EC"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370FA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7047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5F7AB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San Jerónimo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F48A0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$2,921.28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607241" w14:textId="77777777" w:rsidR="0012200A" w:rsidRPr="00282E3A" w:rsidRDefault="0012200A" w:rsidP="00282E3A">
            <w:pPr>
              <w:spacing w:line="360" w:lineRule="auto"/>
              <w:jc w:val="both"/>
              <w:rPr>
                <w:rFonts w:ascii="Arial" w:eastAsia="Times New Roman" w:hAnsi="Arial" w:cs="Arial"/>
              </w:rPr>
            </w:pPr>
          </w:p>
        </w:tc>
      </w:tr>
      <w:tr w:rsidR="0012200A" w:rsidRPr="00282E3A" w14:paraId="3228421A"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57DA7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60F0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Portones del Moral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5B780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$3,014.23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88161" w14:textId="77777777" w:rsidR="0012200A" w:rsidRPr="00282E3A" w:rsidRDefault="0012200A" w:rsidP="00282E3A">
            <w:pPr>
              <w:spacing w:line="360" w:lineRule="auto"/>
              <w:jc w:val="both"/>
              <w:rPr>
                <w:rFonts w:ascii="Arial" w:eastAsia="Times New Roman" w:hAnsi="Arial" w:cs="Arial"/>
              </w:rPr>
            </w:pPr>
          </w:p>
        </w:tc>
      </w:tr>
      <w:tr w:rsidR="0012200A" w:rsidRPr="00282E3A" w14:paraId="200F05FF"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7CAD7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16CBA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Los Nogales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E917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$2,921.28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6F61FD" w14:textId="77777777" w:rsidR="0012200A" w:rsidRPr="00282E3A" w:rsidRDefault="0012200A" w:rsidP="00282E3A">
            <w:pPr>
              <w:spacing w:line="360" w:lineRule="auto"/>
              <w:jc w:val="both"/>
              <w:rPr>
                <w:rFonts w:ascii="Arial" w:eastAsia="Times New Roman" w:hAnsi="Arial" w:cs="Arial"/>
              </w:rPr>
            </w:pPr>
          </w:p>
        </w:tc>
      </w:tr>
      <w:tr w:rsidR="0012200A" w:rsidRPr="00282E3A" w14:paraId="0C895C1A"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65CE5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8090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AAD7F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La Puerta de Hierro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2C2D9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$2,969.09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EEF27" w14:textId="77777777" w:rsidR="0012200A" w:rsidRPr="00282E3A" w:rsidRDefault="0012200A" w:rsidP="00282E3A">
            <w:pPr>
              <w:spacing w:line="360" w:lineRule="auto"/>
              <w:jc w:val="both"/>
              <w:rPr>
                <w:rFonts w:ascii="Arial" w:eastAsia="Times New Roman" w:hAnsi="Arial" w:cs="Arial"/>
              </w:rPr>
            </w:pPr>
          </w:p>
        </w:tc>
      </w:tr>
      <w:tr w:rsidR="0012200A" w:rsidRPr="00282E3A" w14:paraId="759ADCF0"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9EF60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509D2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Gran Bahía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A955E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$2,904.72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25BDB" w14:textId="77777777" w:rsidR="0012200A" w:rsidRPr="00282E3A" w:rsidRDefault="0012200A" w:rsidP="00282E3A">
            <w:pPr>
              <w:spacing w:line="360" w:lineRule="auto"/>
              <w:jc w:val="both"/>
              <w:rPr>
                <w:rFonts w:ascii="Arial" w:eastAsia="Times New Roman" w:hAnsi="Arial" w:cs="Arial"/>
              </w:rPr>
            </w:pPr>
          </w:p>
        </w:tc>
      </w:tr>
      <w:tr w:rsidR="0012200A" w:rsidRPr="00282E3A" w14:paraId="59443981"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1AD11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D4E4A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La Cantera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3DCF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$4,182.75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FC4F8" w14:textId="77777777" w:rsidR="0012200A" w:rsidRPr="00282E3A" w:rsidRDefault="0012200A" w:rsidP="00282E3A">
            <w:pPr>
              <w:spacing w:line="360" w:lineRule="auto"/>
              <w:jc w:val="both"/>
              <w:rPr>
                <w:rFonts w:ascii="Arial" w:eastAsia="Times New Roman" w:hAnsi="Arial" w:cs="Arial"/>
              </w:rPr>
            </w:pPr>
          </w:p>
        </w:tc>
      </w:tr>
      <w:tr w:rsidR="0012200A" w:rsidRPr="00282E3A" w14:paraId="3E6CBE4D"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5EFAC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8164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C79A3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La Encantada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49F8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$5,278.37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18CC91" w14:textId="77777777" w:rsidR="0012200A" w:rsidRPr="00282E3A" w:rsidRDefault="0012200A" w:rsidP="00282E3A">
            <w:pPr>
              <w:spacing w:line="360" w:lineRule="auto"/>
              <w:jc w:val="both"/>
              <w:rPr>
                <w:rFonts w:ascii="Arial" w:eastAsia="Times New Roman" w:hAnsi="Arial" w:cs="Arial"/>
              </w:rPr>
            </w:pPr>
          </w:p>
        </w:tc>
      </w:tr>
      <w:tr w:rsidR="0012200A" w:rsidRPr="00282E3A" w14:paraId="6F1ACFE2"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CD71D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94B46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Los Naranjos (Club de Golf)</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9739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$4,035.20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33323B" w14:textId="77777777" w:rsidR="0012200A" w:rsidRPr="00282E3A" w:rsidRDefault="0012200A" w:rsidP="00282E3A">
            <w:pPr>
              <w:spacing w:line="360" w:lineRule="auto"/>
              <w:jc w:val="both"/>
              <w:rPr>
                <w:rFonts w:ascii="Arial" w:eastAsia="Times New Roman" w:hAnsi="Arial" w:cs="Arial"/>
              </w:rPr>
            </w:pPr>
          </w:p>
        </w:tc>
      </w:tr>
      <w:tr w:rsidR="0012200A" w:rsidRPr="00282E3A" w14:paraId="39FBAD54"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A5F1C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38859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La Alameda (Torres de Santa Rosa)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6A54F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$2,655.71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4A506A" w14:textId="77777777" w:rsidR="0012200A" w:rsidRPr="00282E3A" w:rsidRDefault="0012200A" w:rsidP="00282E3A">
            <w:pPr>
              <w:spacing w:line="360" w:lineRule="auto"/>
              <w:jc w:val="both"/>
              <w:rPr>
                <w:rFonts w:ascii="Arial" w:eastAsia="Times New Roman" w:hAnsi="Arial" w:cs="Arial"/>
              </w:rPr>
            </w:pPr>
          </w:p>
        </w:tc>
      </w:tr>
      <w:tr w:rsidR="0012200A" w:rsidRPr="00282E3A" w14:paraId="5DA74C35"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35398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D750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Quinta los Naranjos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F0D6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$3,383.37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1A799" w14:textId="77777777" w:rsidR="0012200A" w:rsidRPr="00282E3A" w:rsidRDefault="0012200A" w:rsidP="00282E3A">
            <w:pPr>
              <w:spacing w:line="360" w:lineRule="auto"/>
              <w:jc w:val="both"/>
              <w:rPr>
                <w:rFonts w:ascii="Arial" w:eastAsia="Times New Roman" w:hAnsi="Arial" w:cs="Arial"/>
              </w:rPr>
            </w:pPr>
          </w:p>
        </w:tc>
      </w:tr>
      <w:tr w:rsidR="0012200A" w:rsidRPr="00282E3A" w14:paraId="6D5D5298"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236CD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42B6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3106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$3,314.59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7FE8D" w14:textId="77777777" w:rsidR="0012200A" w:rsidRPr="00282E3A" w:rsidRDefault="0012200A" w:rsidP="00282E3A">
            <w:pPr>
              <w:spacing w:line="360" w:lineRule="auto"/>
              <w:jc w:val="both"/>
              <w:rPr>
                <w:rFonts w:ascii="Arial" w:eastAsia="Times New Roman" w:hAnsi="Arial" w:cs="Arial"/>
              </w:rPr>
            </w:pPr>
          </w:p>
        </w:tc>
      </w:tr>
      <w:tr w:rsidR="0012200A" w:rsidRPr="00282E3A" w14:paraId="0ED218ED"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36763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23CD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San Jorge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C5505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$2,655.71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A8B91B" w14:textId="77777777" w:rsidR="0012200A" w:rsidRPr="00282E3A" w:rsidRDefault="0012200A" w:rsidP="00282E3A">
            <w:pPr>
              <w:spacing w:line="360" w:lineRule="auto"/>
              <w:jc w:val="both"/>
              <w:rPr>
                <w:rFonts w:ascii="Arial" w:eastAsia="Times New Roman" w:hAnsi="Arial" w:cs="Arial"/>
              </w:rPr>
            </w:pPr>
          </w:p>
        </w:tc>
      </w:tr>
      <w:tr w:rsidR="0012200A" w:rsidRPr="00282E3A" w14:paraId="231485D7"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1306F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10025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E83B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San Ángel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03C2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$2,969.09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180BC" w14:textId="77777777" w:rsidR="0012200A" w:rsidRPr="00282E3A" w:rsidRDefault="0012200A" w:rsidP="00282E3A">
            <w:pPr>
              <w:spacing w:line="360" w:lineRule="auto"/>
              <w:jc w:val="both"/>
              <w:rPr>
                <w:rFonts w:ascii="Arial" w:eastAsia="Times New Roman" w:hAnsi="Arial" w:cs="Arial"/>
              </w:rPr>
            </w:pPr>
          </w:p>
        </w:tc>
      </w:tr>
      <w:tr w:rsidR="0012200A" w:rsidRPr="00282E3A" w14:paraId="570ECBC8"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5F3EE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D0DC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Natura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06F17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$3,176.21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6A88CD" w14:textId="77777777" w:rsidR="0012200A" w:rsidRPr="00282E3A" w:rsidRDefault="0012200A" w:rsidP="00282E3A">
            <w:pPr>
              <w:spacing w:line="360" w:lineRule="auto"/>
              <w:jc w:val="both"/>
              <w:rPr>
                <w:rFonts w:ascii="Arial" w:eastAsia="Times New Roman" w:hAnsi="Arial" w:cs="Arial"/>
              </w:rPr>
            </w:pPr>
          </w:p>
        </w:tc>
      </w:tr>
      <w:tr w:rsidR="0012200A" w:rsidRPr="00282E3A" w14:paraId="485C242B"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AC910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5479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Ampliación Residencial San Ángel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8113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$2,854.88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A69DE" w14:textId="77777777" w:rsidR="0012200A" w:rsidRPr="00282E3A" w:rsidRDefault="0012200A" w:rsidP="00282E3A">
            <w:pPr>
              <w:spacing w:line="360" w:lineRule="auto"/>
              <w:jc w:val="both"/>
              <w:rPr>
                <w:rFonts w:ascii="Arial" w:eastAsia="Times New Roman" w:hAnsi="Arial" w:cs="Arial"/>
              </w:rPr>
            </w:pPr>
          </w:p>
        </w:tc>
      </w:tr>
      <w:tr w:rsidR="0012200A" w:rsidRPr="00282E3A" w14:paraId="01530B4D"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E45A2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2ECB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Anisa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0404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$2,937.17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F0A82" w14:textId="77777777" w:rsidR="0012200A" w:rsidRPr="00282E3A" w:rsidRDefault="0012200A" w:rsidP="00282E3A">
            <w:pPr>
              <w:spacing w:line="360" w:lineRule="auto"/>
              <w:jc w:val="both"/>
              <w:rPr>
                <w:rFonts w:ascii="Arial" w:eastAsia="Times New Roman" w:hAnsi="Arial" w:cs="Arial"/>
              </w:rPr>
            </w:pPr>
          </w:p>
        </w:tc>
      </w:tr>
      <w:tr w:rsidR="0012200A" w:rsidRPr="00282E3A" w14:paraId="071905C2"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E535E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2C4B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La Hacienda de León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0F92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$3,248.50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2CC6C" w14:textId="77777777" w:rsidR="0012200A" w:rsidRPr="00282E3A" w:rsidRDefault="0012200A" w:rsidP="00282E3A">
            <w:pPr>
              <w:spacing w:line="360" w:lineRule="auto"/>
              <w:jc w:val="both"/>
              <w:rPr>
                <w:rFonts w:ascii="Arial" w:eastAsia="Times New Roman" w:hAnsi="Arial" w:cs="Arial"/>
              </w:rPr>
            </w:pPr>
          </w:p>
        </w:tc>
      </w:tr>
      <w:tr w:rsidR="0012200A" w:rsidRPr="00282E3A" w14:paraId="35D3BC72"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FE91A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5C97E" w14:textId="77777777" w:rsidR="0012200A" w:rsidRPr="00282E3A" w:rsidRDefault="00000000" w:rsidP="00282E3A">
            <w:pPr>
              <w:spacing w:line="360" w:lineRule="auto"/>
              <w:jc w:val="both"/>
              <w:rPr>
                <w:rFonts w:ascii="Arial" w:eastAsia="Times New Roman" w:hAnsi="Arial" w:cs="Arial"/>
              </w:rPr>
            </w:pPr>
            <w:proofErr w:type="spellStart"/>
            <w:r w:rsidRPr="00282E3A">
              <w:rPr>
                <w:rFonts w:ascii="Arial" w:eastAsia="Times New Roman" w:hAnsi="Arial" w:cs="Arial"/>
              </w:rPr>
              <w:t>Píamonte</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FD83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$3,176.21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06901F" w14:textId="77777777" w:rsidR="0012200A" w:rsidRPr="00282E3A" w:rsidRDefault="0012200A" w:rsidP="00282E3A">
            <w:pPr>
              <w:spacing w:line="360" w:lineRule="auto"/>
              <w:jc w:val="both"/>
              <w:rPr>
                <w:rFonts w:ascii="Arial" w:eastAsia="Times New Roman" w:hAnsi="Arial" w:cs="Arial"/>
              </w:rPr>
            </w:pPr>
          </w:p>
        </w:tc>
      </w:tr>
      <w:tr w:rsidR="0012200A" w:rsidRPr="00282E3A" w14:paraId="30BEB45F"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F12A5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15B8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Punta del Este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0949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$3,788.95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25E0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valor aplicado a la superficie total del condominio $2,619.94</w:t>
            </w:r>
          </w:p>
        </w:tc>
      </w:tr>
      <w:tr w:rsidR="0012200A" w:rsidRPr="00282E3A" w14:paraId="6A97580B"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1A7B5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9FEA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Punta del Este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AC701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$3,788.95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601FE" w14:textId="77777777" w:rsidR="0012200A" w:rsidRPr="00282E3A" w:rsidRDefault="0012200A" w:rsidP="00282E3A">
            <w:pPr>
              <w:spacing w:line="360" w:lineRule="auto"/>
              <w:jc w:val="both"/>
              <w:rPr>
                <w:rFonts w:ascii="Arial" w:eastAsia="Times New Roman" w:hAnsi="Arial" w:cs="Arial"/>
              </w:rPr>
            </w:pPr>
          </w:p>
        </w:tc>
      </w:tr>
      <w:tr w:rsidR="0012200A" w:rsidRPr="00282E3A" w14:paraId="409F27C8"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1997F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846E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Lomas Punta del Este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614F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$4,004.00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029C5" w14:textId="77777777" w:rsidR="0012200A" w:rsidRPr="00282E3A" w:rsidRDefault="0012200A" w:rsidP="00282E3A">
            <w:pPr>
              <w:spacing w:line="360" w:lineRule="auto"/>
              <w:jc w:val="both"/>
              <w:rPr>
                <w:rFonts w:ascii="Arial" w:eastAsia="Times New Roman" w:hAnsi="Arial" w:cs="Arial"/>
              </w:rPr>
            </w:pPr>
          </w:p>
        </w:tc>
      </w:tr>
      <w:tr w:rsidR="0012200A" w:rsidRPr="00282E3A" w14:paraId="0522D308"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C60CD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8084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Punta del Este 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3242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$3,788.95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FA0A7" w14:textId="77777777" w:rsidR="0012200A" w:rsidRPr="00282E3A" w:rsidRDefault="0012200A" w:rsidP="00282E3A">
            <w:pPr>
              <w:spacing w:line="360" w:lineRule="auto"/>
              <w:jc w:val="both"/>
              <w:rPr>
                <w:rFonts w:ascii="Arial" w:eastAsia="Times New Roman" w:hAnsi="Arial" w:cs="Arial"/>
              </w:rPr>
            </w:pPr>
          </w:p>
        </w:tc>
      </w:tr>
      <w:tr w:rsidR="0012200A" w:rsidRPr="00282E3A" w14:paraId="03064127"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067B6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8D95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Punta del Este 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5A30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$3,788.95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D5DDA" w14:textId="77777777" w:rsidR="0012200A" w:rsidRPr="00282E3A" w:rsidRDefault="0012200A" w:rsidP="00282E3A">
            <w:pPr>
              <w:spacing w:line="360" w:lineRule="auto"/>
              <w:jc w:val="both"/>
              <w:rPr>
                <w:rFonts w:ascii="Arial" w:eastAsia="Times New Roman" w:hAnsi="Arial" w:cs="Arial"/>
              </w:rPr>
            </w:pPr>
          </w:p>
        </w:tc>
      </w:tr>
      <w:tr w:rsidR="0012200A" w:rsidRPr="00282E3A" w14:paraId="385AD7DD"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FE173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CC51C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Punta del Este IV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8FDE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$3,788.95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167E0" w14:textId="77777777" w:rsidR="0012200A" w:rsidRPr="00282E3A" w:rsidRDefault="0012200A" w:rsidP="00282E3A">
            <w:pPr>
              <w:spacing w:line="360" w:lineRule="auto"/>
              <w:jc w:val="both"/>
              <w:rPr>
                <w:rFonts w:ascii="Arial" w:eastAsia="Times New Roman" w:hAnsi="Arial" w:cs="Arial"/>
              </w:rPr>
            </w:pPr>
          </w:p>
        </w:tc>
      </w:tr>
      <w:tr w:rsidR="0012200A" w:rsidRPr="00282E3A" w14:paraId="07F069DE"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180AC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15060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372A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Sierra Nogal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2472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$3,483.48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FD4B8" w14:textId="77777777" w:rsidR="0012200A" w:rsidRPr="00282E3A" w:rsidRDefault="0012200A" w:rsidP="00282E3A">
            <w:pPr>
              <w:spacing w:line="360" w:lineRule="auto"/>
              <w:jc w:val="both"/>
              <w:rPr>
                <w:rFonts w:ascii="Arial" w:eastAsia="Times New Roman" w:hAnsi="Arial" w:cs="Arial"/>
              </w:rPr>
            </w:pPr>
          </w:p>
        </w:tc>
      </w:tr>
      <w:tr w:rsidR="0012200A" w:rsidRPr="00282E3A" w14:paraId="134D0289"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1A270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7953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Santa Lucía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04A49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$3,319.68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A27FD" w14:textId="77777777" w:rsidR="0012200A" w:rsidRPr="00282E3A" w:rsidRDefault="0012200A" w:rsidP="00282E3A">
            <w:pPr>
              <w:spacing w:line="360" w:lineRule="auto"/>
              <w:jc w:val="both"/>
              <w:rPr>
                <w:rFonts w:ascii="Arial" w:eastAsia="Times New Roman" w:hAnsi="Arial" w:cs="Arial"/>
              </w:rPr>
            </w:pPr>
          </w:p>
        </w:tc>
      </w:tr>
      <w:tr w:rsidR="0012200A" w:rsidRPr="00282E3A" w14:paraId="6ADEFC0E"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66EB4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CF4C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Punta del Este VI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69AE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$3,788.95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092DC" w14:textId="77777777" w:rsidR="0012200A" w:rsidRPr="00282E3A" w:rsidRDefault="0012200A" w:rsidP="00282E3A">
            <w:pPr>
              <w:spacing w:line="360" w:lineRule="auto"/>
              <w:jc w:val="both"/>
              <w:rPr>
                <w:rFonts w:ascii="Arial" w:eastAsia="Times New Roman" w:hAnsi="Arial" w:cs="Arial"/>
              </w:rPr>
            </w:pPr>
          </w:p>
        </w:tc>
      </w:tr>
      <w:tr w:rsidR="0012200A" w:rsidRPr="00282E3A" w14:paraId="38B31842"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78902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F3E1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Soberna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3E30A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$3,527.16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E56C2" w14:textId="77777777" w:rsidR="0012200A" w:rsidRPr="00282E3A" w:rsidRDefault="0012200A" w:rsidP="00282E3A">
            <w:pPr>
              <w:spacing w:line="360" w:lineRule="auto"/>
              <w:jc w:val="both"/>
              <w:rPr>
                <w:rFonts w:ascii="Arial" w:eastAsia="Times New Roman" w:hAnsi="Arial" w:cs="Arial"/>
              </w:rPr>
            </w:pPr>
          </w:p>
        </w:tc>
      </w:tr>
      <w:tr w:rsidR="0012200A" w:rsidRPr="00282E3A" w14:paraId="1A19817D"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B6764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3E3D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Lomas Punta del Este 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A7D65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$4,004.00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5B1F9" w14:textId="77777777" w:rsidR="0012200A" w:rsidRPr="00282E3A" w:rsidRDefault="0012200A" w:rsidP="00282E3A">
            <w:pPr>
              <w:spacing w:line="360" w:lineRule="auto"/>
              <w:jc w:val="both"/>
              <w:rPr>
                <w:rFonts w:ascii="Arial" w:eastAsia="Times New Roman" w:hAnsi="Arial" w:cs="Arial"/>
              </w:rPr>
            </w:pPr>
          </w:p>
        </w:tc>
      </w:tr>
      <w:tr w:rsidR="0012200A" w:rsidRPr="00282E3A" w14:paraId="1286C1A5"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895EB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0294A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Lomas Punta del Este IV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E8BA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$3,365.12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10B1E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valor aplicado a la superficie total del condominio «Privada Punta del Cedro» $2,572.81</w:t>
            </w:r>
          </w:p>
        </w:tc>
      </w:tr>
      <w:tr w:rsidR="0012200A" w:rsidRPr="00282E3A" w14:paraId="39B9A5FF"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BF83A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B483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Santa Lucía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CFFB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$3,276.00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B5572" w14:textId="77777777" w:rsidR="0012200A" w:rsidRPr="00282E3A" w:rsidRDefault="0012200A" w:rsidP="00282E3A">
            <w:pPr>
              <w:spacing w:line="360" w:lineRule="auto"/>
              <w:jc w:val="both"/>
              <w:rPr>
                <w:rFonts w:ascii="Arial" w:eastAsia="Times New Roman" w:hAnsi="Arial" w:cs="Arial"/>
              </w:rPr>
            </w:pPr>
          </w:p>
        </w:tc>
      </w:tr>
      <w:tr w:rsidR="0012200A" w:rsidRPr="00282E3A" w14:paraId="4F3415F2"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21E83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D6C29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Lomas Punta del Este 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3628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$4,004.00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6FEA7" w14:textId="77777777" w:rsidR="0012200A" w:rsidRPr="00282E3A" w:rsidRDefault="0012200A" w:rsidP="00282E3A">
            <w:pPr>
              <w:spacing w:line="360" w:lineRule="auto"/>
              <w:jc w:val="both"/>
              <w:rPr>
                <w:rFonts w:ascii="Arial" w:eastAsia="Times New Roman" w:hAnsi="Arial" w:cs="Arial"/>
              </w:rPr>
            </w:pPr>
          </w:p>
        </w:tc>
      </w:tr>
      <w:tr w:rsidR="0012200A" w:rsidRPr="00282E3A" w14:paraId="2AFF5109"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3AD77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9591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Torre </w:t>
            </w:r>
            <w:proofErr w:type="spellStart"/>
            <w:r w:rsidRPr="00282E3A">
              <w:rPr>
                <w:rFonts w:ascii="Arial" w:eastAsia="Times New Roman" w:hAnsi="Arial" w:cs="Arial"/>
              </w:rPr>
              <w:t>Tawa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8C4F5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$5,416.12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C2048" w14:textId="77777777" w:rsidR="0012200A" w:rsidRPr="00282E3A" w:rsidRDefault="0012200A" w:rsidP="00282E3A">
            <w:pPr>
              <w:spacing w:line="360" w:lineRule="auto"/>
              <w:jc w:val="both"/>
              <w:rPr>
                <w:rFonts w:ascii="Arial" w:eastAsia="Times New Roman" w:hAnsi="Arial" w:cs="Arial"/>
              </w:rPr>
            </w:pPr>
          </w:p>
        </w:tc>
      </w:tr>
      <w:tr w:rsidR="0012200A" w:rsidRPr="00282E3A" w14:paraId="4D70A5CD"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D488C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12C1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Tabachines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544AD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$2,940.25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8CD16" w14:textId="77777777" w:rsidR="0012200A" w:rsidRPr="00282E3A" w:rsidRDefault="0012200A" w:rsidP="00282E3A">
            <w:pPr>
              <w:spacing w:line="360" w:lineRule="auto"/>
              <w:jc w:val="both"/>
              <w:rPr>
                <w:rFonts w:ascii="Arial" w:eastAsia="Times New Roman" w:hAnsi="Arial" w:cs="Arial"/>
              </w:rPr>
            </w:pPr>
          </w:p>
        </w:tc>
      </w:tr>
      <w:tr w:rsidR="0012200A" w:rsidRPr="00282E3A" w14:paraId="76BCA55A"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95770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15095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3FAF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Aldaba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BEE0C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$2,960.65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1AAA7" w14:textId="77777777" w:rsidR="0012200A" w:rsidRPr="00282E3A" w:rsidRDefault="0012200A" w:rsidP="00282E3A">
            <w:pPr>
              <w:spacing w:line="360" w:lineRule="auto"/>
              <w:jc w:val="both"/>
              <w:rPr>
                <w:rFonts w:ascii="Arial" w:eastAsia="Times New Roman" w:hAnsi="Arial" w:cs="Arial"/>
              </w:rPr>
            </w:pPr>
          </w:p>
        </w:tc>
      </w:tr>
      <w:tr w:rsidR="0012200A" w:rsidRPr="00282E3A" w14:paraId="06E58D8C"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2061F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5BD6C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Tabachines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BDFD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$2,926.11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D74101" w14:textId="77777777" w:rsidR="0012200A" w:rsidRPr="00282E3A" w:rsidRDefault="0012200A" w:rsidP="00282E3A">
            <w:pPr>
              <w:spacing w:line="360" w:lineRule="auto"/>
              <w:jc w:val="both"/>
              <w:rPr>
                <w:rFonts w:ascii="Arial" w:eastAsia="Times New Roman" w:hAnsi="Arial" w:cs="Arial"/>
              </w:rPr>
            </w:pPr>
          </w:p>
        </w:tc>
      </w:tr>
      <w:tr w:rsidR="0012200A" w:rsidRPr="00282E3A" w14:paraId="513C0EB3"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73E09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15101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BEB8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Bosques de Breda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8733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$4,510.00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9BE08" w14:textId="77777777" w:rsidR="0012200A" w:rsidRPr="00282E3A" w:rsidRDefault="0012200A" w:rsidP="00282E3A">
            <w:pPr>
              <w:spacing w:line="360" w:lineRule="auto"/>
              <w:jc w:val="both"/>
              <w:rPr>
                <w:rFonts w:ascii="Arial" w:eastAsia="Times New Roman" w:hAnsi="Arial" w:cs="Arial"/>
              </w:rPr>
            </w:pPr>
          </w:p>
        </w:tc>
      </w:tr>
      <w:tr w:rsidR="0012200A" w:rsidRPr="00282E3A" w14:paraId="270336A0"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0CC20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16006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CF1BE" w14:textId="77777777" w:rsidR="0012200A" w:rsidRPr="00282E3A" w:rsidRDefault="00000000" w:rsidP="00282E3A">
            <w:pPr>
              <w:spacing w:line="360" w:lineRule="auto"/>
              <w:jc w:val="both"/>
              <w:rPr>
                <w:rFonts w:ascii="Arial" w:eastAsia="Times New Roman" w:hAnsi="Arial" w:cs="Arial"/>
              </w:rPr>
            </w:pPr>
            <w:proofErr w:type="spellStart"/>
            <w:r w:rsidRPr="00282E3A">
              <w:rPr>
                <w:rFonts w:ascii="Arial" w:eastAsia="Times New Roman" w:hAnsi="Arial" w:cs="Arial"/>
              </w:rPr>
              <w:t>Mayorca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52E66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$2,908.63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5D07D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valor aplicado a la superficie total del condominio $2,137.22</w:t>
            </w:r>
          </w:p>
        </w:tc>
      </w:tr>
      <w:tr w:rsidR="0012200A" w:rsidRPr="00282E3A" w14:paraId="0FCF0228"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53585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0CEA2" w14:textId="77777777" w:rsidR="0012200A" w:rsidRPr="00282E3A" w:rsidRDefault="00000000" w:rsidP="00282E3A">
            <w:pPr>
              <w:spacing w:line="360" w:lineRule="auto"/>
              <w:jc w:val="both"/>
              <w:rPr>
                <w:rFonts w:ascii="Arial" w:eastAsia="Times New Roman" w:hAnsi="Arial" w:cs="Arial"/>
              </w:rPr>
            </w:pPr>
            <w:proofErr w:type="spellStart"/>
            <w:r w:rsidRPr="00282E3A">
              <w:rPr>
                <w:rFonts w:ascii="Arial" w:eastAsia="Times New Roman" w:hAnsi="Arial" w:cs="Arial"/>
              </w:rPr>
              <w:t>Capittala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3EC3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$2,776.80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94813" w14:textId="77777777" w:rsidR="0012200A" w:rsidRPr="00282E3A" w:rsidRDefault="0012200A" w:rsidP="00282E3A">
            <w:pPr>
              <w:spacing w:line="360" w:lineRule="auto"/>
              <w:jc w:val="both"/>
              <w:rPr>
                <w:rFonts w:ascii="Arial" w:eastAsia="Times New Roman" w:hAnsi="Arial" w:cs="Arial"/>
              </w:rPr>
            </w:pPr>
          </w:p>
        </w:tc>
      </w:tr>
      <w:tr w:rsidR="0012200A" w:rsidRPr="00282E3A" w14:paraId="15C7376F"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9278A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C248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El Mayorazgo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2BBF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$3,854.67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1DA0E" w14:textId="77777777" w:rsidR="0012200A" w:rsidRPr="00282E3A" w:rsidRDefault="0012200A" w:rsidP="00282E3A">
            <w:pPr>
              <w:spacing w:line="360" w:lineRule="auto"/>
              <w:jc w:val="both"/>
              <w:rPr>
                <w:rFonts w:ascii="Arial" w:eastAsia="Times New Roman" w:hAnsi="Arial" w:cs="Arial"/>
              </w:rPr>
            </w:pPr>
          </w:p>
        </w:tc>
      </w:tr>
      <w:tr w:rsidR="0012200A" w:rsidRPr="00282E3A" w14:paraId="6697BE4E"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A669D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6AEF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El Mayorazgo 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27E5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$3,854.67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49B54" w14:textId="77777777" w:rsidR="0012200A" w:rsidRPr="00282E3A" w:rsidRDefault="0012200A" w:rsidP="00282E3A">
            <w:pPr>
              <w:spacing w:line="360" w:lineRule="auto"/>
              <w:jc w:val="both"/>
              <w:rPr>
                <w:rFonts w:ascii="Arial" w:eastAsia="Times New Roman" w:hAnsi="Arial" w:cs="Arial"/>
              </w:rPr>
            </w:pPr>
          </w:p>
        </w:tc>
      </w:tr>
      <w:tr w:rsidR="0012200A" w:rsidRPr="00282E3A" w14:paraId="7DA7074C"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6C998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B2FD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El Mayorazgo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7AD8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$3,854.67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95DF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valor aplicado a la superficie total del condominio $2,440.47</w:t>
            </w:r>
          </w:p>
        </w:tc>
      </w:tr>
      <w:tr w:rsidR="0012200A" w:rsidRPr="00282E3A" w14:paraId="7B331A95"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CFF9C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D206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El Mayorazgo IV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C1E21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$3,471.73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B8D28" w14:textId="77777777" w:rsidR="0012200A" w:rsidRPr="00282E3A" w:rsidRDefault="0012200A" w:rsidP="00282E3A">
            <w:pPr>
              <w:spacing w:line="360" w:lineRule="auto"/>
              <w:jc w:val="both"/>
              <w:rPr>
                <w:rFonts w:ascii="Arial" w:eastAsia="Times New Roman" w:hAnsi="Arial" w:cs="Arial"/>
              </w:rPr>
            </w:pPr>
          </w:p>
        </w:tc>
      </w:tr>
      <w:tr w:rsidR="0012200A" w:rsidRPr="00282E3A" w14:paraId="14ABAD8B"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8FCB4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6341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Torres Mayorazgo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9335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$3,078.10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F37A68" w14:textId="77777777" w:rsidR="0012200A" w:rsidRPr="00282E3A" w:rsidRDefault="0012200A" w:rsidP="00282E3A">
            <w:pPr>
              <w:spacing w:line="360" w:lineRule="auto"/>
              <w:jc w:val="both"/>
              <w:rPr>
                <w:rFonts w:ascii="Arial" w:eastAsia="Times New Roman" w:hAnsi="Arial" w:cs="Arial"/>
              </w:rPr>
            </w:pPr>
          </w:p>
        </w:tc>
      </w:tr>
      <w:tr w:rsidR="0012200A" w:rsidRPr="00282E3A" w14:paraId="5092EE48"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2D651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C1B0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Mayorazgo 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5455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$3,724.32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72E39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valor aplicado a la superficie total del condominio $2,357.96</w:t>
            </w:r>
          </w:p>
        </w:tc>
      </w:tr>
      <w:tr w:rsidR="0012200A" w:rsidRPr="00282E3A" w14:paraId="6868BAAF"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CC0E6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24027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0915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Hacienda Valbuena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E51C0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$2,858.03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16628" w14:textId="77777777" w:rsidR="0012200A" w:rsidRPr="00282E3A" w:rsidRDefault="0012200A" w:rsidP="00282E3A">
            <w:pPr>
              <w:spacing w:line="360" w:lineRule="auto"/>
              <w:jc w:val="both"/>
              <w:rPr>
                <w:rFonts w:ascii="Arial" w:eastAsia="Times New Roman" w:hAnsi="Arial" w:cs="Arial"/>
              </w:rPr>
            </w:pPr>
          </w:p>
        </w:tc>
      </w:tr>
      <w:tr w:rsidR="0012200A" w:rsidRPr="00282E3A" w14:paraId="6256A07F"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CEC79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24037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B6A35" w14:textId="77777777" w:rsidR="0012200A" w:rsidRPr="00282E3A" w:rsidRDefault="00000000" w:rsidP="00282E3A">
            <w:pPr>
              <w:spacing w:line="360" w:lineRule="auto"/>
              <w:jc w:val="both"/>
              <w:rPr>
                <w:rFonts w:ascii="Arial" w:eastAsia="Times New Roman" w:hAnsi="Arial" w:cs="Arial"/>
              </w:rPr>
            </w:pPr>
            <w:proofErr w:type="spellStart"/>
            <w:r w:rsidRPr="00282E3A">
              <w:rPr>
                <w:rFonts w:ascii="Arial" w:eastAsia="Times New Roman" w:hAnsi="Arial" w:cs="Arial"/>
              </w:rPr>
              <w:t>Torrento</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64D3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$2,808.00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BE2321" w14:textId="77777777" w:rsidR="0012200A" w:rsidRPr="00282E3A" w:rsidRDefault="0012200A" w:rsidP="00282E3A">
            <w:pPr>
              <w:spacing w:line="360" w:lineRule="auto"/>
              <w:jc w:val="both"/>
              <w:rPr>
                <w:rFonts w:ascii="Arial" w:eastAsia="Times New Roman" w:hAnsi="Arial" w:cs="Arial"/>
              </w:rPr>
            </w:pPr>
          </w:p>
        </w:tc>
      </w:tr>
      <w:tr w:rsidR="0012200A" w:rsidRPr="00282E3A" w14:paraId="2DCE4239"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581D7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24039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F960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Porta </w:t>
            </w:r>
            <w:proofErr w:type="spellStart"/>
            <w:r w:rsidRPr="00282E3A">
              <w:rPr>
                <w:rFonts w:ascii="Arial" w:eastAsia="Times New Roman" w:hAnsi="Arial" w:cs="Arial"/>
              </w:rPr>
              <w:t>Vedra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B7A0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$2,724.80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58FE7" w14:textId="77777777" w:rsidR="0012200A" w:rsidRPr="00282E3A" w:rsidRDefault="0012200A" w:rsidP="00282E3A">
            <w:pPr>
              <w:spacing w:line="360" w:lineRule="auto"/>
              <w:jc w:val="both"/>
              <w:rPr>
                <w:rFonts w:ascii="Arial" w:eastAsia="Times New Roman" w:hAnsi="Arial" w:cs="Arial"/>
              </w:rPr>
            </w:pPr>
          </w:p>
        </w:tc>
      </w:tr>
      <w:tr w:rsidR="0012200A" w:rsidRPr="00282E3A" w14:paraId="2D9BDE39"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CF4C1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25002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7D25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Porta Toscana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D63B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$3,038.14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66273" w14:textId="77777777" w:rsidR="0012200A" w:rsidRPr="00282E3A" w:rsidRDefault="0012200A" w:rsidP="00282E3A">
            <w:pPr>
              <w:spacing w:line="360" w:lineRule="auto"/>
              <w:jc w:val="both"/>
              <w:rPr>
                <w:rFonts w:ascii="Arial" w:eastAsia="Times New Roman" w:hAnsi="Arial" w:cs="Arial"/>
              </w:rPr>
            </w:pPr>
          </w:p>
        </w:tc>
      </w:tr>
      <w:tr w:rsidR="0012200A" w:rsidRPr="00282E3A" w14:paraId="55F0F99A"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A901B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25009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33DC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Country Club Gran Jardín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661B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$3,993.60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ED869" w14:textId="77777777" w:rsidR="0012200A" w:rsidRPr="00282E3A" w:rsidRDefault="0012200A" w:rsidP="00282E3A">
            <w:pPr>
              <w:spacing w:line="360" w:lineRule="auto"/>
              <w:jc w:val="both"/>
              <w:rPr>
                <w:rFonts w:ascii="Arial" w:eastAsia="Times New Roman" w:hAnsi="Arial" w:cs="Arial"/>
              </w:rPr>
            </w:pPr>
          </w:p>
        </w:tc>
      </w:tr>
      <w:tr w:rsidR="0012200A" w:rsidRPr="00282E3A" w14:paraId="046BE0C1"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A4716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25010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9F1178" w14:textId="77777777" w:rsidR="0012200A" w:rsidRPr="00282E3A" w:rsidRDefault="00000000" w:rsidP="00282E3A">
            <w:pPr>
              <w:spacing w:line="360" w:lineRule="auto"/>
              <w:jc w:val="both"/>
              <w:rPr>
                <w:rFonts w:ascii="Arial" w:eastAsia="Times New Roman" w:hAnsi="Arial" w:cs="Arial"/>
              </w:rPr>
            </w:pPr>
            <w:proofErr w:type="spellStart"/>
            <w:r w:rsidRPr="00282E3A">
              <w:rPr>
                <w:rFonts w:ascii="Arial" w:eastAsia="Times New Roman" w:hAnsi="Arial" w:cs="Arial"/>
              </w:rPr>
              <w:t>Zanda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6E2A5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$3,286.40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C4911" w14:textId="77777777" w:rsidR="0012200A" w:rsidRPr="00282E3A" w:rsidRDefault="0012200A" w:rsidP="00282E3A">
            <w:pPr>
              <w:spacing w:line="360" w:lineRule="auto"/>
              <w:jc w:val="both"/>
              <w:rPr>
                <w:rFonts w:ascii="Arial" w:eastAsia="Times New Roman" w:hAnsi="Arial" w:cs="Arial"/>
              </w:rPr>
            </w:pPr>
          </w:p>
        </w:tc>
      </w:tr>
      <w:tr w:rsidR="0012200A" w:rsidRPr="00282E3A" w14:paraId="37D9A987"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99FBD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25011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F5BF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Lomas del Gran Jardín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906E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$3,577.60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6A8769" w14:textId="77777777" w:rsidR="0012200A" w:rsidRPr="00282E3A" w:rsidRDefault="0012200A" w:rsidP="00282E3A">
            <w:pPr>
              <w:spacing w:line="360" w:lineRule="auto"/>
              <w:jc w:val="both"/>
              <w:rPr>
                <w:rFonts w:ascii="Arial" w:eastAsia="Times New Roman" w:hAnsi="Arial" w:cs="Arial"/>
              </w:rPr>
            </w:pPr>
          </w:p>
        </w:tc>
      </w:tr>
      <w:tr w:rsidR="0012200A" w:rsidRPr="00282E3A" w14:paraId="08E69975"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49667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25012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D264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El Molino Residencial (comerciales y verticales)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1F7A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$2,668.98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608A5" w14:textId="77777777" w:rsidR="0012200A" w:rsidRPr="00282E3A" w:rsidRDefault="0012200A" w:rsidP="00282E3A">
            <w:pPr>
              <w:spacing w:line="360" w:lineRule="auto"/>
              <w:jc w:val="both"/>
              <w:rPr>
                <w:rFonts w:ascii="Arial" w:eastAsia="Times New Roman" w:hAnsi="Arial" w:cs="Arial"/>
              </w:rPr>
            </w:pPr>
          </w:p>
        </w:tc>
      </w:tr>
      <w:tr w:rsidR="0012200A" w:rsidRPr="00282E3A" w14:paraId="4C63C37B"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99C63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25012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55117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El Molino Residencial, sección en Breña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C60B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$468.17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64B4F" w14:textId="77777777" w:rsidR="0012200A" w:rsidRPr="00282E3A" w:rsidRDefault="0012200A" w:rsidP="00282E3A">
            <w:pPr>
              <w:spacing w:line="360" w:lineRule="auto"/>
              <w:jc w:val="both"/>
              <w:rPr>
                <w:rFonts w:ascii="Arial" w:eastAsia="Times New Roman" w:hAnsi="Arial" w:cs="Arial"/>
              </w:rPr>
            </w:pPr>
          </w:p>
        </w:tc>
      </w:tr>
      <w:tr w:rsidR="0012200A" w:rsidRPr="00282E3A" w14:paraId="4F477FC5"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4F2A5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25012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86FB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El Molino Residencial (secciones Lomas I, II, III y IV)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81F7E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$3,006.27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10707" w14:textId="77777777" w:rsidR="0012200A" w:rsidRPr="00282E3A" w:rsidRDefault="0012200A" w:rsidP="00282E3A">
            <w:pPr>
              <w:spacing w:line="360" w:lineRule="auto"/>
              <w:jc w:val="both"/>
              <w:rPr>
                <w:rFonts w:ascii="Arial" w:eastAsia="Times New Roman" w:hAnsi="Arial" w:cs="Arial"/>
              </w:rPr>
            </w:pPr>
          </w:p>
        </w:tc>
      </w:tr>
      <w:tr w:rsidR="0012200A" w:rsidRPr="00282E3A" w14:paraId="791212C4"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FD757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25012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F57D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El Molino Residencial, sección en breña (con frente a campo de golf)</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9297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$632.31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27D48E" w14:textId="77777777" w:rsidR="0012200A" w:rsidRPr="00282E3A" w:rsidRDefault="0012200A" w:rsidP="00282E3A">
            <w:pPr>
              <w:spacing w:line="360" w:lineRule="auto"/>
              <w:jc w:val="both"/>
              <w:rPr>
                <w:rFonts w:ascii="Arial" w:eastAsia="Times New Roman" w:hAnsi="Arial" w:cs="Arial"/>
              </w:rPr>
            </w:pPr>
          </w:p>
        </w:tc>
      </w:tr>
      <w:tr w:rsidR="0012200A" w:rsidRPr="00282E3A" w14:paraId="7B8FE369"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66D87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25012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B69C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El Molino Residencial (condominios I C. C. y Condominios XI, XIV, XV y XVI)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4FC1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$3,585.21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8A6B2" w14:textId="77777777" w:rsidR="0012200A" w:rsidRPr="00282E3A" w:rsidRDefault="0012200A" w:rsidP="00282E3A">
            <w:pPr>
              <w:spacing w:line="360" w:lineRule="auto"/>
              <w:jc w:val="both"/>
              <w:rPr>
                <w:rFonts w:ascii="Arial" w:eastAsia="Times New Roman" w:hAnsi="Arial" w:cs="Arial"/>
              </w:rPr>
            </w:pPr>
          </w:p>
        </w:tc>
      </w:tr>
      <w:tr w:rsidR="0012200A" w:rsidRPr="00282E3A" w14:paraId="5D0ABF03"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1430C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25012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A0F37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El Molino Residencial (</w:t>
            </w:r>
            <w:proofErr w:type="spellStart"/>
            <w:r w:rsidRPr="00282E3A">
              <w:rPr>
                <w:rFonts w:ascii="Arial" w:eastAsia="Times New Roman" w:hAnsi="Arial" w:cs="Arial"/>
              </w:rPr>
              <w:t>Fair</w:t>
            </w:r>
            <w:proofErr w:type="spellEnd"/>
            <w:r w:rsidRPr="00282E3A">
              <w:rPr>
                <w:rFonts w:ascii="Arial" w:eastAsia="Times New Roman" w:hAnsi="Arial" w:cs="Arial"/>
              </w:rPr>
              <w:t xml:space="preserve"> </w:t>
            </w:r>
            <w:proofErr w:type="spellStart"/>
            <w:r w:rsidRPr="00282E3A">
              <w:rPr>
                <w:rFonts w:ascii="Arial" w:eastAsia="Times New Roman" w:hAnsi="Arial" w:cs="Arial"/>
              </w:rPr>
              <w:t>Way</w:t>
            </w:r>
            <w:proofErr w:type="spellEnd"/>
            <w:r w:rsidRPr="00282E3A">
              <w:rPr>
                <w:rFonts w:ascii="Arial" w:eastAsia="Times New Roman" w:hAnsi="Arial" w:cs="Arial"/>
              </w:rPr>
              <w:t>, condominio I y XVI C.C.)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A9625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$4,619.61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E8755" w14:textId="77777777" w:rsidR="0012200A" w:rsidRPr="00282E3A" w:rsidRDefault="0012200A" w:rsidP="00282E3A">
            <w:pPr>
              <w:spacing w:line="360" w:lineRule="auto"/>
              <w:jc w:val="both"/>
              <w:rPr>
                <w:rFonts w:ascii="Arial" w:eastAsia="Times New Roman" w:hAnsi="Arial" w:cs="Arial"/>
              </w:rPr>
            </w:pPr>
          </w:p>
        </w:tc>
      </w:tr>
      <w:tr w:rsidR="0012200A" w:rsidRPr="00282E3A" w14:paraId="085EE3F1"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4ECEF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25012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6199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El Molino Residencial (</w:t>
            </w:r>
            <w:proofErr w:type="spellStart"/>
            <w:r w:rsidRPr="00282E3A">
              <w:rPr>
                <w:rFonts w:ascii="Arial" w:eastAsia="Times New Roman" w:hAnsi="Arial" w:cs="Arial"/>
              </w:rPr>
              <w:t>Macrolotes</w:t>
            </w:r>
            <w:proofErr w:type="spellEnd"/>
            <w:r w:rsidRPr="00282E3A">
              <w:rPr>
                <w:rFonts w:ascii="Arial" w:eastAsia="Times New Roman" w:hAnsi="Arial" w:cs="Arial"/>
              </w:rPr>
              <w:t xml:space="preserve"> I a XII)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F0A37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$2,646.42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BC5D94" w14:textId="77777777" w:rsidR="0012200A" w:rsidRPr="00282E3A" w:rsidRDefault="0012200A" w:rsidP="00282E3A">
            <w:pPr>
              <w:spacing w:line="360" w:lineRule="auto"/>
              <w:jc w:val="both"/>
              <w:rPr>
                <w:rFonts w:ascii="Arial" w:eastAsia="Times New Roman" w:hAnsi="Arial" w:cs="Arial"/>
              </w:rPr>
            </w:pPr>
          </w:p>
        </w:tc>
      </w:tr>
      <w:tr w:rsidR="0012200A" w:rsidRPr="00282E3A" w14:paraId="59BE565C"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5B3A9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25012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47D5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El Molino Residencial (Condominio 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AA3AF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$3,414.49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40771" w14:textId="77777777" w:rsidR="0012200A" w:rsidRPr="00282E3A" w:rsidRDefault="0012200A" w:rsidP="00282E3A">
            <w:pPr>
              <w:spacing w:line="360" w:lineRule="auto"/>
              <w:jc w:val="both"/>
              <w:rPr>
                <w:rFonts w:ascii="Arial" w:eastAsia="Times New Roman" w:hAnsi="Arial" w:cs="Arial"/>
              </w:rPr>
            </w:pPr>
          </w:p>
        </w:tc>
      </w:tr>
      <w:tr w:rsidR="0012200A" w:rsidRPr="00282E3A" w14:paraId="52DE82C7"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03FF3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25012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3654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El Molino Residencial (Valles A, B, C y 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3155E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$3,284.74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90AC2" w14:textId="77777777" w:rsidR="0012200A" w:rsidRPr="00282E3A" w:rsidRDefault="0012200A" w:rsidP="00282E3A">
            <w:pPr>
              <w:spacing w:line="360" w:lineRule="auto"/>
              <w:jc w:val="both"/>
              <w:rPr>
                <w:rFonts w:ascii="Arial" w:eastAsia="Times New Roman" w:hAnsi="Arial" w:cs="Arial"/>
              </w:rPr>
            </w:pPr>
          </w:p>
        </w:tc>
      </w:tr>
      <w:tr w:rsidR="0012200A" w:rsidRPr="00282E3A" w14:paraId="4472F27A"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4BDF0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25012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7645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El molino Residencial (Condominio XIII)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00BF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$3,447.32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78700" w14:textId="77777777" w:rsidR="0012200A" w:rsidRPr="00282E3A" w:rsidRDefault="0012200A" w:rsidP="00282E3A">
            <w:pPr>
              <w:spacing w:line="360" w:lineRule="auto"/>
              <w:jc w:val="both"/>
              <w:rPr>
                <w:rFonts w:ascii="Arial" w:eastAsia="Times New Roman" w:hAnsi="Arial" w:cs="Arial"/>
              </w:rPr>
            </w:pPr>
          </w:p>
        </w:tc>
      </w:tr>
      <w:tr w:rsidR="0012200A" w:rsidRPr="00282E3A" w14:paraId="359D4519"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CD063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25013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53CC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Bosque Azul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9B0B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$5,187.00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ECC062" w14:textId="77777777" w:rsidR="0012200A" w:rsidRPr="00282E3A" w:rsidRDefault="0012200A" w:rsidP="00282E3A">
            <w:pPr>
              <w:spacing w:line="360" w:lineRule="auto"/>
              <w:jc w:val="both"/>
              <w:rPr>
                <w:rFonts w:ascii="Arial" w:eastAsia="Times New Roman" w:hAnsi="Arial" w:cs="Arial"/>
              </w:rPr>
            </w:pPr>
          </w:p>
        </w:tc>
      </w:tr>
      <w:tr w:rsidR="0012200A" w:rsidRPr="00282E3A" w14:paraId="24D12FF0"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708D3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25014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6A5F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La </w:t>
            </w:r>
            <w:proofErr w:type="spellStart"/>
            <w:r w:rsidRPr="00282E3A">
              <w:rPr>
                <w:rFonts w:ascii="Arial" w:eastAsia="Times New Roman" w:hAnsi="Arial" w:cs="Arial"/>
              </w:rPr>
              <w:t>Campigna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78C71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$3,266.12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BCF6C" w14:textId="77777777" w:rsidR="0012200A" w:rsidRPr="00282E3A" w:rsidRDefault="0012200A" w:rsidP="00282E3A">
            <w:pPr>
              <w:spacing w:line="360" w:lineRule="auto"/>
              <w:jc w:val="both"/>
              <w:rPr>
                <w:rFonts w:ascii="Arial" w:eastAsia="Times New Roman" w:hAnsi="Arial" w:cs="Arial"/>
              </w:rPr>
            </w:pPr>
          </w:p>
        </w:tc>
      </w:tr>
      <w:tr w:rsidR="0012200A" w:rsidRPr="00282E3A" w14:paraId="72622FC0"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28CB8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25016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14BC8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La Campiña del Bosque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907F1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$3,266.12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9B570" w14:textId="77777777" w:rsidR="0012200A" w:rsidRPr="00282E3A" w:rsidRDefault="0012200A" w:rsidP="00282E3A">
            <w:pPr>
              <w:spacing w:line="360" w:lineRule="auto"/>
              <w:jc w:val="both"/>
              <w:rPr>
                <w:rFonts w:ascii="Arial" w:eastAsia="Times New Roman" w:hAnsi="Arial" w:cs="Arial"/>
              </w:rPr>
            </w:pPr>
          </w:p>
        </w:tc>
      </w:tr>
      <w:tr w:rsidR="0012200A" w:rsidRPr="00282E3A" w14:paraId="00CD1BC6"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CEBD1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25018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3898E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La Valenciana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DF02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$3,385.20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0361D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valor aplicado al área total del condominio $2,201.20</w:t>
            </w:r>
          </w:p>
        </w:tc>
      </w:tr>
      <w:tr w:rsidR="0012200A" w:rsidRPr="00282E3A" w14:paraId="3B2A4AF5"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AF23E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25019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1AF8F" w14:textId="77777777" w:rsidR="0012200A" w:rsidRPr="00282E3A" w:rsidRDefault="00000000" w:rsidP="00282E3A">
            <w:pPr>
              <w:spacing w:line="360" w:lineRule="auto"/>
              <w:jc w:val="both"/>
              <w:rPr>
                <w:rFonts w:ascii="Arial" w:eastAsia="Times New Roman" w:hAnsi="Arial" w:cs="Arial"/>
              </w:rPr>
            </w:pPr>
            <w:proofErr w:type="spellStart"/>
            <w:r w:rsidRPr="00282E3A">
              <w:rPr>
                <w:rFonts w:ascii="Arial" w:eastAsia="Times New Roman" w:hAnsi="Arial" w:cs="Arial"/>
              </w:rPr>
              <w:t>Zanda</w:t>
            </w:r>
            <w:proofErr w:type="spellEnd"/>
            <w:r w:rsidRPr="00282E3A">
              <w:rPr>
                <w:rFonts w:ascii="Arial" w:eastAsia="Times New Roman" w:hAnsi="Arial" w:cs="Arial"/>
              </w:rPr>
              <w:t xml:space="preserve"> Norte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8E74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$3,016.00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E539C" w14:textId="77777777" w:rsidR="0012200A" w:rsidRPr="00282E3A" w:rsidRDefault="0012200A" w:rsidP="00282E3A">
            <w:pPr>
              <w:spacing w:line="360" w:lineRule="auto"/>
              <w:jc w:val="both"/>
              <w:rPr>
                <w:rFonts w:ascii="Arial" w:eastAsia="Times New Roman" w:hAnsi="Arial" w:cs="Arial"/>
              </w:rPr>
            </w:pPr>
          </w:p>
        </w:tc>
      </w:tr>
      <w:tr w:rsidR="0012200A" w:rsidRPr="00282E3A" w14:paraId="2D01C472"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8A773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25020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B52A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La Campiña Francesa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E2E2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$3,317.60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C6594" w14:textId="77777777" w:rsidR="0012200A" w:rsidRPr="00282E3A" w:rsidRDefault="0012200A" w:rsidP="00282E3A">
            <w:pPr>
              <w:spacing w:line="360" w:lineRule="auto"/>
              <w:jc w:val="both"/>
              <w:rPr>
                <w:rFonts w:ascii="Arial" w:eastAsia="Times New Roman" w:hAnsi="Arial" w:cs="Arial"/>
              </w:rPr>
            </w:pPr>
          </w:p>
        </w:tc>
      </w:tr>
      <w:tr w:rsidR="0012200A" w:rsidRPr="00282E3A" w14:paraId="4EFCFBB8"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DA0F8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27015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93484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Lomas Punta del Este VI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96EA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$3,534.63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274E8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valor aplicado al área total del condominio $2,399.60</w:t>
            </w:r>
          </w:p>
        </w:tc>
      </w:tr>
    </w:tbl>
    <w:p w14:paraId="5A5197C9" w14:textId="77777777" w:rsidR="0012200A" w:rsidRPr="00282E3A" w:rsidRDefault="0012200A" w:rsidP="00282E3A">
      <w:pPr>
        <w:spacing w:line="360" w:lineRule="auto"/>
        <w:jc w:val="center"/>
        <w:divId w:val="63377244"/>
        <w:rPr>
          <w:rFonts w:ascii="Arial" w:eastAsia="Times New Roman" w:hAnsi="Arial" w:cs="Arial"/>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65"/>
        <w:gridCol w:w="2939"/>
        <w:gridCol w:w="1410"/>
        <w:gridCol w:w="3408"/>
      </w:tblGrid>
      <w:tr w:rsidR="0012200A" w:rsidRPr="00282E3A" w14:paraId="2C1B79F7" w14:textId="77777777">
        <w:trPr>
          <w:divId w:val="63377244"/>
          <w:tblHeader/>
          <w:jc w:val="center"/>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0738E0FA" w14:textId="77777777" w:rsidR="0012200A" w:rsidRPr="00FE51D2" w:rsidRDefault="00000000" w:rsidP="00282E3A">
            <w:pPr>
              <w:spacing w:line="360" w:lineRule="auto"/>
              <w:jc w:val="both"/>
              <w:rPr>
                <w:rFonts w:ascii="Arial" w:eastAsia="Times New Roman" w:hAnsi="Arial" w:cs="Arial"/>
                <w:b/>
                <w:bCs/>
              </w:rPr>
            </w:pPr>
            <w:r w:rsidRPr="00FE51D2">
              <w:rPr>
                <w:rFonts w:ascii="Arial" w:eastAsia="Times New Roman" w:hAnsi="Arial" w:cs="Arial"/>
                <w:b/>
                <w:bCs/>
              </w:rPr>
              <w:t>Zona habitacional media</w:t>
            </w:r>
          </w:p>
        </w:tc>
      </w:tr>
      <w:tr w:rsidR="0012200A" w:rsidRPr="00282E3A" w14:paraId="0F4C1262" w14:textId="77777777">
        <w:trPr>
          <w:divId w:val="63377244"/>
          <w:tblHeader/>
          <w:jc w:val="center"/>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3522B37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Se ubica cerca de vialidades secundarias, conformada principalmente de edificaciones de tipo medio superior y medio. Dispone de servicios e infraestructura urbana, como puede ser: drenaje, agua potable, energía eléctrica, alumbrado público, pavimentos, líneas telefónicas y pequeñas áreas verdes.</w:t>
            </w:r>
          </w:p>
        </w:tc>
      </w:tr>
      <w:tr w:rsidR="0012200A" w:rsidRPr="00282E3A" w14:paraId="4CCD224B" w14:textId="77777777">
        <w:trPr>
          <w:divId w:val="63377244"/>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6A02E1" w14:textId="77777777" w:rsidR="0012200A" w:rsidRPr="00FE51D2" w:rsidRDefault="00000000" w:rsidP="00282E3A">
            <w:pPr>
              <w:spacing w:line="360" w:lineRule="auto"/>
              <w:jc w:val="both"/>
              <w:rPr>
                <w:rFonts w:ascii="Arial" w:eastAsia="Times New Roman" w:hAnsi="Arial" w:cs="Arial"/>
                <w:b/>
                <w:bCs/>
              </w:rPr>
            </w:pPr>
            <w:r w:rsidRPr="00FE51D2">
              <w:rPr>
                <w:rFonts w:ascii="Arial" w:eastAsia="Times New Roman" w:hAnsi="Arial" w:cs="Arial"/>
                <w:b/>
                <w:bCs/>
              </w:rPr>
              <w:t>Sector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FD644E" w14:textId="77777777" w:rsidR="0012200A" w:rsidRPr="00FE51D2" w:rsidRDefault="00000000" w:rsidP="00282E3A">
            <w:pPr>
              <w:spacing w:line="360" w:lineRule="auto"/>
              <w:jc w:val="both"/>
              <w:rPr>
                <w:rFonts w:ascii="Arial" w:eastAsia="Times New Roman" w:hAnsi="Arial" w:cs="Arial"/>
                <w:b/>
                <w:bCs/>
              </w:rPr>
            </w:pPr>
            <w:r w:rsidRPr="00FE51D2">
              <w:rPr>
                <w:rFonts w:ascii="Arial" w:eastAsia="Times New Roman" w:hAnsi="Arial" w:cs="Arial"/>
                <w:b/>
                <w:bCs/>
              </w:rPr>
              <w:t>Colonia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DD3D7" w14:textId="77777777" w:rsidR="0012200A" w:rsidRPr="00FE51D2" w:rsidRDefault="00000000" w:rsidP="00282E3A">
            <w:pPr>
              <w:spacing w:line="360" w:lineRule="auto"/>
              <w:jc w:val="both"/>
              <w:rPr>
                <w:rFonts w:ascii="Arial" w:eastAsia="Times New Roman" w:hAnsi="Arial" w:cs="Arial"/>
                <w:b/>
                <w:bCs/>
              </w:rPr>
            </w:pPr>
            <w:r w:rsidRPr="00FE51D2">
              <w:rPr>
                <w:rFonts w:ascii="Arial" w:eastAsia="Times New Roman" w:hAnsi="Arial" w:cs="Arial"/>
                <w:b/>
                <w:bCs/>
              </w:rPr>
              <w:t>Valor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B487DD" w14:textId="77777777" w:rsidR="0012200A" w:rsidRPr="00FE51D2" w:rsidRDefault="00000000" w:rsidP="00282E3A">
            <w:pPr>
              <w:spacing w:line="360" w:lineRule="auto"/>
              <w:jc w:val="both"/>
              <w:rPr>
                <w:rFonts w:ascii="Arial" w:eastAsia="Times New Roman" w:hAnsi="Arial" w:cs="Arial"/>
                <w:b/>
                <w:bCs/>
              </w:rPr>
            </w:pPr>
            <w:r w:rsidRPr="00FE51D2">
              <w:rPr>
                <w:rFonts w:ascii="Arial" w:eastAsia="Times New Roman" w:hAnsi="Arial" w:cs="Arial"/>
                <w:b/>
                <w:bCs/>
              </w:rPr>
              <w:t>Observación</w:t>
            </w:r>
          </w:p>
        </w:tc>
      </w:tr>
      <w:tr w:rsidR="0012200A" w:rsidRPr="00282E3A" w14:paraId="4E8DBDDC"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A97E9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69936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La Martinica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8099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$3,213.40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5C546" w14:textId="77777777" w:rsidR="0012200A" w:rsidRPr="00282E3A" w:rsidRDefault="0012200A" w:rsidP="00282E3A">
            <w:pPr>
              <w:spacing w:line="360" w:lineRule="auto"/>
              <w:jc w:val="both"/>
              <w:rPr>
                <w:rFonts w:ascii="Arial" w:eastAsia="Times New Roman" w:hAnsi="Arial" w:cs="Arial"/>
              </w:rPr>
            </w:pPr>
          </w:p>
        </w:tc>
      </w:tr>
      <w:tr w:rsidR="0012200A" w:rsidRPr="00282E3A" w14:paraId="1F1CBBD7"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B979F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87BDF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Andrade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E5A2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$3,054.06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26872D" w14:textId="77777777" w:rsidR="0012200A" w:rsidRPr="00282E3A" w:rsidRDefault="0012200A" w:rsidP="00282E3A">
            <w:pPr>
              <w:spacing w:line="360" w:lineRule="auto"/>
              <w:jc w:val="both"/>
              <w:rPr>
                <w:rFonts w:ascii="Arial" w:eastAsia="Times New Roman" w:hAnsi="Arial" w:cs="Arial"/>
              </w:rPr>
            </w:pPr>
          </w:p>
        </w:tc>
      </w:tr>
      <w:tr w:rsidR="0012200A" w:rsidRPr="00282E3A" w14:paraId="58C244A9"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5EEF9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2004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9339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León 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CFE3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$3,038.14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2A14A" w14:textId="77777777" w:rsidR="0012200A" w:rsidRPr="00282E3A" w:rsidRDefault="0012200A" w:rsidP="00282E3A">
            <w:pPr>
              <w:spacing w:line="360" w:lineRule="auto"/>
              <w:jc w:val="both"/>
              <w:rPr>
                <w:rFonts w:ascii="Arial" w:eastAsia="Times New Roman" w:hAnsi="Arial" w:cs="Arial"/>
              </w:rPr>
            </w:pPr>
          </w:p>
        </w:tc>
      </w:tr>
      <w:tr w:rsidR="0012200A" w:rsidRPr="00282E3A" w14:paraId="63C62C8B"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D0EAC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CA9C0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Puerta San Rafael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1391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$3,213.40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84B87" w14:textId="77777777" w:rsidR="0012200A" w:rsidRPr="00282E3A" w:rsidRDefault="0012200A" w:rsidP="00282E3A">
            <w:pPr>
              <w:spacing w:line="360" w:lineRule="auto"/>
              <w:jc w:val="both"/>
              <w:rPr>
                <w:rFonts w:ascii="Arial" w:eastAsia="Times New Roman" w:hAnsi="Arial" w:cs="Arial"/>
              </w:rPr>
            </w:pPr>
          </w:p>
        </w:tc>
      </w:tr>
      <w:tr w:rsidR="0012200A" w:rsidRPr="00282E3A" w14:paraId="4D793F38"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A7BAA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11AB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Francisco </w:t>
            </w:r>
            <w:proofErr w:type="spellStart"/>
            <w:r w:rsidRPr="00282E3A">
              <w:rPr>
                <w:rFonts w:ascii="Arial" w:eastAsia="Times New Roman" w:hAnsi="Arial" w:cs="Arial"/>
              </w:rPr>
              <w:t>Lozornio</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5AF49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$3,038.14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650B8E" w14:textId="77777777" w:rsidR="0012200A" w:rsidRPr="00282E3A" w:rsidRDefault="0012200A" w:rsidP="00282E3A">
            <w:pPr>
              <w:spacing w:line="360" w:lineRule="auto"/>
              <w:jc w:val="both"/>
              <w:rPr>
                <w:rFonts w:ascii="Arial" w:eastAsia="Times New Roman" w:hAnsi="Arial" w:cs="Arial"/>
              </w:rPr>
            </w:pPr>
          </w:p>
        </w:tc>
      </w:tr>
      <w:tr w:rsidR="0012200A" w:rsidRPr="00282E3A" w14:paraId="7D955054"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7B321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3E7C8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Tepeyac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BC91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$2,761.94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D676B" w14:textId="77777777" w:rsidR="0012200A" w:rsidRPr="00282E3A" w:rsidRDefault="0012200A" w:rsidP="00282E3A">
            <w:pPr>
              <w:spacing w:line="360" w:lineRule="auto"/>
              <w:jc w:val="both"/>
              <w:rPr>
                <w:rFonts w:ascii="Arial" w:eastAsia="Times New Roman" w:hAnsi="Arial" w:cs="Arial"/>
              </w:rPr>
            </w:pPr>
          </w:p>
        </w:tc>
      </w:tr>
      <w:tr w:rsidR="0012200A" w:rsidRPr="00282E3A" w14:paraId="36A20480"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37AC4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8690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Acrópolis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1C71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$2,623.84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80D617" w14:textId="77777777" w:rsidR="0012200A" w:rsidRPr="00282E3A" w:rsidRDefault="0012200A" w:rsidP="00282E3A">
            <w:pPr>
              <w:spacing w:line="360" w:lineRule="auto"/>
              <w:jc w:val="both"/>
              <w:rPr>
                <w:rFonts w:ascii="Arial" w:eastAsia="Times New Roman" w:hAnsi="Arial" w:cs="Arial"/>
              </w:rPr>
            </w:pPr>
          </w:p>
        </w:tc>
      </w:tr>
      <w:tr w:rsidR="0012200A" w:rsidRPr="00282E3A" w14:paraId="14357C98"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937BA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C087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Las Sendas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CAF2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$2,197.59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8DAFB" w14:textId="77777777" w:rsidR="0012200A" w:rsidRPr="00282E3A" w:rsidRDefault="0012200A" w:rsidP="00282E3A">
            <w:pPr>
              <w:spacing w:line="360" w:lineRule="auto"/>
              <w:jc w:val="both"/>
              <w:rPr>
                <w:rFonts w:ascii="Arial" w:eastAsia="Times New Roman" w:hAnsi="Arial" w:cs="Arial"/>
              </w:rPr>
            </w:pPr>
          </w:p>
        </w:tc>
      </w:tr>
      <w:tr w:rsidR="0012200A" w:rsidRPr="00282E3A" w14:paraId="2E5CDC0B"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F9898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E676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Torres de </w:t>
            </w:r>
            <w:proofErr w:type="spellStart"/>
            <w:r w:rsidRPr="00282E3A">
              <w:rPr>
                <w:rFonts w:ascii="Arial" w:eastAsia="Times New Roman" w:hAnsi="Arial" w:cs="Arial"/>
              </w:rPr>
              <w:t>Kasaviva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2707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$3,213.40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51D4C9" w14:textId="77777777" w:rsidR="0012200A" w:rsidRPr="00282E3A" w:rsidRDefault="0012200A" w:rsidP="00282E3A">
            <w:pPr>
              <w:spacing w:line="360" w:lineRule="auto"/>
              <w:jc w:val="both"/>
              <w:rPr>
                <w:rFonts w:ascii="Arial" w:eastAsia="Times New Roman" w:hAnsi="Arial" w:cs="Arial"/>
              </w:rPr>
            </w:pPr>
          </w:p>
        </w:tc>
      </w:tr>
      <w:tr w:rsidR="0012200A" w:rsidRPr="00282E3A" w14:paraId="6DB523BA"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724E3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30558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Conjunto habitacional la Martinica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4CD31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$3,213.40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AC6B0" w14:textId="77777777" w:rsidR="0012200A" w:rsidRPr="00282E3A" w:rsidRDefault="0012200A" w:rsidP="00282E3A">
            <w:pPr>
              <w:spacing w:line="360" w:lineRule="auto"/>
              <w:jc w:val="both"/>
              <w:rPr>
                <w:rFonts w:ascii="Arial" w:eastAsia="Times New Roman" w:hAnsi="Arial" w:cs="Arial"/>
              </w:rPr>
            </w:pPr>
          </w:p>
        </w:tc>
      </w:tr>
      <w:tr w:rsidR="0012200A" w:rsidRPr="00282E3A" w14:paraId="41F7CF5D"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2895F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D5D0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Koto </w:t>
            </w:r>
            <w:proofErr w:type="spellStart"/>
            <w:r w:rsidRPr="00282E3A">
              <w:rPr>
                <w:rFonts w:ascii="Arial" w:eastAsia="Times New Roman" w:hAnsi="Arial" w:cs="Arial"/>
              </w:rPr>
              <w:t>Mirai</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68F8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$3,504.80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D6B3D" w14:textId="77777777" w:rsidR="0012200A" w:rsidRPr="00282E3A" w:rsidRDefault="0012200A" w:rsidP="00282E3A">
            <w:pPr>
              <w:spacing w:line="360" w:lineRule="auto"/>
              <w:jc w:val="both"/>
              <w:rPr>
                <w:rFonts w:ascii="Arial" w:eastAsia="Times New Roman" w:hAnsi="Arial" w:cs="Arial"/>
              </w:rPr>
            </w:pPr>
          </w:p>
        </w:tc>
      </w:tr>
      <w:tr w:rsidR="0012200A" w:rsidRPr="00282E3A" w14:paraId="336BFD09"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DAF23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8AC9C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El Sacramento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6B87B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$3,054.06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19E8B" w14:textId="77777777" w:rsidR="0012200A" w:rsidRPr="00282E3A" w:rsidRDefault="0012200A" w:rsidP="00282E3A">
            <w:pPr>
              <w:spacing w:line="360" w:lineRule="auto"/>
              <w:jc w:val="both"/>
              <w:rPr>
                <w:rFonts w:ascii="Arial" w:eastAsia="Times New Roman" w:hAnsi="Arial" w:cs="Arial"/>
              </w:rPr>
            </w:pPr>
          </w:p>
        </w:tc>
      </w:tr>
      <w:tr w:rsidR="0012200A" w:rsidRPr="00282E3A" w14:paraId="0B92A8B9"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D7012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35E6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Cumbres de Arbide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59623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$2,623.84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19DF27" w14:textId="77777777" w:rsidR="0012200A" w:rsidRPr="00282E3A" w:rsidRDefault="0012200A" w:rsidP="00282E3A">
            <w:pPr>
              <w:spacing w:line="360" w:lineRule="auto"/>
              <w:jc w:val="both"/>
              <w:rPr>
                <w:rFonts w:ascii="Arial" w:eastAsia="Times New Roman" w:hAnsi="Arial" w:cs="Arial"/>
              </w:rPr>
            </w:pPr>
          </w:p>
        </w:tc>
      </w:tr>
      <w:tr w:rsidR="0012200A" w:rsidRPr="00282E3A" w14:paraId="78F42332"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5F749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094F6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Villa Residencial Arbide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6F36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$3,107.18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23EAD1" w14:textId="77777777" w:rsidR="0012200A" w:rsidRPr="00282E3A" w:rsidRDefault="0012200A" w:rsidP="00282E3A">
            <w:pPr>
              <w:spacing w:line="360" w:lineRule="auto"/>
              <w:jc w:val="both"/>
              <w:rPr>
                <w:rFonts w:ascii="Arial" w:eastAsia="Times New Roman" w:hAnsi="Arial" w:cs="Arial"/>
              </w:rPr>
            </w:pPr>
          </w:p>
        </w:tc>
      </w:tr>
      <w:tr w:rsidR="0012200A" w:rsidRPr="00282E3A" w14:paraId="2B37B9DB"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F73C1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C9DD4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Mirador de Arbide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9F3B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$2,722.10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475293" w14:textId="77777777" w:rsidR="0012200A" w:rsidRPr="00282E3A" w:rsidRDefault="0012200A" w:rsidP="00282E3A">
            <w:pPr>
              <w:spacing w:line="360" w:lineRule="auto"/>
              <w:jc w:val="both"/>
              <w:rPr>
                <w:rFonts w:ascii="Arial" w:eastAsia="Times New Roman" w:hAnsi="Arial" w:cs="Arial"/>
              </w:rPr>
            </w:pPr>
          </w:p>
        </w:tc>
      </w:tr>
      <w:tr w:rsidR="0012200A" w:rsidRPr="00282E3A" w14:paraId="09AFFC2A"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E1C1F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3059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B6F3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Conjunto Habitacional Fátima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71B5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$2,788.49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11B45" w14:textId="77777777" w:rsidR="0012200A" w:rsidRPr="00282E3A" w:rsidRDefault="0012200A" w:rsidP="00282E3A">
            <w:pPr>
              <w:spacing w:line="360" w:lineRule="auto"/>
              <w:jc w:val="both"/>
              <w:rPr>
                <w:rFonts w:ascii="Arial" w:eastAsia="Times New Roman" w:hAnsi="Arial" w:cs="Arial"/>
              </w:rPr>
            </w:pPr>
          </w:p>
        </w:tc>
      </w:tr>
      <w:tr w:rsidR="0012200A" w:rsidRPr="00282E3A" w14:paraId="48F12D77"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697F6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A137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Valle de Arbide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AD0F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$2,788.49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9082A8" w14:textId="77777777" w:rsidR="0012200A" w:rsidRPr="00282E3A" w:rsidRDefault="0012200A" w:rsidP="00282E3A">
            <w:pPr>
              <w:spacing w:line="360" w:lineRule="auto"/>
              <w:jc w:val="both"/>
              <w:rPr>
                <w:rFonts w:ascii="Arial" w:eastAsia="Times New Roman" w:hAnsi="Arial" w:cs="Arial"/>
              </w:rPr>
            </w:pPr>
          </w:p>
        </w:tc>
      </w:tr>
      <w:tr w:rsidR="0012200A" w:rsidRPr="00282E3A" w14:paraId="077516B1"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69FE2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8FD4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Lomas del Valle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9937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$1,951.93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A192F" w14:textId="77777777" w:rsidR="0012200A" w:rsidRPr="00282E3A" w:rsidRDefault="0012200A" w:rsidP="00282E3A">
            <w:pPr>
              <w:spacing w:line="360" w:lineRule="auto"/>
              <w:jc w:val="both"/>
              <w:rPr>
                <w:rFonts w:ascii="Arial" w:eastAsia="Times New Roman" w:hAnsi="Arial" w:cs="Arial"/>
              </w:rPr>
            </w:pPr>
          </w:p>
        </w:tc>
      </w:tr>
      <w:tr w:rsidR="0012200A" w:rsidRPr="00282E3A" w14:paraId="13433DF4"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F4261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663D7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Cima Diamante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1A4E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$2,323.76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30DAB5" w14:textId="77777777" w:rsidR="0012200A" w:rsidRPr="00282E3A" w:rsidRDefault="0012200A" w:rsidP="00282E3A">
            <w:pPr>
              <w:spacing w:line="360" w:lineRule="auto"/>
              <w:jc w:val="both"/>
              <w:rPr>
                <w:rFonts w:ascii="Arial" w:eastAsia="Times New Roman" w:hAnsi="Arial" w:cs="Arial"/>
              </w:rPr>
            </w:pPr>
          </w:p>
        </w:tc>
      </w:tr>
      <w:tr w:rsidR="0012200A" w:rsidRPr="00282E3A" w14:paraId="09BCF8CE"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AC783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C566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Paseos de Andalucía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C973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$2,761.94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32B32" w14:textId="77777777" w:rsidR="0012200A" w:rsidRPr="00282E3A" w:rsidRDefault="0012200A" w:rsidP="00282E3A">
            <w:pPr>
              <w:spacing w:line="360" w:lineRule="auto"/>
              <w:jc w:val="both"/>
              <w:rPr>
                <w:rFonts w:ascii="Arial" w:eastAsia="Times New Roman" w:hAnsi="Arial" w:cs="Arial"/>
              </w:rPr>
            </w:pPr>
          </w:p>
        </w:tc>
      </w:tr>
      <w:tr w:rsidR="0012200A" w:rsidRPr="00282E3A" w14:paraId="13F5A2B0"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A1AFE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E7270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Lombardía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D15B7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$2,591.21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F8E5F" w14:textId="77777777" w:rsidR="0012200A" w:rsidRPr="00282E3A" w:rsidRDefault="0012200A" w:rsidP="00282E3A">
            <w:pPr>
              <w:spacing w:line="360" w:lineRule="auto"/>
              <w:jc w:val="both"/>
              <w:rPr>
                <w:rFonts w:ascii="Arial" w:eastAsia="Times New Roman" w:hAnsi="Arial" w:cs="Arial"/>
              </w:rPr>
            </w:pPr>
          </w:p>
        </w:tc>
      </w:tr>
      <w:tr w:rsidR="0012200A" w:rsidRPr="00282E3A" w14:paraId="4602E565"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6EFB0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A1F5A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Lombardía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597F3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$2,511.60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1B39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valor aplicado al área total del condominio $1,365.00</w:t>
            </w:r>
          </w:p>
        </w:tc>
      </w:tr>
      <w:tr w:rsidR="0012200A" w:rsidRPr="00282E3A" w14:paraId="17D6F9DA"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27291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5090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0F3B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Lombardía IV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724D2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$2,485.60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7C32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valor aplicado al área total del condominio $1,300.00</w:t>
            </w:r>
          </w:p>
        </w:tc>
      </w:tr>
      <w:tr w:rsidR="0012200A" w:rsidRPr="00282E3A" w14:paraId="0D2B9433"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3BE0B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868A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Lombardía 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3B3E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$2,470.00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94151" w14:textId="77777777" w:rsidR="0012200A" w:rsidRPr="00282E3A" w:rsidRDefault="0012200A" w:rsidP="00282E3A">
            <w:pPr>
              <w:spacing w:line="360" w:lineRule="auto"/>
              <w:jc w:val="both"/>
              <w:rPr>
                <w:rFonts w:ascii="Arial" w:eastAsia="Times New Roman" w:hAnsi="Arial" w:cs="Arial"/>
              </w:rPr>
            </w:pPr>
          </w:p>
        </w:tc>
      </w:tr>
      <w:tr w:rsidR="0012200A" w:rsidRPr="00282E3A" w14:paraId="49E08AB0"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E11ED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695F1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Los Paraísos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2FE8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$2,974.39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A7754" w14:textId="77777777" w:rsidR="0012200A" w:rsidRPr="00282E3A" w:rsidRDefault="0012200A" w:rsidP="00282E3A">
            <w:pPr>
              <w:spacing w:line="360" w:lineRule="auto"/>
              <w:jc w:val="both"/>
              <w:rPr>
                <w:rFonts w:ascii="Arial" w:eastAsia="Times New Roman" w:hAnsi="Arial" w:cs="Arial"/>
              </w:rPr>
            </w:pPr>
          </w:p>
        </w:tc>
      </w:tr>
      <w:tr w:rsidR="0012200A" w:rsidRPr="00282E3A" w14:paraId="04E1790C"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354C1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5EDF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Lomas del Sol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813F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$2,485.75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3041C" w14:textId="77777777" w:rsidR="0012200A" w:rsidRPr="00282E3A" w:rsidRDefault="0012200A" w:rsidP="00282E3A">
            <w:pPr>
              <w:spacing w:line="360" w:lineRule="auto"/>
              <w:jc w:val="both"/>
              <w:rPr>
                <w:rFonts w:ascii="Arial" w:eastAsia="Times New Roman" w:hAnsi="Arial" w:cs="Arial"/>
              </w:rPr>
            </w:pPr>
          </w:p>
        </w:tc>
      </w:tr>
      <w:tr w:rsidR="0012200A" w:rsidRPr="00282E3A" w14:paraId="74055D7B"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ED70C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CCE6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Panorama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56F0C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$3,054.06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0C8D5" w14:textId="77777777" w:rsidR="0012200A" w:rsidRPr="00282E3A" w:rsidRDefault="0012200A" w:rsidP="00282E3A">
            <w:pPr>
              <w:spacing w:line="360" w:lineRule="auto"/>
              <w:jc w:val="both"/>
              <w:rPr>
                <w:rFonts w:ascii="Arial" w:eastAsia="Times New Roman" w:hAnsi="Arial" w:cs="Arial"/>
              </w:rPr>
            </w:pPr>
          </w:p>
        </w:tc>
      </w:tr>
      <w:tr w:rsidR="0012200A" w:rsidRPr="00282E3A" w14:paraId="52C44F7F"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E02A2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6018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EC8C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Monterrey Futurama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A531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$2,360.00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355EE" w14:textId="77777777" w:rsidR="0012200A" w:rsidRPr="00282E3A" w:rsidRDefault="0012200A" w:rsidP="00282E3A">
            <w:pPr>
              <w:spacing w:line="360" w:lineRule="auto"/>
              <w:jc w:val="both"/>
              <w:rPr>
                <w:rFonts w:ascii="Arial" w:eastAsia="Times New Roman" w:hAnsi="Arial" w:cs="Arial"/>
              </w:rPr>
            </w:pPr>
          </w:p>
        </w:tc>
      </w:tr>
      <w:tr w:rsidR="0012200A" w:rsidRPr="00282E3A" w14:paraId="52AA3B84"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2A924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A912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Privada del Moral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F331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$2,589.32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82D2F" w14:textId="77777777" w:rsidR="0012200A" w:rsidRPr="00282E3A" w:rsidRDefault="0012200A" w:rsidP="00282E3A">
            <w:pPr>
              <w:spacing w:line="360" w:lineRule="auto"/>
              <w:jc w:val="both"/>
              <w:rPr>
                <w:rFonts w:ascii="Arial" w:eastAsia="Times New Roman" w:hAnsi="Arial" w:cs="Arial"/>
              </w:rPr>
            </w:pPr>
          </w:p>
        </w:tc>
      </w:tr>
      <w:tr w:rsidR="0012200A" w:rsidRPr="00282E3A" w14:paraId="5CB2C1A1"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BA0FD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DAF1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Rincón del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333AA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$2,987.68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F14ED" w14:textId="77777777" w:rsidR="0012200A" w:rsidRPr="00282E3A" w:rsidRDefault="0012200A" w:rsidP="00282E3A">
            <w:pPr>
              <w:spacing w:line="360" w:lineRule="auto"/>
              <w:jc w:val="both"/>
              <w:rPr>
                <w:rFonts w:ascii="Arial" w:eastAsia="Times New Roman" w:hAnsi="Arial" w:cs="Arial"/>
              </w:rPr>
            </w:pPr>
          </w:p>
        </w:tc>
      </w:tr>
      <w:tr w:rsidR="0012200A" w:rsidRPr="00282E3A" w14:paraId="7FC0AD9D"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BB2F2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CDA1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Conjunto Habitacional El Pueblito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66B0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$3,067.36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15F0B8" w14:textId="77777777" w:rsidR="0012200A" w:rsidRPr="00282E3A" w:rsidRDefault="0012200A" w:rsidP="00282E3A">
            <w:pPr>
              <w:spacing w:line="360" w:lineRule="auto"/>
              <w:jc w:val="both"/>
              <w:rPr>
                <w:rFonts w:ascii="Arial" w:eastAsia="Times New Roman" w:hAnsi="Arial" w:cs="Arial"/>
              </w:rPr>
            </w:pPr>
          </w:p>
        </w:tc>
      </w:tr>
      <w:tr w:rsidR="0012200A" w:rsidRPr="00282E3A" w14:paraId="6DF697DF"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D15A0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7409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Bosques del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4D0D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$3,166.80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CC3F7" w14:textId="77777777" w:rsidR="0012200A" w:rsidRPr="00282E3A" w:rsidRDefault="0012200A" w:rsidP="00282E3A">
            <w:pPr>
              <w:spacing w:line="360" w:lineRule="auto"/>
              <w:jc w:val="both"/>
              <w:rPr>
                <w:rFonts w:ascii="Arial" w:eastAsia="Times New Roman" w:hAnsi="Arial" w:cs="Arial"/>
              </w:rPr>
            </w:pPr>
          </w:p>
        </w:tc>
      </w:tr>
      <w:tr w:rsidR="0012200A" w:rsidRPr="00282E3A" w14:paraId="56E68F47"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2D283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DB17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La Lluvia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DB4A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$3,254.16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8AB76" w14:textId="77777777" w:rsidR="0012200A" w:rsidRPr="00282E3A" w:rsidRDefault="0012200A" w:rsidP="00282E3A">
            <w:pPr>
              <w:spacing w:line="360" w:lineRule="auto"/>
              <w:jc w:val="both"/>
              <w:rPr>
                <w:rFonts w:ascii="Arial" w:eastAsia="Times New Roman" w:hAnsi="Arial" w:cs="Arial"/>
              </w:rPr>
            </w:pPr>
          </w:p>
        </w:tc>
      </w:tr>
      <w:tr w:rsidR="0012200A" w:rsidRPr="00282E3A" w14:paraId="73DAF012"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13869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1F02A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Ampliación Privada del Rocío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4C80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$3,107.18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ACA2D" w14:textId="77777777" w:rsidR="0012200A" w:rsidRPr="00282E3A" w:rsidRDefault="0012200A" w:rsidP="00282E3A">
            <w:pPr>
              <w:spacing w:line="360" w:lineRule="auto"/>
              <w:jc w:val="both"/>
              <w:rPr>
                <w:rFonts w:ascii="Arial" w:eastAsia="Times New Roman" w:hAnsi="Arial" w:cs="Arial"/>
              </w:rPr>
            </w:pPr>
          </w:p>
        </w:tc>
      </w:tr>
      <w:tr w:rsidR="0012200A" w:rsidRPr="00282E3A" w14:paraId="00CFDB48"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38C69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6956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Real del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E330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$2,788.49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8B6F7" w14:textId="77777777" w:rsidR="0012200A" w:rsidRPr="00282E3A" w:rsidRDefault="0012200A" w:rsidP="00282E3A">
            <w:pPr>
              <w:spacing w:line="360" w:lineRule="auto"/>
              <w:jc w:val="both"/>
              <w:rPr>
                <w:rFonts w:ascii="Arial" w:eastAsia="Times New Roman" w:hAnsi="Arial" w:cs="Arial"/>
              </w:rPr>
            </w:pPr>
          </w:p>
        </w:tc>
      </w:tr>
      <w:tr w:rsidR="0012200A" w:rsidRPr="00282E3A" w14:paraId="6DCDB7D6"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1BF97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D95A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Lagos del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2398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$3,341.52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5A312" w14:textId="77777777" w:rsidR="0012200A" w:rsidRPr="00282E3A" w:rsidRDefault="0012200A" w:rsidP="00282E3A">
            <w:pPr>
              <w:spacing w:line="360" w:lineRule="auto"/>
              <w:jc w:val="both"/>
              <w:rPr>
                <w:rFonts w:ascii="Arial" w:eastAsia="Times New Roman" w:hAnsi="Arial" w:cs="Arial"/>
              </w:rPr>
            </w:pPr>
          </w:p>
        </w:tc>
      </w:tr>
      <w:tr w:rsidR="0012200A" w:rsidRPr="00282E3A" w14:paraId="7FBED236"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1285D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4DDD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Conjunto Habitacional Bosques de los Cedros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0954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$2,761.94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B4910" w14:textId="77777777" w:rsidR="0012200A" w:rsidRPr="00282E3A" w:rsidRDefault="0012200A" w:rsidP="00282E3A">
            <w:pPr>
              <w:spacing w:line="360" w:lineRule="auto"/>
              <w:jc w:val="both"/>
              <w:rPr>
                <w:rFonts w:ascii="Arial" w:eastAsia="Times New Roman" w:hAnsi="Arial" w:cs="Arial"/>
              </w:rPr>
            </w:pPr>
          </w:p>
        </w:tc>
      </w:tr>
      <w:tr w:rsidR="0012200A" w:rsidRPr="00282E3A" w14:paraId="7D84059E"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9354E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E1D4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Entre dos aguas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61F7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$2,485.75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0BBDD" w14:textId="77777777" w:rsidR="0012200A" w:rsidRPr="00282E3A" w:rsidRDefault="0012200A" w:rsidP="00282E3A">
            <w:pPr>
              <w:spacing w:line="360" w:lineRule="auto"/>
              <w:jc w:val="both"/>
              <w:rPr>
                <w:rFonts w:ascii="Arial" w:eastAsia="Times New Roman" w:hAnsi="Arial" w:cs="Arial"/>
              </w:rPr>
            </w:pPr>
          </w:p>
        </w:tc>
      </w:tr>
      <w:tr w:rsidR="0012200A" w:rsidRPr="00282E3A" w14:paraId="43D51CC1"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D873A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9FE9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Puertas de la Alborada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0821A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$2,655.71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EB0E6" w14:textId="77777777" w:rsidR="0012200A" w:rsidRPr="00282E3A" w:rsidRDefault="0012200A" w:rsidP="00282E3A">
            <w:pPr>
              <w:spacing w:line="360" w:lineRule="auto"/>
              <w:jc w:val="both"/>
              <w:rPr>
                <w:rFonts w:ascii="Arial" w:eastAsia="Times New Roman" w:hAnsi="Arial" w:cs="Arial"/>
              </w:rPr>
            </w:pPr>
          </w:p>
        </w:tc>
      </w:tr>
      <w:tr w:rsidR="0012200A" w:rsidRPr="00282E3A" w14:paraId="121FDE43"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BCF09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6066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731A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Torres Metrópoli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E8376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$2,921.28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A2F1B6" w14:textId="77777777" w:rsidR="0012200A" w:rsidRPr="00282E3A" w:rsidRDefault="0012200A" w:rsidP="00282E3A">
            <w:pPr>
              <w:spacing w:line="360" w:lineRule="auto"/>
              <w:jc w:val="both"/>
              <w:rPr>
                <w:rFonts w:ascii="Arial" w:eastAsia="Times New Roman" w:hAnsi="Arial" w:cs="Arial"/>
              </w:rPr>
            </w:pPr>
          </w:p>
        </w:tc>
      </w:tr>
      <w:tr w:rsidR="0012200A" w:rsidRPr="00282E3A" w14:paraId="48B1CFA1"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9E6FA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E462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 Hispanoamericano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4693B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$1,941.32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CF6B8" w14:textId="77777777" w:rsidR="0012200A" w:rsidRPr="00282E3A" w:rsidRDefault="0012200A" w:rsidP="00282E3A">
            <w:pPr>
              <w:spacing w:line="360" w:lineRule="auto"/>
              <w:jc w:val="both"/>
              <w:rPr>
                <w:rFonts w:ascii="Arial" w:eastAsia="Times New Roman" w:hAnsi="Arial" w:cs="Arial"/>
              </w:rPr>
            </w:pPr>
          </w:p>
        </w:tc>
      </w:tr>
      <w:tr w:rsidR="0012200A" w:rsidRPr="00282E3A" w14:paraId="171C5CD8"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7724B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8300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Real del Refugio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E8966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$2,761.94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EB6EC" w14:textId="77777777" w:rsidR="0012200A" w:rsidRPr="00282E3A" w:rsidRDefault="0012200A" w:rsidP="00282E3A">
            <w:pPr>
              <w:spacing w:line="360" w:lineRule="auto"/>
              <w:jc w:val="both"/>
              <w:rPr>
                <w:rFonts w:ascii="Arial" w:eastAsia="Times New Roman" w:hAnsi="Arial" w:cs="Arial"/>
              </w:rPr>
            </w:pPr>
          </w:p>
        </w:tc>
      </w:tr>
      <w:tr w:rsidR="0012200A" w:rsidRPr="00282E3A" w14:paraId="7D187C04"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228D8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C63A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Danubio Azul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9232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$3,308.76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5EB81" w14:textId="77777777" w:rsidR="0012200A" w:rsidRPr="00282E3A" w:rsidRDefault="0012200A" w:rsidP="00282E3A">
            <w:pPr>
              <w:spacing w:line="360" w:lineRule="auto"/>
              <w:jc w:val="both"/>
              <w:rPr>
                <w:rFonts w:ascii="Arial" w:eastAsia="Times New Roman" w:hAnsi="Arial" w:cs="Arial"/>
              </w:rPr>
            </w:pPr>
          </w:p>
        </w:tc>
      </w:tr>
      <w:tr w:rsidR="0012200A" w:rsidRPr="00282E3A" w14:paraId="01D24723"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5AA29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1C152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Cañada Diamante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4700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$3,243.24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9B359" w14:textId="77777777" w:rsidR="0012200A" w:rsidRPr="00282E3A" w:rsidRDefault="0012200A" w:rsidP="00282E3A">
            <w:pPr>
              <w:spacing w:line="360" w:lineRule="auto"/>
              <w:jc w:val="both"/>
              <w:rPr>
                <w:rFonts w:ascii="Arial" w:eastAsia="Times New Roman" w:hAnsi="Arial" w:cs="Arial"/>
              </w:rPr>
            </w:pPr>
          </w:p>
        </w:tc>
      </w:tr>
      <w:tr w:rsidR="0012200A" w:rsidRPr="00282E3A" w14:paraId="03326A24"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FFA91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7752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Centro comercial Los Paraísos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581B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$2,946.57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E9762" w14:textId="77777777" w:rsidR="0012200A" w:rsidRPr="00282E3A" w:rsidRDefault="0012200A" w:rsidP="00282E3A">
            <w:pPr>
              <w:spacing w:line="360" w:lineRule="auto"/>
              <w:jc w:val="both"/>
              <w:rPr>
                <w:rFonts w:ascii="Arial" w:eastAsia="Times New Roman" w:hAnsi="Arial" w:cs="Arial"/>
              </w:rPr>
            </w:pPr>
          </w:p>
        </w:tc>
      </w:tr>
      <w:tr w:rsidR="0012200A" w:rsidRPr="00282E3A" w14:paraId="0763A6D1"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1E8AE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3464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Trento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C603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$2,761.94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42E5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valor aplicado al área total del condominio $1,694.45</w:t>
            </w:r>
          </w:p>
        </w:tc>
      </w:tr>
      <w:tr w:rsidR="0012200A" w:rsidRPr="00282E3A" w14:paraId="0DDD4C34"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034B2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67365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Multifamiliar Granada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B93C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$2,210.00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0DE4E" w14:textId="77777777" w:rsidR="0012200A" w:rsidRPr="00282E3A" w:rsidRDefault="0012200A" w:rsidP="00282E3A">
            <w:pPr>
              <w:spacing w:line="360" w:lineRule="auto"/>
              <w:jc w:val="both"/>
              <w:rPr>
                <w:rFonts w:ascii="Arial" w:eastAsia="Times New Roman" w:hAnsi="Arial" w:cs="Arial"/>
              </w:rPr>
            </w:pPr>
          </w:p>
        </w:tc>
      </w:tr>
      <w:tr w:rsidR="0012200A" w:rsidRPr="00282E3A" w14:paraId="1A2210FE"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C10FB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52C2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San Jerónimo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CEA3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$2,653.56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1B2B7" w14:textId="77777777" w:rsidR="0012200A" w:rsidRPr="00282E3A" w:rsidRDefault="0012200A" w:rsidP="00282E3A">
            <w:pPr>
              <w:spacing w:line="360" w:lineRule="auto"/>
              <w:jc w:val="both"/>
              <w:rPr>
                <w:rFonts w:ascii="Arial" w:eastAsia="Times New Roman" w:hAnsi="Arial" w:cs="Arial"/>
              </w:rPr>
            </w:pPr>
          </w:p>
        </w:tc>
      </w:tr>
      <w:tr w:rsidR="0012200A" w:rsidRPr="00282E3A" w14:paraId="79CA737E"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F2932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03FF7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La </w:t>
            </w:r>
            <w:proofErr w:type="spellStart"/>
            <w:r w:rsidRPr="00282E3A">
              <w:rPr>
                <w:rFonts w:ascii="Arial" w:eastAsia="Times New Roman" w:hAnsi="Arial" w:cs="Arial"/>
              </w:rPr>
              <w:t>Antiqua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BFF7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$2,761.94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59CBA" w14:textId="77777777" w:rsidR="0012200A" w:rsidRPr="00282E3A" w:rsidRDefault="0012200A" w:rsidP="00282E3A">
            <w:pPr>
              <w:spacing w:line="360" w:lineRule="auto"/>
              <w:jc w:val="both"/>
              <w:rPr>
                <w:rFonts w:ascii="Arial" w:eastAsia="Times New Roman" w:hAnsi="Arial" w:cs="Arial"/>
              </w:rPr>
            </w:pPr>
          </w:p>
        </w:tc>
      </w:tr>
      <w:tr w:rsidR="0012200A" w:rsidRPr="00282E3A" w14:paraId="0844B608"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BDA68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974E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La </w:t>
            </w:r>
            <w:proofErr w:type="spellStart"/>
            <w:r w:rsidRPr="00282E3A">
              <w:rPr>
                <w:rFonts w:ascii="Arial" w:eastAsia="Times New Roman" w:hAnsi="Arial" w:cs="Arial"/>
              </w:rPr>
              <w:t>Antiqua</w:t>
            </w:r>
            <w:proofErr w:type="spellEnd"/>
            <w:r w:rsidRPr="00282E3A">
              <w:rPr>
                <w:rFonts w:ascii="Arial" w:eastAsia="Times New Roman" w:hAnsi="Arial" w:cs="Arial"/>
              </w:rPr>
              <w:t xml:space="preserve">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6E48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$2,761.94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A95592" w14:textId="77777777" w:rsidR="0012200A" w:rsidRPr="00282E3A" w:rsidRDefault="0012200A" w:rsidP="00282E3A">
            <w:pPr>
              <w:spacing w:line="360" w:lineRule="auto"/>
              <w:jc w:val="both"/>
              <w:rPr>
                <w:rFonts w:ascii="Arial" w:eastAsia="Times New Roman" w:hAnsi="Arial" w:cs="Arial"/>
              </w:rPr>
            </w:pPr>
          </w:p>
        </w:tc>
      </w:tr>
      <w:tr w:rsidR="0012200A" w:rsidRPr="00282E3A" w14:paraId="2EB0CDA8"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080B4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5696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Arcos </w:t>
            </w:r>
            <w:proofErr w:type="spellStart"/>
            <w:r w:rsidRPr="00282E3A">
              <w:rPr>
                <w:rFonts w:ascii="Arial" w:eastAsia="Times New Roman" w:hAnsi="Arial" w:cs="Arial"/>
              </w:rPr>
              <w:t>Antiqua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865C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$2,099.06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F4B42D" w14:textId="77777777" w:rsidR="0012200A" w:rsidRPr="00282E3A" w:rsidRDefault="0012200A" w:rsidP="00282E3A">
            <w:pPr>
              <w:spacing w:line="360" w:lineRule="auto"/>
              <w:jc w:val="both"/>
              <w:rPr>
                <w:rFonts w:ascii="Arial" w:eastAsia="Times New Roman" w:hAnsi="Arial" w:cs="Arial"/>
              </w:rPr>
            </w:pPr>
          </w:p>
        </w:tc>
      </w:tr>
      <w:tr w:rsidR="0012200A" w:rsidRPr="00282E3A" w14:paraId="08F8608C"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CE7F6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FB207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Las Magnolias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191A9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$2,485.75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F11BC" w14:textId="77777777" w:rsidR="0012200A" w:rsidRPr="00282E3A" w:rsidRDefault="0012200A" w:rsidP="00282E3A">
            <w:pPr>
              <w:spacing w:line="360" w:lineRule="auto"/>
              <w:jc w:val="both"/>
              <w:rPr>
                <w:rFonts w:ascii="Arial" w:eastAsia="Times New Roman" w:hAnsi="Arial" w:cs="Arial"/>
              </w:rPr>
            </w:pPr>
          </w:p>
        </w:tc>
      </w:tr>
      <w:tr w:rsidR="0012200A" w:rsidRPr="00282E3A" w14:paraId="7E311905"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9C891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7074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413F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San Jerónimo Plus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ED80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$2,337.03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34529" w14:textId="77777777" w:rsidR="0012200A" w:rsidRPr="00282E3A" w:rsidRDefault="0012200A" w:rsidP="00282E3A">
            <w:pPr>
              <w:spacing w:line="360" w:lineRule="auto"/>
              <w:jc w:val="both"/>
              <w:rPr>
                <w:rFonts w:ascii="Arial" w:eastAsia="Times New Roman" w:hAnsi="Arial" w:cs="Arial"/>
              </w:rPr>
            </w:pPr>
          </w:p>
        </w:tc>
      </w:tr>
      <w:tr w:rsidR="0012200A" w:rsidRPr="00282E3A" w14:paraId="3E445E9A"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99E0E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56FE1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La </w:t>
            </w:r>
            <w:proofErr w:type="spellStart"/>
            <w:r w:rsidRPr="00282E3A">
              <w:rPr>
                <w:rFonts w:ascii="Arial" w:eastAsia="Times New Roman" w:hAnsi="Arial" w:cs="Arial"/>
              </w:rPr>
              <w:t>Antiqua</w:t>
            </w:r>
            <w:proofErr w:type="spellEnd"/>
            <w:r w:rsidRPr="00282E3A">
              <w:rPr>
                <w:rFonts w:ascii="Arial" w:eastAsia="Times New Roman" w:hAnsi="Arial" w:cs="Arial"/>
              </w:rPr>
              <w:t xml:space="preserve"> 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E032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$2,761.94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ABF0DE" w14:textId="77777777" w:rsidR="0012200A" w:rsidRPr="00282E3A" w:rsidRDefault="0012200A" w:rsidP="00282E3A">
            <w:pPr>
              <w:spacing w:line="360" w:lineRule="auto"/>
              <w:jc w:val="both"/>
              <w:rPr>
                <w:rFonts w:ascii="Arial" w:eastAsia="Times New Roman" w:hAnsi="Arial" w:cs="Arial"/>
              </w:rPr>
            </w:pPr>
          </w:p>
        </w:tc>
      </w:tr>
      <w:tr w:rsidR="0012200A" w:rsidRPr="00282E3A" w14:paraId="0997B944"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EDFE5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3BCA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Real de </w:t>
            </w:r>
            <w:proofErr w:type="spellStart"/>
            <w:r w:rsidRPr="00282E3A">
              <w:rPr>
                <w:rFonts w:ascii="Arial" w:eastAsia="Times New Roman" w:hAnsi="Arial" w:cs="Arial"/>
              </w:rPr>
              <w:t>Bugambilias</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A2DF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$3,213.40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20C89" w14:textId="77777777" w:rsidR="0012200A" w:rsidRPr="00282E3A" w:rsidRDefault="0012200A" w:rsidP="00282E3A">
            <w:pPr>
              <w:spacing w:line="360" w:lineRule="auto"/>
              <w:jc w:val="both"/>
              <w:rPr>
                <w:rFonts w:ascii="Arial" w:eastAsia="Times New Roman" w:hAnsi="Arial" w:cs="Arial"/>
              </w:rPr>
            </w:pPr>
          </w:p>
        </w:tc>
      </w:tr>
      <w:tr w:rsidR="0012200A" w:rsidRPr="00282E3A" w14:paraId="42F7A598"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AB22D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49AB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Real del Bosque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FA3E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$3,054.06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F13CF" w14:textId="77777777" w:rsidR="0012200A" w:rsidRPr="00282E3A" w:rsidRDefault="0012200A" w:rsidP="00282E3A">
            <w:pPr>
              <w:spacing w:line="360" w:lineRule="auto"/>
              <w:jc w:val="both"/>
              <w:rPr>
                <w:rFonts w:ascii="Arial" w:eastAsia="Times New Roman" w:hAnsi="Arial" w:cs="Arial"/>
              </w:rPr>
            </w:pPr>
          </w:p>
        </w:tc>
      </w:tr>
      <w:tr w:rsidR="0012200A" w:rsidRPr="00282E3A" w14:paraId="020279C7"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98974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1521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Real del Bosque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E641F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$2,995.20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EBC15" w14:textId="77777777" w:rsidR="0012200A" w:rsidRPr="00282E3A" w:rsidRDefault="0012200A" w:rsidP="00282E3A">
            <w:pPr>
              <w:spacing w:line="360" w:lineRule="auto"/>
              <w:jc w:val="both"/>
              <w:rPr>
                <w:rFonts w:ascii="Arial" w:eastAsia="Times New Roman" w:hAnsi="Arial" w:cs="Arial"/>
              </w:rPr>
            </w:pPr>
          </w:p>
        </w:tc>
      </w:tr>
      <w:tr w:rsidR="0012200A" w:rsidRPr="00282E3A" w14:paraId="386D0AD3"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067C6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FE66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La Hacienda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96932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$2,558.40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97E65C" w14:textId="77777777" w:rsidR="0012200A" w:rsidRPr="00282E3A" w:rsidRDefault="0012200A" w:rsidP="00282E3A">
            <w:pPr>
              <w:spacing w:line="360" w:lineRule="auto"/>
              <w:jc w:val="both"/>
              <w:rPr>
                <w:rFonts w:ascii="Arial" w:eastAsia="Times New Roman" w:hAnsi="Arial" w:cs="Arial"/>
              </w:rPr>
            </w:pPr>
          </w:p>
        </w:tc>
      </w:tr>
      <w:tr w:rsidR="0012200A" w:rsidRPr="00282E3A" w14:paraId="343DB107"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450B5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17F9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Privada Real de Camelinas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7D1E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$2,540.19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DBE71A" w14:textId="77777777" w:rsidR="0012200A" w:rsidRPr="00282E3A" w:rsidRDefault="0012200A" w:rsidP="00282E3A">
            <w:pPr>
              <w:spacing w:line="360" w:lineRule="auto"/>
              <w:jc w:val="both"/>
              <w:rPr>
                <w:rFonts w:ascii="Arial" w:eastAsia="Times New Roman" w:hAnsi="Arial" w:cs="Arial"/>
              </w:rPr>
            </w:pPr>
          </w:p>
        </w:tc>
      </w:tr>
      <w:tr w:rsidR="0012200A" w:rsidRPr="00282E3A" w14:paraId="3E11BC3E"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BD388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F5F5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El Campanario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69C94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$2,416.71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5B6A82" w14:textId="77777777" w:rsidR="0012200A" w:rsidRPr="00282E3A" w:rsidRDefault="0012200A" w:rsidP="00282E3A">
            <w:pPr>
              <w:spacing w:line="360" w:lineRule="auto"/>
              <w:jc w:val="both"/>
              <w:rPr>
                <w:rFonts w:ascii="Arial" w:eastAsia="Times New Roman" w:hAnsi="Arial" w:cs="Arial"/>
              </w:rPr>
            </w:pPr>
          </w:p>
        </w:tc>
      </w:tr>
      <w:tr w:rsidR="0012200A" w:rsidRPr="00282E3A" w14:paraId="2D5CFB50"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6F672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4E15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Valle del Moral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D68E5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$2,894.73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F8C7A" w14:textId="77777777" w:rsidR="0012200A" w:rsidRPr="00282E3A" w:rsidRDefault="0012200A" w:rsidP="00282E3A">
            <w:pPr>
              <w:spacing w:line="360" w:lineRule="auto"/>
              <w:jc w:val="both"/>
              <w:rPr>
                <w:rFonts w:ascii="Arial" w:eastAsia="Times New Roman" w:hAnsi="Arial" w:cs="Arial"/>
              </w:rPr>
            </w:pPr>
          </w:p>
        </w:tc>
      </w:tr>
      <w:tr w:rsidR="0012200A" w:rsidRPr="00282E3A" w14:paraId="10C96E85"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22017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FA83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Hacienda del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552B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$3,603.60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425526" w14:textId="77777777" w:rsidR="0012200A" w:rsidRPr="00282E3A" w:rsidRDefault="0012200A" w:rsidP="00282E3A">
            <w:pPr>
              <w:spacing w:line="360" w:lineRule="auto"/>
              <w:jc w:val="both"/>
              <w:rPr>
                <w:rFonts w:ascii="Arial" w:eastAsia="Times New Roman" w:hAnsi="Arial" w:cs="Arial"/>
              </w:rPr>
            </w:pPr>
          </w:p>
        </w:tc>
      </w:tr>
      <w:tr w:rsidR="0012200A" w:rsidRPr="00282E3A" w14:paraId="22C13E6C"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A1A46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2C02B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 Sur Valle del Moral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7017E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$3,213.40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16CA1" w14:textId="77777777" w:rsidR="0012200A" w:rsidRPr="00282E3A" w:rsidRDefault="0012200A" w:rsidP="00282E3A">
            <w:pPr>
              <w:spacing w:line="360" w:lineRule="auto"/>
              <w:jc w:val="both"/>
              <w:rPr>
                <w:rFonts w:ascii="Arial" w:eastAsia="Times New Roman" w:hAnsi="Arial" w:cs="Arial"/>
              </w:rPr>
            </w:pPr>
          </w:p>
        </w:tc>
      </w:tr>
      <w:tr w:rsidR="0012200A" w:rsidRPr="00282E3A" w14:paraId="3A5D2AAB"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84783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04E50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Valle Jacarandas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2C12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$2,257.35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85120" w14:textId="77777777" w:rsidR="0012200A" w:rsidRPr="00282E3A" w:rsidRDefault="0012200A" w:rsidP="00282E3A">
            <w:pPr>
              <w:spacing w:line="360" w:lineRule="auto"/>
              <w:jc w:val="both"/>
              <w:rPr>
                <w:rFonts w:ascii="Arial" w:eastAsia="Times New Roman" w:hAnsi="Arial" w:cs="Arial"/>
              </w:rPr>
            </w:pPr>
          </w:p>
        </w:tc>
      </w:tr>
      <w:tr w:rsidR="0012200A" w:rsidRPr="00282E3A" w14:paraId="5BFDDBF4"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3AA72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A81F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El Mezquite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9C16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$2,623.84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DFF09" w14:textId="77777777" w:rsidR="0012200A" w:rsidRPr="00282E3A" w:rsidRDefault="0012200A" w:rsidP="00282E3A">
            <w:pPr>
              <w:spacing w:line="360" w:lineRule="auto"/>
              <w:jc w:val="both"/>
              <w:rPr>
                <w:rFonts w:ascii="Arial" w:eastAsia="Times New Roman" w:hAnsi="Arial" w:cs="Arial"/>
              </w:rPr>
            </w:pPr>
          </w:p>
        </w:tc>
      </w:tr>
      <w:tr w:rsidR="0012200A" w:rsidRPr="00282E3A" w14:paraId="22C81FA2"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EBF7C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8116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8C985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Desarrollo el Lago (La Marina)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CB9F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$4,024.80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6FE57" w14:textId="77777777" w:rsidR="0012200A" w:rsidRPr="00282E3A" w:rsidRDefault="0012200A" w:rsidP="00282E3A">
            <w:pPr>
              <w:spacing w:line="360" w:lineRule="auto"/>
              <w:jc w:val="both"/>
              <w:rPr>
                <w:rFonts w:ascii="Arial" w:eastAsia="Times New Roman" w:hAnsi="Arial" w:cs="Arial"/>
              </w:rPr>
            </w:pPr>
          </w:p>
        </w:tc>
      </w:tr>
      <w:tr w:rsidR="0012200A" w:rsidRPr="00282E3A" w14:paraId="7CCEA294"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723D0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C11B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Pedregal del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0106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$2,761.94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28D2C" w14:textId="77777777" w:rsidR="0012200A" w:rsidRPr="00282E3A" w:rsidRDefault="0012200A" w:rsidP="00282E3A">
            <w:pPr>
              <w:spacing w:line="360" w:lineRule="auto"/>
              <w:jc w:val="both"/>
              <w:rPr>
                <w:rFonts w:ascii="Arial" w:eastAsia="Times New Roman" w:hAnsi="Arial" w:cs="Arial"/>
              </w:rPr>
            </w:pPr>
          </w:p>
        </w:tc>
      </w:tr>
      <w:tr w:rsidR="0012200A" w:rsidRPr="00282E3A" w14:paraId="409C4EA3"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40008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1F39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Condominio los Cárcamos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9F36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$2,868.19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8C1F5E" w14:textId="77777777" w:rsidR="0012200A" w:rsidRPr="00282E3A" w:rsidRDefault="0012200A" w:rsidP="00282E3A">
            <w:pPr>
              <w:spacing w:line="360" w:lineRule="auto"/>
              <w:jc w:val="both"/>
              <w:rPr>
                <w:rFonts w:ascii="Arial" w:eastAsia="Times New Roman" w:hAnsi="Arial" w:cs="Arial"/>
              </w:rPr>
            </w:pPr>
          </w:p>
        </w:tc>
      </w:tr>
      <w:tr w:rsidR="0012200A" w:rsidRPr="00282E3A" w14:paraId="19E61D2A"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81A15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6CC6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Paseo de las Moras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BC6A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$1,951.93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0186E" w14:textId="77777777" w:rsidR="0012200A" w:rsidRPr="00282E3A" w:rsidRDefault="0012200A" w:rsidP="00282E3A">
            <w:pPr>
              <w:spacing w:line="360" w:lineRule="auto"/>
              <w:jc w:val="both"/>
              <w:rPr>
                <w:rFonts w:ascii="Arial" w:eastAsia="Times New Roman" w:hAnsi="Arial" w:cs="Arial"/>
              </w:rPr>
            </w:pPr>
          </w:p>
        </w:tc>
      </w:tr>
      <w:tr w:rsidR="0012200A" w:rsidRPr="00282E3A" w14:paraId="31B2DB9D"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F988A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FB876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Condominio Habitacional Verandas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86E22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$2,347.64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F84B4" w14:textId="77777777" w:rsidR="0012200A" w:rsidRPr="00282E3A" w:rsidRDefault="0012200A" w:rsidP="00282E3A">
            <w:pPr>
              <w:spacing w:line="360" w:lineRule="auto"/>
              <w:jc w:val="both"/>
              <w:rPr>
                <w:rFonts w:ascii="Arial" w:eastAsia="Times New Roman" w:hAnsi="Arial" w:cs="Arial"/>
              </w:rPr>
            </w:pPr>
          </w:p>
        </w:tc>
      </w:tr>
      <w:tr w:rsidR="0012200A" w:rsidRPr="00282E3A" w14:paraId="028FA88D"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9FD10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1EB5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Fracción Rancho los Gómez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DD8C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$2,416.71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2D770" w14:textId="77777777" w:rsidR="0012200A" w:rsidRPr="00282E3A" w:rsidRDefault="0012200A" w:rsidP="00282E3A">
            <w:pPr>
              <w:spacing w:line="360" w:lineRule="auto"/>
              <w:jc w:val="both"/>
              <w:rPr>
                <w:rFonts w:ascii="Arial" w:eastAsia="Times New Roman" w:hAnsi="Arial" w:cs="Arial"/>
              </w:rPr>
            </w:pPr>
          </w:p>
        </w:tc>
      </w:tr>
      <w:tr w:rsidR="0012200A" w:rsidRPr="00282E3A" w14:paraId="72F75D9D"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41D9E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2357C" w14:textId="77777777" w:rsidR="0012200A" w:rsidRPr="00282E3A" w:rsidRDefault="00000000" w:rsidP="00282E3A">
            <w:pPr>
              <w:spacing w:line="360" w:lineRule="auto"/>
              <w:jc w:val="both"/>
              <w:rPr>
                <w:rFonts w:ascii="Arial" w:eastAsia="Times New Roman" w:hAnsi="Arial" w:cs="Arial"/>
              </w:rPr>
            </w:pPr>
            <w:proofErr w:type="spellStart"/>
            <w:r w:rsidRPr="00282E3A">
              <w:rPr>
                <w:rFonts w:ascii="Arial" w:eastAsia="Times New Roman" w:hAnsi="Arial" w:cs="Arial"/>
              </w:rPr>
              <w:t>Lyrata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AC57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$2,610.40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D643E3" w14:textId="77777777" w:rsidR="0012200A" w:rsidRPr="00282E3A" w:rsidRDefault="0012200A" w:rsidP="00282E3A">
            <w:pPr>
              <w:spacing w:line="360" w:lineRule="auto"/>
              <w:jc w:val="both"/>
              <w:rPr>
                <w:rFonts w:ascii="Arial" w:eastAsia="Times New Roman" w:hAnsi="Arial" w:cs="Arial"/>
              </w:rPr>
            </w:pPr>
          </w:p>
        </w:tc>
      </w:tr>
      <w:tr w:rsidR="0012200A" w:rsidRPr="00282E3A" w14:paraId="11375975"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CF3D8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77663D" w14:textId="77777777" w:rsidR="0012200A" w:rsidRPr="00282E3A" w:rsidRDefault="00000000" w:rsidP="00282E3A">
            <w:pPr>
              <w:spacing w:line="360" w:lineRule="auto"/>
              <w:jc w:val="both"/>
              <w:rPr>
                <w:rFonts w:ascii="Arial" w:eastAsia="Times New Roman" w:hAnsi="Arial" w:cs="Arial"/>
              </w:rPr>
            </w:pPr>
            <w:proofErr w:type="spellStart"/>
            <w:r w:rsidRPr="00282E3A">
              <w:rPr>
                <w:rFonts w:ascii="Arial" w:eastAsia="Times New Roman" w:hAnsi="Arial" w:cs="Arial"/>
              </w:rPr>
              <w:t>Lyrata</w:t>
            </w:r>
            <w:proofErr w:type="spellEnd"/>
            <w:r w:rsidRPr="00282E3A">
              <w:rPr>
                <w:rFonts w:ascii="Arial" w:eastAsia="Times New Roman" w:hAnsi="Arial" w:cs="Arial"/>
              </w:rPr>
              <w:t xml:space="preserve">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A0CF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$2,640.00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F08BFD" w14:textId="77777777" w:rsidR="0012200A" w:rsidRPr="00282E3A" w:rsidRDefault="0012200A" w:rsidP="00282E3A">
            <w:pPr>
              <w:spacing w:line="360" w:lineRule="auto"/>
              <w:jc w:val="both"/>
              <w:rPr>
                <w:rFonts w:ascii="Arial" w:eastAsia="Times New Roman" w:hAnsi="Arial" w:cs="Arial"/>
              </w:rPr>
            </w:pPr>
          </w:p>
        </w:tc>
      </w:tr>
      <w:tr w:rsidR="0012200A" w:rsidRPr="00282E3A" w14:paraId="3F54A025"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6F8A6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CCA3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El Condado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74A9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$2,347.64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4496AA" w14:textId="77777777" w:rsidR="0012200A" w:rsidRPr="00282E3A" w:rsidRDefault="0012200A" w:rsidP="00282E3A">
            <w:pPr>
              <w:spacing w:line="360" w:lineRule="auto"/>
              <w:jc w:val="both"/>
              <w:rPr>
                <w:rFonts w:ascii="Arial" w:eastAsia="Times New Roman" w:hAnsi="Arial" w:cs="Arial"/>
              </w:rPr>
            </w:pPr>
          </w:p>
        </w:tc>
      </w:tr>
      <w:tr w:rsidR="0012200A" w:rsidRPr="00282E3A" w14:paraId="68C3CC6B"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90819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91EA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Fraccionamiento Abedul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8E1F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$2,124.56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20558" w14:textId="77777777" w:rsidR="0012200A" w:rsidRPr="00282E3A" w:rsidRDefault="0012200A" w:rsidP="00282E3A">
            <w:pPr>
              <w:spacing w:line="360" w:lineRule="auto"/>
              <w:jc w:val="both"/>
              <w:rPr>
                <w:rFonts w:ascii="Arial" w:eastAsia="Times New Roman" w:hAnsi="Arial" w:cs="Arial"/>
              </w:rPr>
            </w:pPr>
          </w:p>
        </w:tc>
      </w:tr>
      <w:tr w:rsidR="0012200A" w:rsidRPr="00282E3A" w14:paraId="2A5D5CAE"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8621B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7C16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Alameda Diamante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5312B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$2,761.94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1B3D9" w14:textId="77777777" w:rsidR="0012200A" w:rsidRPr="00282E3A" w:rsidRDefault="0012200A" w:rsidP="00282E3A">
            <w:pPr>
              <w:spacing w:line="360" w:lineRule="auto"/>
              <w:jc w:val="both"/>
              <w:rPr>
                <w:rFonts w:ascii="Arial" w:eastAsia="Times New Roman" w:hAnsi="Arial" w:cs="Arial"/>
              </w:rPr>
            </w:pPr>
          </w:p>
        </w:tc>
      </w:tr>
      <w:tr w:rsidR="0012200A" w:rsidRPr="00282E3A" w14:paraId="0376088C"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B958A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8BBA0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Villa Contemporánea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CFFA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$2,098.01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78FD7" w14:textId="77777777" w:rsidR="0012200A" w:rsidRPr="00282E3A" w:rsidRDefault="0012200A" w:rsidP="00282E3A">
            <w:pPr>
              <w:spacing w:line="360" w:lineRule="auto"/>
              <w:jc w:val="both"/>
              <w:rPr>
                <w:rFonts w:ascii="Arial" w:eastAsia="Times New Roman" w:hAnsi="Arial" w:cs="Arial"/>
              </w:rPr>
            </w:pPr>
          </w:p>
        </w:tc>
      </w:tr>
      <w:tr w:rsidR="0012200A" w:rsidRPr="00282E3A" w14:paraId="1EE8CC8E"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32836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9077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6F3A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Condominio Real Mezquite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D6E1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$2,531.35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417FA" w14:textId="77777777" w:rsidR="0012200A" w:rsidRPr="00282E3A" w:rsidRDefault="0012200A" w:rsidP="00282E3A">
            <w:pPr>
              <w:spacing w:line="360" w:lineRule="auto"/>
              <w:jc w:val="both"/>
              <w:rPr>
                <w:rFonts w:ascii="Arial" w:eastAsia="Times New Roman" w:hAnsi="Arial" w:cs="Arial"/>
              </w:rPr>
            </w:pPr>
          </w:p>
        </w:tc>
      </w:tr>
      <w:tr w:rsidR="0012200A" w:rsidRPr="00282E3A" w14:paraId="234F6721"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FC2B7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1B6F4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La Toscana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9FAB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$2,540.19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636610" w14:textId="77777777" w:rsidR="0012200A" w:rsidRPr="00282E3A" w:rsidRDefault="0012200A" w:rsidP="00282E3A">
            <w:pPr>
              <w:spacing w:line="360" w:lineRule="auto"/>
              <w:jc w:val="both"/>
              <w:rPr>
                <w:rFonts w:ascii="Arial" w:eastAsia="Times New Roman" w:hAnsi="Arial" w:cs="Arial"/>
              </w:rPr>
            </w:pPr>
          </w:p>
        </w:tc>
      </w:tr>
      <w:tr w:rsidR="0012200A" w:rsidRPr="00282E3A" w14:paraId="27C1302C"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34257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D52B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Alameda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A26B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$2,761.94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9B3EB3" w14:textId="77777777" w:rsidR="0012200A" w:rsidRPr="00282E3A" w:rsidRDefault="0012200A" w:rsidP="00282E3A">
            <w:pPr>
              <w:spacing w:line="360" w:lineRule="auto"/>
              <w:jc w:val="both"/>
              <w:rPr>
                <w:rFonts w:ascii="Arial" w:eastAsia="Times New Roman" w:hAnsi="Arial" w:cs="Arial"/>
              </w:rPr>
            </w:pPr>
          </w:p>
        </w:tc>
      </w:tr>
      <w:tr w:rsidR="0012200A" w:rsidRPr="00282E3A" w14:paraId="4F15ABF8"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61C4F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E7F1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Diamante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F62A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$2,868.19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A7DEA7" w14:textId="77777777" w:rsidR="0012200A" w:rsidRPr="00282E3A" w:rsidRDefault="0012200A" w:rsidP="00282E3A">
            <w:pPr>
              <w:spacing w:line="360" w:lineRule="auto"/>
              <w:jc w:val="both"/>
              <w:rPr>
                <w:rFonts w:ascii="Arial" w:eastAsia="Times New Roman" w:hAnsi="Arial" w:cs="Arial"/>
              </w:rPr>
            </w:pPr>
          </w:p>
        </w:tc>
      </w:tr>
      <w:tr w:rsidR="0012200A" w:rsidRPr="00282E3A" w14:paraId="3FC877F2"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733A5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0D42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Privanza del Condado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77B6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$2,429.97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66189" w14:textId="77777777" w:rsidR="0012200A" w:rsidRPr="00282E3A" w:rsidRDefault="0012200A" w:rsidP="00282E3A">
            <w:pPr>
              <w:spacing w:line="360" w:lineRule="auto"/>
              <w:jc w:val="both"/>
              <w:rPr>
                <w:rFonts w:ascii="Arial" w:eastAsia="Times New Roman" w:hAnsi="Arial" w:cs="Arial"/>
              </w:rPr>
            </w:pPr>
          </w:p>
        </w:tc>
      </w:tr>
      <w:tr w:rsidR="0012200A" w:rsidRPr="00282E3A" w14:paraId="3A7A7FB4"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AE5B1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8D1C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Villafranca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48C0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$2,623.84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3C75A8" w14:textId="77777777" w:rsidR="0012200A" w:rsidRPr="00282E3A" w:rsidRDefault="0012200A" w:rsidP="00282E3A">
            <w:pPr>
              <w:spacing w:line="360" w:lineRule="auto"/>
              <w:jc w:val="both"/>
              <w:rPr>
                <w:rFonts w:ascii="Arial" w:eastAsia="Times New Roman" w:hAnsi="Arial" w:cs="Arial"/>
              </w:rPr>
            </w:pPr>
          </w:p>
        </w:tc>
      </w:tr>
      <w:tr w:rsidR="0012200A" w:rsidRPr="00282E3A" w14:paraId="219DE586"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81F5C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EC7E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Tres Cantos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06F4D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$2,788.49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EC419D" w14:textId="77777777" w:rsidR="0012200A" w:rsidRPr="00282E3A" w:rsidRDefault="0012200A" w:rsidP="00282E3A">
            <w:pPr>
              <w:spacing w:line="360" w:lineRule="auto"/>
              <w:jc w:val="both"/>
              <w:rPr>
                <w:rFonts w:ascii="Arial" w:eastAsia="Times New Roman" w:hAnsi="Arial" w:cs="Arial"/>
              </w:rPr>
            </w:pPr>
          </w:p>
        </w:tc>
      </w:tr>
      <w:tr w:rsidR="0012200A" w:rsidRPr="00282E3A" w14:paraId="077D8CF1"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7B161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AD34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Alamedas de Alcázar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85F1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$2,623.84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447A6" w14:textId="77777777" w:rsidR="0012200A" w:rsidRPr="00282E3A" w:rsidRDefault="0012200A" w:rsidP="00282E3A">
            <w:pPr>
              <w:spacing w:line="360" w:lineRule="auto"/>
              <w:jc w:val="both"/>
              <w:rPr>
                <w:rFonts w:ascii="Arial" w:eastAsia="Times New Roman" w:hAnsi="Arial" w:cs="Arial"/>
              </w:rPr>
            </w:pPr>
          </w:p>
        </w:tc>
      </w:tr>
      <w:tr w:rsidR="0012200A" w:rsidRPr="00282E3A" w14:paraId="364EFC6C"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94A0A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E46C8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La Cima de León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5527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$2,390.14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A4327" w14:textId="77777777" w:rsidR="0012200A" w:rsidRPr="00282E3A" w:rsidRDefault="0012200A" w:rsidP="00282E3A">
            <w:pPr>
              <w:spacing w:line="360" w:lineRule="auto"/>
              <w:jc w:val="both"/>
              <w:rPr>
                <w:rFonts w:ascii="Arial" w:eastAsia="Times New Roman" w:hAnsi="Arial" w:cs="Arial"/>
              </w:rPr>
            </w:pPr>
          </w:p>
        </w:tc>
      </w:tr>
      <w:tr w:rsidR="0012200A" w:rsidRPr="00282E3A" w14:paraId="4D64DBA6"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36792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19BD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Cibeles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3569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$2,209.55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D2157" w14:textId="77777777" w:rsidR="0012200A" w:rsidRPr="00282E3A" w:rsidRDefault="0012200A" w:rsidP="00282E3A">
            <w:pPr>
              <w:spacing w:line="360" w:lineRule="auto"/>
              <w:jc w:val="both"/>
              <w:rPr>
                <w:rFonts w:ascii="Arial" w:eastAsia="Times New Roman" w:hAnsi="Arial" w:cs="Arial"/>
              </w:rPr>
            </w:pPr>
          </w:p>
        </w:tc>
      </w:tr>
      <w:tr w:rsidR="0012200A" w:rsidRPr="00282E3A" w14:paraId="7E7EBC87"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4B4F5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0776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Alamedas de Villafranca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0A0D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$2,589.32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79227" w14:textId="77777777" w:rsidR="0012200A" w:rsidRPr="00282E3A" w:rsidRDefault="0012200A" w:rsidP="00282E3A">
            <w:pPr>
              <w:spacing w:line="360" w:lineRule="auto"/>
              <w:jc w:val="both"/>
              <w:rPr>
                <w:rFonts w:ascii="Arial" w:eastAsia="Times New Roman" w:hAnsi="Arial" w:cs="Arial"/>
              </w:rPr>
            </w:pPr>
          </w:p>
        </w:tc>
      </w:tr>
      <w:tr w:rsidR="0012200A" w:rsidRPr="00282E3A" w14:paraId="54359F7A"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13897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E89C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Azahares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4788E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$2,276.32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CE7CE" w14:textId="77777777" w:rsidR="0012200A" w:rsidRPr="00282E3A" w:rsidRDefault="0012200A" w:rsidP="00282E3A">
            <w:pPr>
              <w:spacing w:line="360" w:lineRule="auto"/>
              <w:jc w:val="both"/>
              <w:rPr>
                <w:rFonts w:ascii="Arial" w:eastAsia="Times New Roman" w:hAnsi="Arial" w:cs="Arial"/>
              </w:rPr>
            </w:pPr>
          </w:p>
        </w:tc>
      </w:tr>
      <w:tr w:rsidR="0012200A" w:rsidRPr="00282E3A" w14:paraId="0D6EE568"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33FCC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49ED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Punto Verde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FE0AA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$3,671.20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EA6D47" w14:textId="77777777" w:rsidR="0012200A" w:rsidRPr="00282E3A" w:rsidRDefault="0012200A" w:rsidP="00282E3A">
            <w:pPr>
              <w:spacing w:line="360" w:lineRule="auto"/>
              <w:jc w:val="both"/>
              <w:rPr>
                <w:rFonts w:ascii="Arial" w:eastAsia="Times New Roman" w:hAnsi="Arial" w:cs="Arial"/>
              </w:rPr>
            </w:pPr>
          </w:p>
        </w:tc>
      </w:tr>
      <w:tr w:rsidR="0012200A" w:rsidRPr="00282E3A" w14:paraId="17800B53"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638B7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10007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B29E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Las </w:t>
            </w:r>
            <w:proofErr w:type="spellStart"/>
            <w:r w:rsidRPr="00282E3A">
              <w:rPr>
                <w:rFonts w:ascii="Arial" w:eastAsia="Times New Roman" w:hAnsi="Arial" w:cs="Arial"/>
              </w:rPr>
              <w:t>Bugambilias</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3678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$2,485.75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83D9A" w14:textId="77777777" w:rsidR="0012200A" w:rsidRPr="00282E3A" w:rsidRDefault="0012200A" w:rsidP="00282E3A">
            <w:pPr>
              <w:spacing w:line="360" w:lineRule="auto"/>
              <w:jc w:val="both"/>
              <w:rPr>
                <w:rFonts w:ascii="Arial" w:eastAsia="Times New Roman" w:hAnsi="Arial" w:cs="Arial"/>
              </w:rPr>
            </w:pPr>
          </w:p>
        </w:tc>
      </w:tr>
      <w:tr w:rsidR="0012200A" w:rsidRPr="00282E3A" w14:paraId="702CAC66"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3F227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A8C6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Villas </w:t>
            </w:r>
            <w:proofErr w:type="spellStart"/>
            <w:r w:rsidRPr="00282E3A">
              <w:rPr>
                <w:rFonts w:ascii="Arial" w:eastAsia="Times New Roman" w:hAnsi="Arial" w:cs="Arial"/>
              </w:rPr>
              <w:t>Bugambilias</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9C68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$2,485.75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11056" w14:textId="77777777" w:rsidR="0012200A" w:rsidRPr="00282E3A" w:rsidRDefault="0012200A" w:rsidP="00282E3A">
            <w:pPr>
              <w:spacing w:line="360" w:lineRule="auto"/>
              <w:jc w:val="both"/>
              <w:rPr>
                <w:rFonts w:ascii="Arial" w:eastAsia="Times New Roman" w:hAnsi="Arial" w:cs="Arial"/>
              </w:rPr>
            </w:pPr>
          </w:p>
        </w:tc>
      </w:tr>
      <w:tr w:rsidR="0012200A" w:rsidRPr="00282E3A" w14:paraId="56A8CDCD"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DEBA5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E999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Hacienda Santa Catalina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7A39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$2,209.55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C320D" w14:textId="77777777" w:rsidR="0012200A" w:rsidRPr="00282E3A" w:rsidRDefault="0012200A" w:rsidP="00282E3A">
            <w:pPr>
              <w:spacing w:line="360" w:lineRule="auto"/>
              <w:jc w:val="both"/>
              <w:rPr>
                <w:rFonts w:ascii="Arial" w:eastAsia="Times New Roman" w:hAnsi="Arial" w:cs="Arial"/>
              </w:rPr>
            </w:pPr>
          </w:p>
        </w:tc>
      </w:tr>
      <w:tr w:rsidR="0012200A" w:rsidRPr="00282E3A" w14:paraId="796BCB49"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EC0A5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556F6B" w14:textId="77777777" w:rsidR="0012200A" w:rsidRPr="00282E3A" w:rsidRDefault="00000000" w:rsidP="00282E3A">
            <w:pPr>
              <w:spacing w:line="360" w:lineRule="auto"/>
              <w:jc w:val="both"/>
              <w:rPr>
                <w:rFonts w:ascii="Arial" w:eastAsia="Times New Roman" w:hAnsi="Arial" w:cs="Arial"/>
              </w:rPr>
            </w:pPr>
            <w:proofErr w:type="spellStart"/>
            <w:r w:rsidRPr="00282E3A">
              <w:rPr>
                <w:rFonts w:ascii="Arial" w:eastAsia="Times New Roman" w:hAnsi="Arial" w:cs="Arial"/>
              </w:rPr>
              <w:t>Bugambilias</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A01E1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$2,485.75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AFE186" w14:textId="77777777" w:rsidR="0012200A" w:rsidRPr="00282E3A" w:rsidRDefault="0012200A" w:rsidP="00282E3A">
            <w:pPr>
              <w:spacing w:line="360" w:lineRule="auto"/>
              <w:jc w:val="both"/>
              <w:rPr>
                <w:rFonts w:ascii="Arial" w:eastAsia="Times New Roman" w:hAnsi="Arial" w:cs="Arial"/>
              </w:rPr>
            </w:pPr>
          </w:p>
        </w:tc>
      </w:tr>
      <w:tr w:rsidR="0012200A" w:rsidRPr="00282E3A" w14:paraId="215CDBDF"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62A82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D9CB17" w14:textId="77777777" w:rsidR="0012200A" w:rsidRPr="00282E3A" w:rsidRDefault="00000000" w:rsidP="00282E3A">
            <w:pPr>
              <w:spacing w:line="360" w:lineRule="auto"/>
              <w:jc w:val="both"/>
              <w:rPr>
                <w:rFonts w:ascii="Arial" w:eastAsia="Times New Roman" w:hAnsi="Arial" w:cs="Arial"/>
              </w:rPr>
            </w:pPr>
            <w:proofErr w:type="spellStart"/>
            <w:r w:rsidRPr="00282E3A">
              <w:rPr>
                <w:rFonts w:ascii="Arial" w:eastAsia="Times New Roman" w:hAnsi="Arial" w:cs="Arial"/>
              </w:rPr>
              <w:t>Anturios</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112E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$3,107.18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F6185" w14:textId="77777777" w:rsidR="0012200A" w:rsidRPr="00282E3A" w:rsidRDefault="0012200A" w:rsidP="00282E3A">
            <w:pPr>
              <w:spacing w:line="360" w:lineRule="auto"/>
              <w:jc w:val="both"/>
              <w:rPr>
                <w:rFonts w:ascii="Arial" w:eastAsia="Times New Roman" w:hAnsi="Arial" w:cs="Arial"/>
              </w:rPr>
            </w:pPr>
          </w:p>
        </w:tc>
      </w:tr>
      <w:tr w:rsidR="0012200A" w:rsidRPr="00282E3A" w14:paraId="68CB91E2"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6BC87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6378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Desarrollo Oasis 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CF5A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$3,107.18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92709" w14:textId="77777777" w:rsidR="0012200A" w:rsidRPr="00282E3A" w:rsidRDefault="0012200A" w:rsidP="00282E3A">
            <w:pPr>
              <w:spacing w:line="360" w:lineRule="auto"/>
              <w:jc w:val="both"/>
              <w:rPr>
                <w:rFonts w:ascii="Arial" w:eastAsia="Times New Roman" w:hAnsi="Arial" w:cs="Arial"/>
              </w:rPr>
            </w:pPr>
          </w:p>
        </w:tc>
      </w:tr>
      <w:tr w:rsidR="0012200A" w:rsidRPr="00282E3A" w14:paraId="470EEC04"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A870A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5AF0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Coyoacán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9420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$2,914.63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75BF0" w14:textId="77777777" w:rsidR="0012200A" w:rsidRPr="00282E3A" w:rsidRDefault="0012200A" w:rsidP="00282E3A">
            <w:pPr>
              <w:spacing w:line="360" w:lineRule="auto"/>
              <w:jc w:val="both"/>
              <w:rPr>
                <w:rFonts w:ascii="Arial" w:eastAsia="Times New Roman" w:hAnsi="Arial" w:cs="Arial"/>
              </w:rPr>
            </w:pPr>
          </w:p>
        </w:tc>
      </w:tr>
      <w:tr w:rsidR="0012200A" w:rsidRPr="00282E3A" w14:paraId="5E525084"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81298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2CBE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Platino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F4342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$2,788.49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2A073" w14:textId="77777777" w:rsidR="0012200A" w:rsidRPr="00282E3A" w:rsidRDefault="0012200A" w:rsidP="00282E3A">
            <w:pPr>
              <w:spacing w:line="360" w:lineRule="auto"/>
              <w:jc w:val="both"/>
              <w:rPr>
                <w:rFonts w:ascii="Arial" w:eastAsia="Times New Roman" w:hAnsi="Arial" w:cs="Arial"/>
              </w:rPr>
            </w:pPr>
          </w:p>
        </w:tc>
      </w:tr>
      <w:tr w:rsidR="0012200A" w:rsidRPr="00282E3A" w14:paraId="32E5226E"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E7B1C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C8A6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Titanio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7044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$2,900.03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EB4C90" w14:textId="77777777" w:rsidR="0012200A" w:rsidRPr="00282E3A" w:rsidRDefault="0012200A" w:rsidP="00282E3A">
            <w:pPr>
              <w:spacing w:line="360" w:lineRule="auto"/>
              <w:jc w:val="both"/>
              <w:rPr>
                <w:rFonts w:ascii="Arial" w:eastAsia="Times New Roman" w:hAnsi="Arial" w:cs="Arial"/>
              </w:rPr>
            </w:pPr>
          </w:p>
        </w:tc>
      </w:tr>
      <w:tr w:rsidR="0012200A" w:rsidRPr="00282E3A" w14:paraId="1DC9ACCD"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66A1F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F551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Amberes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F680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$2,878.78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7DD1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valor aplicado a la superficie total del condominio $1,595.99</w:t>
            </w:r>
          </w:p>
        </w:tc>
      </w:tr>
      <w:tr w:rsidR="0012200A" w:rsidRPr="00282E3A" w14:paraId="2A5C1FD3"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F6E81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2E6B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Titanio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8E57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$2,900.03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73BC1" w14:textId="77777777" w:rsidR="0012200A" w:rsidRPr="00282E3A" w:rsidRDefault="0012200A" w:rsidP="00282E3A">
            <w:pPr>
              <w:spacing w:line="360" w:lineRule="auto"/>
              <w:jc w:val="both"/>
              <w:rPr>
                <w:rFonts w:ascii="Arial" w:eastAsia="Times New Roman" w:hAnsi="Arial" w:cs="Arial"/>
              </w:rPr>
            </w:pPr>
          </w:p>
        </w:tc>
      </w:tr>
      <w:tr w:rsidR="0012200A" w:rsidRPr="00282E3A" w14:paraId="7CD43704"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3DAAC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CD9F4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Punta Nativa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48B3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$2,402.40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C77FE" w14:textId="77777777" w:rsidR="0012200A" w:rsidRPr="00282E3A" w:rsidRDefault="0012200A" w:rsidP="00282E3A">
            <w:pPr>
              <w:spacing w:line="360" w:lineRule="auto"/>
              <w:jc w:val="both"/>
              <w:rPr>
                <w:rFonts w:ascii="Arial" w:eastAsia="Times New Roman" w:hAnsi="Arial" w:cs="Arial"/>
              </w:rPr>
            </w:pPr>
          </w:p>
        </w:tc>
      </w:tr>
      <w:tr w:rsidR="0012200A" w:rsidRPr="00282E3A" w14:paraId="66067C52"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4F9C7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10094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1B55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Arbole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6315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$3,931.20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041BA" w14:textId="77777777" w:rsidR="0012200A" w:rsidRPr="00282E3A" w:rsidRDefault="0012200A" w:rsidP="00282E3A">
            <w:pPr>
              <w:spacing w:line="360" w:lineRule="auto"/>
              <w:jc w:val="both"/>
              <w:rPr>
                <w:rFonts w:ascii="Arial" w:eastAsia="Times New Roman" w:hAnsi="Arial" w:cs="Arial"/>
              </w:rPr>
            </w:pPr>
          </w:p>
        </w:tc>
      </w:tr>
      <w:tr w:rsidR="0012200A" w:rsidRPr="00282E3A" w14:paraId="7DCE263C"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DC4A7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116D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Real de Villa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76E42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$1,991.79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B1A55" w14:textId="77777777" w:rsidR="0012200A" w:rsidRPr="00282E3A" w:rsidRDefault="0012200A" w:rsidP="00282E3A">
            <w:pPr>
              <w:spacing w:line="360" w:lineRule="auto"/>
              <w:jc w:val="both"/>
              <w:rPr>
                <w:rFonts w:ascii="Arial" w:eastAsia="Times New Roman" w:hAnsi="Arial" w:cs="Arial"/>
              </w:rPr>
            </w:pPr>
          </w:p>
        </w:tc>
      </w:tr>
      <w:tr w:rsidR="0012200A" w:rsidRPr="00282E3A" w14:paraId="3FE1480F"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9DD9A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B3163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La </w:t>
            </w:r>
            <w:proofErr w:type="spellStart"/>
            <w:r w:rsidRPr="00282E3A">
              <w:rPr>
                <w:rFonts w:ascii="Arial" w:eastAsia="Times New Roman" w:hAnsi="Arial" w:cs="Arial"/>
              </w:rPr>
              <w:t>Vigatta</w:t>
            </w:r>
            <w:proofErr w:type="spellEnd"/>
            <w:r w:rsidRPr="00282E3A">
              <w:rPr>
                <w:rFonts w:ascii="Arial" w:eastAsia="Times New Roman" w:hAnsi="Arial" w:cs="Arial"/>
              </w:rPr>
              <w:t xml:space="preserve"> 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67E0D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$2,071.45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29A666" w14:textId="77777777" w:rsidR="0012200A" w:rsidRPr="00282E3A" w:rsidRDefault="0012200A" w:rsidP="00282E3A">
            <w:pPr>
              <w:spacing w:line="360" w:lineRule="auto"/>
              <w:jc w:val="both"/>
              <w:rPr>
                <w:rFonts w:ascii="Arial" w:eastAsia="Times New Roman" w:hAnsi="Arial" w:cs="Arial"/>
              </w:rPr>
            </w:pPr>
          </w:p>
        </w:tc>
      </w:tr>
      <w:tr w:rsidR="0012200A" w:rsidRPr="00282E3A" w14:paraId="4EEB3526"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96395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2D34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Rubí del Bajío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0F999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$2,337.03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31C8D" w14:textId="77777777" w:rsidR="0012200A" w:rsidRPr="00282E3A" w:rsidRDefault="0012200A" w:rsidP="00282E3A">
            <w:pPr>
              <w:spacing w:line="360" w:lineRule="auto"/>
              <w:jc w:val="both"/>
              <w:rPr>
                <w:rFonts w:ascii="Arial" w:eastAsia="Times New Roman" w:hAnsi="Arial" w:cs="Arial"/>
              </w:rPr>
            </w:pPr>
          </w:p>
        </w:tc>
      </w:tr>
      <w:tr w:rsidR="0012200A" w:rsidRPr="00282E3A" w14:paraId="65B8014D"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62CA2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2CBE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Zafiro del Bajío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84650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$2,350.32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4CC21" w14:textId="77777777" w:rsidR="0012200A" w:rsidRPr="00282E3A" w:rsidRDefault="0012200A" w:rsidP="00282E3A">
            <w:pPr>
              <w:spacing w:line="360" w:lineRule="auto"/>
              <w:jc w:val="both"/>
              <w:rPr>
                <w:rFonts w:ascii="Arial" w:eastAsia="Times New Roman" w:hAnsi="Arial" w:cs="Arial"/>
              </w:rPr>
            </w:pPr>
          </w:p>
        </w:tc>
      </w:tr>
      <w:tr w:rsidR="0012200A" w:rsidRPr="00282E3A" w14:paraId="2B66F7D5"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16D5C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4990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Porta </w:t>
            </w:r>
            <w:proofErr w:type="spellStart"/>
            <w:r w:rsidRPr="00282E3A">
              <w:rPr>
                <w:rFonts w:ascii="Arial" w:eastAsia="Times New Roman" w:hAnsi="Arial" w:cs="Arial"/>
              </w:rPr>
              <w:t>Romani</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F519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$2,334.69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293870" w14:textId="77777777" w:rsidR="0012200A" w:rsidRPr="00282E3A" w:rsidRDefault="0012200A" w:rsidP="00282E3A">
            <w:pPr>
              <w:spacing w:line="360" w:lineRule="auto"/>
              <w:jc w:val="both"/>
              <w:rPr>
                <w:rFonts w:ascii="Arial" w:eastAsia="Times New Roman" w:hAnsi="Arial" w:cs="Arial"/>
              </w:rPr>
            </w:pPr>
          </w:p>
        </w:tc>
      </w:tr>
      <w:tr w:rsidR="0012200A" w:rsidRPr="00282E3A" w14:paraId="0C0D9F6F"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3E635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707CD" w14:textId="77777777" w:rsidR="0012200A" w:rsidRPr="00282E3A" w:rsidRDefault="00000000" w:rsidP="00282E3A">
            <w:pPr>
              <w:spacing w:line="360" w:lineRule="auto"/>
              <w:jc w:val="both"/>
              <w:rPr>
                <w:rFonts w:ascii="Arial" w:eastAsia="Times New Roman" w:hAnsi="Arial" w:cs="Arial"/>
              </w:rPr>
            </w:pPr>
            <w:proofErr w:type="spellStart"/>
            <w:r w:rsidRPr="00282E3A">
              <w:rPr>
                <w:rFonts w:ascii="Arial" w:eastAsia="Times New Roman" w:hAnsi="Arial" w:cs="Arial"/>
              </w:rPr>
              <w:t>Airen</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350E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$2,626.53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F4DEA1" w14:textId="77777777" w:rsidR="0012200A" w:rsidRPr="00282E3A" w:rsidRDefault="0012200A" w:rsidP="00282E3A">
            <w:pPr>
              <w:spacing w:line="360" w:lineRule="auto"/>
              <w:jc w:val="both"/>
              <w:rPr>
                <w:rFonts w:ascii="Arial" w:eastAsia="Times New Roman" w:hAnsi="Arial" w:cs="Arial"/>
              </w:rPr>
            </w:pPr>
          </w:p>
        </w:tc>
      </w:tr>
      <w:tr w:rsidR="0012200A" w:rsidRPr="00282E3A" w14:paraId="71BE9BF9"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AA09B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447C2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San Isidro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5B3AD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$2,868.19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BF263" w14:textId="77777777" w:rsidR="0012200A" w:rsidRPr="00282E3A" w:rsidRDefault="0012200A" w:rsidP="00282E3A">
            <w:pPr>
              <w:spacing w:line="360" w:lineRule="auto"/>
              <w:jc w:val="both"/>
              <w:rPr>
                <w:rFonts w:ascii="Arial" w:eastAsia="Times New Roman" w:hAnsi="Arial" w:cs="Arial"/>
              </w:rPr>
            </w:pPr>
          </w:p>
        </w:tc>
      </w:tr>
      <w:tr w:rsidR="0012200A" w:rsidRPr="00282E3A" w14:paraId="32A98535"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72A1C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4648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Villas Pradera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1226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$2,209.55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09178" w14:textId="77777777" w:rsidR="0012200A" w:rsidRPr="00282E3A" w:rsidRDefault="0012200A" w:rsidP="00282E3A">
            <w:pPr>
              <w:spacing w:line="360" w:lineRule="auto"/>
              <w:jc w:val="both"/>
              <w:rPr>
                <w:rFonts w:ascii="Arial" w:eastAsia="Times New Roman" w:hAnsi="Arial" w:cs="Arial"/>
              </w:rPr>
            </w:pPr>
          </w:p>
        </w:tc>
      </w:tr>
      <w:tr w:rsidR="0012200A" w:rsidRPr="00282E3A" w14:paraId="0D4CE54F"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68093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636F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Villas de San Isidro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E8174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$2,974.39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194FA" w14:textId="77777777" w:rsidR="0012200A" w:rsidRPr="00282E3A" w:rsidRDefault="0012200A" w:rsidP="00282E3A">
            <w:pPr>
              <w:spacing w:line="360" w:lineRule="auto"/>
              <w:jc w:val="both"/>
              <w:rPr>
                <w:rFonts w:ascii="Arial" w:eastAsia="Times New Roman" w:hAnsi="Arial" w:cs="Arial"/>
              </w:rPr>
            </w:pPr>
          </w:p>
        </w:tc>
      </w:tr>
      <w:tr w:rsidR="0012200A" w:rsidRPr="00282E3A" w14:paraId="004D0498"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05BAC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C1FA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Benevento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7AAC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$2,900.03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E7A77" w14:textId="77777777" w:rsidR="0012200A" w:rsidRPr="00282E3A" w:rsidRDefault="0012200A" w:rsidP="00282E3A">
            <w:pPr>
              <w:spacing w:line="360" w:lineRule="auto"/>
              <w:jc w:val="both"/>
              <w:rPr>
                <w:rFonts w:ascii="Arial" w:eastAsia="Times New Roman" w:hAnsi="Arial" w:cs="Arial"/>
              </w:rPr>
            </w:pPr>
          </w:p>
        </w:tc>
      </w:tr>
      <w:tr w:rsidR="0012200A" w:rsidRPr="00282E3A" w14:paraId="7D40DE46"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B5FB2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01ED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Hacienda Santa Fe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D18D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$3,734.64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FDDE7" w14:textId="77777777" w:rsidR="0012200A" w:rsidRPr="00282E3A" w:rsidRDefault="0012200A" w:rsidP="00282E3A">
            <w:pPr>
              <w:spacing w:line="360" w:lineRule="auto"/>
              <w:jc w:val="both"/>
              <w:rPr>
                <w:rFonts w:ascii="Arial" w:eastAsia="Times New Roman" w:hAnsi="Arial" w:cs="Arial"/>
              </w:rPr>
            </w:pPr>
          </w:p>
        </w:tc>
      </w:tr>
      <w:tr w:rsidR="0012200A" w:rsidRPr="00282E3A" w14:paraId="1D090151"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9C314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AF80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Terra </w:t>
            </w:r>
            <w:proofErr w:type="spellStart"/>
            <w:r w:rsidRPr="00282E3A">
              <w:rPr>
                <w:rFonts w:ascii="Arial" w:eastAsia="Times New Roman" w:hAnsi="Arial" w:cs="Arial"/>
              </w:rPr>
              <w:t>Cotta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B490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$2,900.03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DEC8F" w14:textId="77777777" w:rsidR="0012200A" w:rsidRPr="00282E3A" w:rsidRDefault="0012200A" w:rsidP="00282E3A">
            <w:pPr>
              <w:spacing w:line="360" w:lineRule="auto"/>
              <w:jc w:val="both"/>
              <w:rPr>
                <w:rFonts w:ascii="Arial" w:eastAsia="Times New Roman" w:hAnsi="Arial" w:cs="Arial"/>
              </w:rPr>
            </w:pPr>
          </w:p>
        </w:tc>
      </w:tr>
      <w:tr w:rsidR="0012200A" w:rsidRPr="00282E3A" w14:paraId="659A2F19"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84525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7021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Hacienda San Ángel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7C7D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$2,655.71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BAE96F" w14:textId="77777777" w:rsidR="0012200A" w:rsidRPr="00282E3A" w:rsidRDefault="0012200A" w:rsidP="00282E3A">
            <w:pPr>
              <w:spacing w:line="360" w:lineRule="auto"/>
              <w:jc w:val="both"/>
              <w:rPr>
                <w:rFonts w:ascii="Arial" w:eastAsia="Times New Roman" w:hAnsi="Arial" w:cs="Arial"/>
              </w:rPr>
            </w:pPr>
          </w:p>
        </w:tc>
      </w:tr>
      <w:tr w:rsidR="0012200A" w:rsidRPr="00282E3A" w14:paraId="6C401D8F"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0DC1D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15045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3888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Pedregal del Gigante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28F72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$3,199.56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DC2A0" w14:textId="77777777" w:rsidR="0012200A" w:rsidRPr="00282E3A" w:rsidRDefault="0012200A" w:rsidP="00282E3A">
            <w:pPr>
              <w:spacing w:line="360" w:lineRule="auto"/>
              <w:jc w:val="both"/>
              <w:rPr>
                <w:rFonts w:ascii="Arial" w:eastAsia="Times New Roman" w:hAnsi="Arial" w:cs="Arial"/>
              </w:rPr>
            </w:pPr>
          </w:p>
        </w:tc>
      </w:tr>
      <w:tr w:rsidR="0012200A" w:rsidRPr="00282E3A" w14:paraId="3F411B01"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BAE1F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AE97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Bosques del Pedregal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5A568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$2,880.80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B5BDDA" w14:textId="77777777" w:rsidR="0012200A" w:rsidRPr="00282E3A" w:rsidRDefault="0012200A" w:rsidP="00282E3A">
            <w:pPr>
              <w:spacing w:line="360" w:lineRule="auto"/>
              <w:jc w:val="both"/>
              <w:rPr>
                <w:rFonts w:ascii="Arial" w:eastAsia="Times New Roman" w:hAnsi="Arial" w:cs="Arial"/>
              </w:rPr>
            </w:pPr>
          </w:p>
        </w:tc>
      </w:tr>
      <w:tr w:rsidR="0012200A" w:rsidRPr="00282E3A" w14:paraId="0829CD1B"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B5C1C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846B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Bosques del Pedregal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1D964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$2,880.80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AD353" w14:textId="77777777" w:rsidR="0012200A" w:rsidRPr="00282E3A" w:rsidRDefault="0012200A" w:rsidP="00282E3A">
            <w:pPr>
              <w:spacing w:line="360" w:lineRule="auto"/>
              <w:jc w:val="both"/>
              <w:rPr>
                <w:rFonts w:ascii="Arial" w:eastAsia="Times New Roman" w:hAnsi="Arial" w:cs="Arial"/>
              </w:rPr>
            </w:pPr>
          </w:p>
        </w:tc>
      </w:tr>
      <w:tr w:rsidR="0012200A" w:rsidRPr="00282E3A" w14:paraId="0C7767F9"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AE2FE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7028A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Aldaba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54F7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$2,926.56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554651" w14:textId="77777777" w:rsidR="0012200A" w:rsidRPr="00282E3A" w:rsidRDefault="0012200A" w:rsidP="00282E3A">
            <w:pPr>
              <w:spacing w:line="360" w:lineRule="auto"/>
              <w:jc w:val="both"/>
              <w:rPr>
                <w:rFonts w:ascii="Arial" w:eastAsia="Times New Roman" w:hAnsi="Arial" w:cs="Arial"/>
              </w:rPr>
            </w:pPr>
          </w:p>
        </w:tc>
      </w:tr>
      <w:tr w:rsidR="0012200A" w:rsidRPr="00282E3A" w14:paraId="5554B313"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DC671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6AC61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Esmeralda del Bajío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DAB0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$2,589.32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638FB" w14:textId="77777777" w:rsidR="0012200A" w:rsidRPr="00282E3A" w:rsidRDefault="0012200A" w:rsidP="00282E3A">
            <w:pPr>
              <w:spacing w:line="360" w:lineRule="auto"/>
              <w:jc w:val="both"/>
              <w:rPr>
                <w:rFonts w:ascii="Arial" w:eastAsia="Times New Roman" w:hAnsi="Arial" w:cs="Arial"/>
              </w:rPr>
            </w:pPr>
          </w:p>
        </w:tc>
      </w:tr>
      <w:tr w:rsidR="0012200A" w:rsidRPr="00282E3A" w14:paraId="63FC8974"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66BB1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15094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43D5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Torres </w:t>
            </w:r>
            <w:proofErr w:type="spellStart"/>
            <w:r w:rsidRPr="00282E3A">
              <w:rPr>
                <w:rFonts w:ascii="Arial" w:eastAsia="Times New Roman" w:hAnsi="Arial" w:cs="Arial"/>
              </w:rPr>
              <w:t>Nymphe</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31B1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$3,149.39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2EFF6" w14:textId="77777777" w:rsidR="0012200A" w:rsidRPr="00282E3A" w:rsidRDefault="0012200A" w:rsidP="00282E3A">
            <w:pPr>
              <w:spacing w:line="360" w:lineRule="auto"/>
              <w:jc w:val="both"/>
              <w:rPr>
                <w:rFonts w:ascii="Arial" w:eastAsia="Times New Roman" w:hAnsi="Arial" w:cs="Arial"/>
              </w:rPr>
            </w:pPr>
          </w:p>
        </w:tc>
      </w:tr>
      <w:tr w:rsidR="0012200A" w:rsidRPr="00282E3A" w14:paraId="74AE3701"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32263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10E9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Cabo Metropolitano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9349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$2,542.70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F40D46" w14:textId="77777777" w:rsidR="0012200A" w:rsidRPr="00282E3A" w:rsidRDefault="0012200A" w:rsidP="00282E3A">
            <w:pPr>
              <w:spacing w:line="360" w:lineRule="auto"/>
              <w:jc w:val="both"/>
              <w:rPr>
                <w:rFonts w:ascii="Arial" w:eastAsia="Times New Roman" w:hAnsi="Arial" w:cs="Arial"/>
              </w:rPr>
            </w:pPr>
          </w:p>
        </w:tc>
      </w:tr>
      <w:tr w:rsidR="0012200A" w:rsidRPr="00282E3A" w14:paraId="042B1FB8"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8115E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11D9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Punta Mixe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94DA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$2,454.40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4B5B1" w14:textId="77777777" w:rsidR="0012200A" w:rsidRPr="00282E3A" w:rsidRDefault="0012200A" w:rsidP="00282E3A">
            <w:pPr>
              <w:spacing w:line="360" w:lineRule="auto"/>
              <w:jc w:val="both"/>
              <w:rPr>
                <w:rFonts w:ascii="Arial" w:eastAsia="Times New Roman" w:hAnsi="Arial" w:cs="Arial"/>
              </w:rPr>
            </w:pPr>
          </w:p>
        </w:tc>
      </w:tr>
      <w:tr w:rsidR="0012200A" w:rsidRPr="00282E3A" w14:paraId="30811C1D"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6C963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B4A3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Cabo Metropolitano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B0D7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$2,548.00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FDD13" w14:textId="77777777" w:rsidR="0012200A" w:rsidRPr="00282E3A" w:rsidRDefault="0012200A" w:rsidP="00282E3A">
            <w:pPr>
              <w:spacing w:line="360" w:lineRule="auto"/>
              <w:jc w:val="both"/>
              <w:rPr>
                <w:rFonts w:ascii="Arial" w:eastAsia="Times New Roman" w:hAnsi="Arial" w:cs="Arial"/>
              </w:rPr>
            </w:pPr>
          </w:p>
        </w:tc>
      </w:tr>
      <w:tr w:rsidR="0012200A" w:rsidRPr="00282E3A" w14:paraId="09FA4ADC"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2041E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8D0BB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Las </w:t>
            </w:r>
            <w:proofErr w:type="spellStart"/>
            <w:r w:rsidRPr="00282E3A">
              <w:rPr>
                <w:rFonts w:ascii="Arial" w:eastAsia="Times New Roman" w:hAnsi="Arial" w:cs="Arial"/>
              </w:rPr>
              <w:t>vizcainas</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657C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$1,620.00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3066C" w14:textId="77777777" w:rsidR="0012200A" w:rsidRPr="00282E3A" w:rsidRDefault="0012200A" w:rsidP="00282E3A">
            <w:pPr>
              <w:spacing w:line="360" w:lineRule="auto"/>
              <w:jc w:val="both"/>
              <w:rPr>
                <w:rFonts w:ascii="Arial" w:eastAsia="Times New Roman" w:hAnsi="Arial" w:cs="Arial"/>
              </w:rPr>
            </w:pPr>
          </w:p>
        </w:tc>
      </w:tr>
      <w:tr w:rsidR="0012200A" w:rsidRPr="00282E3A" w14:paraId="4C72BC43"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16838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16007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FE4CD" w14:textId="77777777" w:rsidR="0012200A" w:rsidRPr="00282E3A" w:rsidRDefault="00000000" w:rsidP="00282E3A">
            <w:pPr>
              <w:spacing w:line="360" w:lineRule="auto"/>
              <w:jc w:val="both"/>
              <w:rPr>
                <w:rFonts w:ascii="Arial" w:eastAsia="Times New Roman" w:hAnsi="Arial" w:cs="Arial"/>
              </w:rPr>
            </w:pPr>
            <w:proofErr w:type="spellStart"/>
            <w:r w:rsidRPr="00282E3A">
              <w:rPr>
                <w:rFonts w:ascii="Arial" w:eastAsia="Times New Roman" w:hAnsi="Arial" w:cs="Arial"/>
              </w:rPr>
              <w:t>Marroka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9466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$2,525.96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E53D3" w14:textId="77777777" w:rsidR="0012200A" w:rsidRPr="00282E3A" w:rsidRDefault="0012200A" w:rsidP="00282E3A">
            <w:pPr>
              <w:spacing w:line="360" w:lineRule="auto"/>
              <w:jc w:val="both"/>
              <w:rPr>
                <w:rFonts w:ascii="Arial" w:eastAsia="Times New Roman" w:hAnsi="Arial" w:cs="Arial"/>
              </w:rPr>
            </w:pPr>
          </w:p>
        </w:tc>
      </w:tr>
      <w:tr w:rsidR="0012200A" w:rsidRPr="00282E3A" w14:paraId="56435818"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AD44D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782B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Lucerna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D80D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$2,381.60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39477" w14:textId="77777777" w:rsidR="0012200A" w:rsidRPr="00282E3A" w:rsidRDefault="0012200A" w:rsidP="00282E3A">
            <w:pPr>
              <w:spacing w:line="360" w:lineRule="auto"/>
              <w:jc w:val="both"/>
              <w:rPr>
                <w:rFonts w:ascii="Arial" w:eastAsia="Times New Roman" w:hAnsi="Arial" w:cs="Arial"/>
              </w:rPr>
            </w:pPr>
          </w:p>
        </w:tc>
      </w:tr>
      <w:tr w:rsidR="0012200A" w:rsidRPr="00282E3A" w14:paraId="2905E81D"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9779C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7475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Murano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E9C20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$2,464.80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5817F" w14:textId="77777777" w:rsidR="0012200A" w:rsidRPr="00282E3A" w:rsidRDefault="0012200A" w:rsidP="00282E3A">
            <w:pPr>
              <w:spacing w:line="360" w:lineRule="auto"/>
              <w:jc w:val="both"/>
              <w:rPr>
                <w:rFonts w:ascii="Arial" w:eastAsia="Times New Roman" w:hAnsi="Arial" w:cs="Arial"/>
              </w:rPr>
            </w:pPr>
          </w:p>
        </w:tc>
      </w:tr>
      <w:tr w:rsidR="0012200A" w:rsidRPr="00282E3A" w14:paraId="1B26D617"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A6677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DD272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Murano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345C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$2,480.00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9AC60" w14:textId="77777777" w:rsidR="0012200A" w:rsidRPr="00282E3A" w:rsidRDefault="0012200A" w:rsidP="00282E3A">
            <w:pPr>
              <w:spacing w:line="360" w:lineRule="auto"/>
              <w:jc w:val="both"/>
              <w:rPr>
                <w:rFonts w:ascii="Arial" w:eastAsia="Times New Roman" w:hAnsi="Arial" w:cs="Arial"/>
              </w:rPr>
            </w:pPr>
          </w:p>
        </w:tc>
      </w:tr>
      <w:tr w:rsidR="0012200A" w:rsidRPr="00282E3A" w14:paraId="56778510"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EFE38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21025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8B49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La Asturiana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4088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$2,410.00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38D607" w14:textId="77777777" w:rsidR="0012200A" w:rsidRPr="00282E3A" w:rsidRDefault="0012200A" w:rsidP="00282E3A">
            <w:pPr>
              <w:spacing w:line="360" w:lineRule="auto"/>
              <w:jc w:val="both"/>
              <w:rPr>
                <w:rFonts w:ascii="Arial" w:eastAsia="Times New Roman" w:hAnsi="Arial" w:cs="Arial"/>
              </w:rPr>
            </w:pPr>
          </w:p>
        </w:tc>
      </w:tr>
      <w:tr w:rsidR="0012200A" w:rsidRPr="00282E3A" w14:paraId="2C79DCD7"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388B5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6118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Los Agaves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B0CC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$2,596.13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54876" w14:textId="77777777" w:rsidR="0012200A" w:rsidRPr="00282E3A" w:rsidRDefault="0012200A" w:rsidP="00282E3A">
            <w:pPr>
              <w:spacing w:line="360" w:lineRule="auto"/>
              <w:jc w:val="both"/>
              <w:rPr>
                <w:rFonts w:ascii="Arial" w:eastAsia="Times New Roman" w:hAnsi="Arial" w:cs="Arial"/>
              </w:rPr>
            </w:pPr>
          </w:p>
        </w:tc>
      </w:tr>
      <w:tr w:rsidR="0012200A" w:rsidRPr="00282E3A" w14:paraId="0B176878"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19F54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28D9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Sacromonte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5E9E9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$2,443.72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5E9C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valor aplicado a la superficie total del condominio $1,408.01</w:t>
            </w:r>
          </w:p>
        </w:tc>
      </w:tr>
      <w:tr w:rsidR="0012200A" w:rsidRPr="00282E3A" w14:paraId="1CE45CC5"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0F74E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24012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462F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La Foresta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55552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$2,456.53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18913" w14:textId="77777777" w:rsidR="0012200A" w:rsidRPr="00282E3A" w:rsidRDefault="0012200A" w:rsidP="00282E3A">
            <w:pPr>
              <w:spacing w:line="360" w:lineRule="auto"/>
              <w:jc w:val="both"/>
              <w:rPr>
                <w:rFonts w:ascii="Arial" w:eastAsia="Times New Roman" w:hAnsi="Arial" w:cs="Arial"/>
              </w:rPr>
            </w:pPr>
          </w:p>
        </w:tc>
      </w:tr>
      <w:tr w:rsidR="0012200A" w:rsidRPr="00282E3A" w14:paraId="246AAB7A"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C7B44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24017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AEE6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La Querencia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9396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$2,554.80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9B85D8" w14:textId="77777777" w:rsidR="0012200A" w:rsidRPr="00282E3A" w:rsidRDefault="0012200A" w:rsidP="00282E3A">
            <w:pPr>
              <w:spacing w:line="360" w:lineRule="auto"/>
              <w:jc w:val="both"/>
              <w:rPr>
                <w:rFonts w:ascii="Arial" w:eastAsia="Times New Roman" w:hAnsi="Arial" w:cs="Arial"/>
              </w:rPr>
            </w:pPr>
          </w:p>
        </w:tc>
      </w:tr>
      <w:tr w:rsidR="0012200A" w:rsidRPr="00282E3A" w14:paraId="304FFBCB"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41327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24019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3A2CE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Cordillera Baikal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9E87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$2,514.21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921BC" w14:textId="77777777" w:rsidR="0012200A" w:rsidRPr="00282E3A" w:rsidRDefault="0012200A" w:rsidP="00282E3A">
            <w:pPr>
              <w:spacing w:line="360" w:lineRule="auto"/>
              <w:jc w:val="both"/>
              <w:rPr>
                <w:rFonts w:ascii="Arial" w:eastAsia="Times New Roman" w:hAnsi="Arial" w:cs="Arial"/>
              </w:rPr>
            </w:pPr>
          </w:p>
        </w:tc>
      </w:tr>
      <w:tr w:rsidR="0012200A" w:rsidRPr="00282E3A" w14:paraId="2760F394"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7B741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24019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0511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Cordillera </w:t>
            </w:r>
            <w:proofErr w:type="spellStart"/>
            <w:r w:rsidRPr="00282E3A">
              <w:rPr>
                <w:rFonts w:ascii="Arial" w:eastAsia="Times New Roman" w:hAnsi="Arial" w:cs="Arial"/>
              </w:rPr>
              <w:t>Alaí</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2EF6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$2,347.80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7811B" w14:textId="77777777" w:rsidR="0012200A" w:rsidRPr="00282E3A" w:rsidRDefault="0012200A" w:rsidP="00282E3A">
            <w:pPr>
              <w:spacing w:line="360" w:lineRule="auto"/>
              <w:jc w:val="both"/>
              <w:rPr>
                <w:rFonts w:ascii="Arial" w:eastAsia="Times New Roman" w:hAnsi="Arial" w:cs="Arial"/>
              </w:rPr>
            </w:pPr>
          </w:p>
        </w:tc>
      </w:tr>
      <w:tr w:rsidR="0012200A" w:rsidRPr="00282E3A" w14:paraId="00919A77"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6D378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24019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809C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Cordillera Ankara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D4D3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$2,392.00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95E40" w14:textId="77777777" w:rsidR="0012200A" w:rsidRPr="00282E3A" w:rsidRDefault="0012200A" w:rsidP="00282E3A">
            <w:pPr>
              <w:spacing w:line="360" w:lineRule="auto"/>
              <w:jc w:val="both"/>
              <w:rPr>
                <w:rFonts w:ascii="Arial" w:eastAsia="Times New Roman" w:hAnsi="Arial" w:cs="Arial"/>
              </w:rPr>
            </w:pPr>
          </w:p>
        </w:tc>
      </w:tr>
      <w:tr w:rsidR="0012200A" w:rsidRPr="00282E3A" w14:paraId="68112F3F"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DF793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24019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9C60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Cordillera Artica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6E4BB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$2,392.00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B7129" w14:textId="77777777" w:rsidR="0012200A" w:rsidRPr="00282E3A" w:rsidRDefault="0012200A" w:rsidP="00282E3A">
            <w:pPr>
              <w:spacing w:line="360" w:lineRule="auto"/>
              <w:jc w:val="both"/>
              <w:rPr>
                <w:rFonts w:ascii="Arial" w:eastAsia="Times New Roman" w:hAnsi="Arial" w:cs="Arial"/>
              </w:rPr>
            </w:pPr>
          </w:p>
        </w:tc>
      </w:tr>
      <w:tr w:rsidR="0012200A" w:rsidRPr="00282E3A" w14:paraId="03829B14"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4E7FB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24019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77F8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Cordillera Volga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34404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$2,400.00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929C4A" w14:textId="77777777" w:rsidR="0012200A" w:rsidRPr="00282E3A" w:rsidRDefault="0012200A" w:rsidP="00282E3A">
            <w:pPr>
              <w:spacing w:line="360" w:lineRule="auto"/>
              <w:jc w:val="both"/>
              <w:rPr>
                <w:rFonts w:ascii="Arial" w:eastAsia="Times New Roman" w:hAnsi="Arial" w:cs="Arial"/>
              </w:rPr>
            </w:pPr>
          </w:p>
        </w:tc>
      </w:tr>
      <w:tr w:rsidR="0012200A" w:rsidRPr="00282E3A" w14:paraId="4E532856"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83F9B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24020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10158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El Cielo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16EEC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$2,818.40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22E9D" w14:textId="77777777" w:rsidR="0012200A" w:rsidRPr="00282E3A" w:rsidRDefault="0012200A" w:rsidP="00282E3A">
            <w:pPr>
              <w:spacing w:line="360" w:lineRule="auto"/>
              <w:jc w:val="both"/>
              <w:rPr>
                <w:rFonts w:ascii="Arial" w:eastAsia="Times New Roman" w:hAnsi="Arial" w:cs="Arial"/>
              </w:rPr>
            </w:pPr>
          </w:p>
        </w:tc>
      </w:tr>
      <w:tr w:rsidR="0012200A" w:rsidRPr="00282E3A" w14:paraId="2949CDDD"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3F39E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24021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9DBB91" w14:textId="77777777" w:rsidR="0012200A" w:rsidRPr="00282E3A" w:rsidRDefault="00000000" w:rsidP="00282E3A">
            <w:pPr>
              <w:spacing w:line="360" w:lineRule="auto"/>
              <w:jc w:val="both"/>
              <w:rPr>
                <w:rFonts w:ascii="Arial" w:eastAsia="Times New Roman" w:hAnsi="Arial" w:cs="Arial"/>
              </w:rPr>
            </w:pPr>
            <w:proofErr w:type="spellStart"/>
            <w:r w:rsidRPr="00282E3A">
              <w:rPr>
                <w:rFonts w:ascii="Arial" w:eastAsia="Times New Roman" w:hAnsi="Arial" w:cs="Arial"/>
              </w:rPr>
              <w:t>Katania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1A9A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$2,849.60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464EC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valor aplicado a la superficie total del condominio $1,703.17</w:t>
            </w:r>
          </w:p>
        </w:tc>
      </w:tr>
      <w:tr w:rsidR="0012200A" w:rsidRPr="00282E3A" w14:paraId="3EC08518"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6B646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24023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7004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Portón del Valle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2AD9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$2,850.12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A2EC2" w14:textId="77777777" w:rsidR="0012200A" w:rsidRPr="00282E3A" w:rsidRDefault="0012200A" w:rsidP="00282E3A">
            <w:pPr>
              <w:spacing w:line="360" w:lineRule="auto"/>
              <w:jc w:val="both"/>
              <w:rPr>
                <w:rFonts w:ascii="Arial" w:eastAsia="Times New Roman" w:hAnsi="Arial" w:cs="Arial"/>
              </w:rPr>
            </w:pPr>
          </w:p>
        </w:tc>
      </w:tr>
      <w:tr w:rsidR="0012200A" w:rsidRPr="00282E3A" w14:paraId="7370495F"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BEC18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24024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137A1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Lugano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0802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$2,392.00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22FCA" w14:textId="77777777" w:rsidR="0012200A" w:rsidRPr="00282E3A" w:rsidRDefault="0012200A" w:rsidP="00282E3A">
            <w:pPr>
              <w:spacing w:line="360" w:lineRule="auto"/>
              <w:jc w:val="both"/>
              <w:rPr>
                <w:rFonts w:ascii="Arial" w:eastAsia="Times New Roman" w:hAnsi="Arial" w:cs="Arial"/>
              </w:rPr>
            </w:pPr>
          </w:p>
        </w:tc>
      </w:tr>
      <w:tr w:rsidR="0012200A" w:rsidRPr="00282E3A" w14:paraId="239B21CF"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BBBE6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24025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84E0E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Cataluña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B56D3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$2,256.80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C9D4B" w14:textId="77777777" w:rsidR="0012200A" w:rsidRPr="00282E3A" w:rsidRDefault="0012200A" w:rsidP="00282E3A">
            <w:pPr>
              <w:spacing w:line="360" w:lineRule="auto"/>
              <w:jc w:val="both"/>
              <w:rPr>
                <w:rFonts w:ascii="Arial" w:eastAsia="Times New Roman" w:hAnsi="Arial" w:cs="Arial"/>
              </w:rPr>
            </w:pPr>
          </w:p>
        </w:tc>
      </w:tr>
      <w:tr w:rsidR="0012200A" w:rsidRPr="00282E3A" w14:paraId="25ACD45F"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6CDAB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24033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E7FA3" w14:textId="77777777" w:rsidR="0012200A" w:rsidRPr="00282E3A" w:rsidRDefault="00000000" w:rsidP="00282E3A">
            <w:pPr>
              <w:spacing w:line="360" w:lineRule="auto"/>
              <w:jc w:val="both"/>
              <w:rPr>
                <w:rFonts w:ascii="Arial" w:eastAsia="Times New Roman" w:hAnsi="Arial" w:cs="Arial"/>
              </w:rPr>
            </w:pPr>
            <w:proofErr w:type="spellStart"/>
            <w:r w:rsidRPr="00282E3A">
              <w:rPr>
                <w:rFonts w:ascii="Arial" w:eastAsia="Times New Roman" w:hAnsi="Arial" w:cs="Arial"/>
              </w:rPr>
              <w:t>Canah</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340B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$2,467.21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5B425" w14:textId="77777777" w:rsidR="0012200A" w:rsidRPr="00282E3A" w:rsidRDefault="0012200A" w:rsidP="00282E3A">
            <w:pPr>
              <w:spacing w:line="360" w:lineRule="auto"/>
              <w:jc w:val="both"/>
              <w:rPr>
                <w:rFonts w:ascii="Arial" w:eastAsia="Times New Roman" w:hAnsi="Arial" w:cs="Arial"/>
              </w:rPr>
            </w:pPr>
          </w:p>
        </w:tc>
      </w:tr>
      <w:tr w:rsidR="0012200A" w:rsidRPr="00282E3A" w14:paraId="027844B5"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5C0DA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24034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85F63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Interlomas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43C81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$964.87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5FFCF6" w14:textId="77777777" w:rsidR="0012200A" w:rsidRPr="00282E3A" w:rsidRDefault="0012200A" w:rsidP="00282E3A">
            <w:pPr>
              <w:spacing w:line="360" w:lineRule="auto"/>
              <w:jc w:val="both"/>
              <w:rPr>
                <w:rFonts w:ascii="Arial" w:eastAsia="Times New Roman" w:hAnsi="Arial" w:cs="Arial"/>
              </w:rPr>
            </w:pPr>
          </w:p>
        </w:tc>
      </w:tr>
      <w:tr w:rsidR="0012200A" w:rsidRPr="00282E3A" w14:paraId="01814FCA"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F0975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24035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AB84D" w14:textId="77777777" w:rsidR="0012200A" w:rsidRPr="00282E3A" w:rsidRDefault="00000000" w:rsidP="00282E3A">
            <w:pPr>
              <w:spacing w:line="360" w:lineRule="auto"/>
              <w:jc w:val="both"/>
              <w:rPr>
                <w:rFonts w:ascii="Arial" w:eastAsia="Times New Roman" w:hAnsi="Arial" w:cs="Arial"/>
              </w:rPr>
            </w:pPr>
            <w:proofErr w:type="spellStart"/>
            <w:r w:rsidRPr="00282E3A">
              <w:rPr>
                <w:rFonts w:ascii="Arial" w:eastAsia="Times New Roman" w:hAnsi="Arial" w:cs="Arial"/>
              </w:rPr>
              <w:t>Candora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D4EB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$2,478.97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B0CBA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valor aplicado a la superficie total de los condominios «Villa Áurea» y «Villa Carolina» $1,522.50</w:t>
            </w:r>
          </w:p>
        </w:tc>
      </w:tr>
      <w:tr w:rsidR="0012200A" w:rsidRPr="00282E3A" w14:paraId="5EEE2D1E"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DE998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24036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B3A84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Arras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B9CD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$2,593.78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CD8182" w14:textId="77777777" w:rsidR="0012200A" w:rsidRPr="00282E3A" w:rsidRDefault="0012200A" w:rsidP="00282E3A">
            <w:pPr>
              <w:spacing w:line="360" w:lineRule="auto"/>
              <w:jc w:val="both"/>
              <w:rPr>
                <w:rFonts w:ascii="Arial" w:eastAsia="Times New Roman" w:hAnsi="Arial" w:cs="Arial"/>
              </w:rPr>
            </w:pPr>
          </w:p>
        </w:tc>
      </w:tr>
      <w:tr w:rsidR="0012200A" w:rsidRPr="00282E3A" w14:paraId="491ED4C1"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45D06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24041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581C6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Interlomas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7D09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$2,440.00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B5F2C" w14:textId="77777777" w:rsidR="0012200A" w:rsidRPr="00282E3A" w:rsidRDefault="0012200A" w:rsidP="00282E3A">
            <w:pPr>
              <w:spacing w:line="360" w:lineRule="auto"/>
              <w:jc w:val="both"/>
              <w:rPr>
                <w:rFonts w:ascii="Arial" w:eastAsia="Times New Roman" w:hAnsi="Arial" w:cs="Arial"/>
              </w:rPr>
            </w:pPr>
          </w:p>
        </w:tc>
      </w:tr>
      <w:tr w:rsidR="0012200A" w:rsidRPr="00282E3A" w14:paraId="3A41B463"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D4CBA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26009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6845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Pedregal Eco-</w:t>
            </w:r>
            <w:proofErr w:type="spellStart"/>
            <w:r w:rsidRPr="00282E3A">
              <w:rPr>
                <w:rFonts w:ascii="Arial" w:eastAsia="Times New Roman" w:hAnsi="Arial" w:cs="Arial"/>
              </w:rPr>
              <w:t>Habitat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FC4F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$2,454.40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30207" w14:textId="77777777" w:rsidR="0012200A" w:rsidRPr="00282E3A" w:rsidRDefault="0012200A" w:rsidP="00282E3A">
            <w:pPr>
              <w:spacing w:line="360" w:lineRule="auto"/>
              <w:jc w:val="both"/>
              <w:rPr>
                <w:rFonts w:ascii="Arial" w:eastAsia="Times New Roman" w:hAnsi="Arial" w:cs="Arial"/>
              </w:rPr>
            </w:pPr>
          </w:p>
        </w:tc>
      </w:tr>
    </w:tbl>
    <w:p w14:paraId="05B21EE6" w14:textId="77777777" w:rsidR="0012200A" w:rsidRPr="00282E3A" w:rsidRDefault="0012200A" w:rsidP="00282E3A">
      <w:pPr>
        <w:spacing w:line="360" w:lineRule="auto"/>
        <w:jc w:val="center"/>
        <w:divId w:val="63377244"/>
        <w:rPr>
          <w:rFonts w:ascii="Arial" w:eastAsia="Times New Roman" w:hAnsi="Arial" w:cs="Arial"/>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196"/>
        <w:gridCol w:w="3442"/>
        <w:gridCol w:w="1585"/>
        <w:gridCol w:w="2599"/>
      </w:tblGrid>
      <w:tr w:rsidR="0012200A" w:rsidRPr="00282E3A" w14:paraId="54AC676F" w14:textId="77777777">
        <w:trPr>
          <w:divId w:val="63377244"/>
          <w:tblHeader/>
          <w:jc w:val="center"/>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1D58045F" w14:textId="77777777" w:rsidR="0012200A" w:rsidRPr="00FE51D2" w:rsidRDefault="00000000" w:rsidP="00282E3A">
            <w:pPr>
              <w:spacing w:line="360" w:lineRule="auto"/>
              <w:jc w:val="both"/>
              <w:rPr>
                <w:rFonts w:ascii="Arial" w:eastAsia="Times New Roman" w:hAnsi="Arial" w:cs="Arial"/>
                <w:b/>
                <w:bCs/>
              </w:rPr>
            </w:pPr>
            <w:r w:rsidRPr="00FE51D2">
              <w:rPr>
                <w:rFonts w:ascii="Arial" w:eastAsia="Times New Roman" w:hAnsi="Arial" w:cs="Arial"/>
                <w:b/>
                <w:bCs/>
              </w:rPr>
              <w:lastRenderedPageBreak/>
              <w:t>Zona habitacional medio económica</w:t>
            </w:r>
          </w:p>
        </w:tc>
      </w:tr>
      <w:tr w:rsidR="0012200A" w:rsidRPr="00282E3A" w14:paraId="726ADE7C" w14:textId="77777777">
        <w:trPr>
          <w:divId w:val="63377244"/>
          <w:tblHeader/>
          <w:jc w:val="center"/>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7508ECA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Se ubica cerca de vialidades secundarias y terciarias, conformado principalmente de edificaciones de tipo medio e interés social. Dispone de servicios e infraestructura urbana, como puede ser: drenaje, agua potable, energía eléctrica, alumbrado público, pavimentos, líneas telefónicas y pequeñas áreas verdes.</w:t>
            </w:r>
          </w:p>
        </w:tc>
      </w:tr>
      <w:tr w:rsidR="0012200A" w:rsidRPr="00282E3A" w14:paraId="092DAE46" w14:textId="77777777">
        <w:trPr>
          <w:divId w:val="63377244"/>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E640F3" w14:textId="77777777" w:rsidR="0012200A" w:rsidRPr="00FE51D2" w:rsidRDefault="00000000" w:rsidP="00282E3A">
            <w:pPr>
              <w:spacing w:line="360" w:lineRule="auto"/>
              <w:jc w:val="both"/>
              <w:rPr>
                <w:rFonts w:ascii="Arial" w:eastAsia="Times New Roman" w:hAnsi="Arial" w:cs="Arial"/>
                <w:b/>
                <w:bCs/>
              </w:rPr>
            </w:pPr>
            <w:r w:rsidRPr="00FE51D2">
              <w:rPr>
                <w:rFonts w:ascii="Arial" w:eastAsia="Times New Roman" w:hAnsi="Arial" w:cs="Arial"/>
                <w:b/>
                <w:bCs/>
              </w:rPr>
              <w:t>Sector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64E2C" w14:textId="77777777" w:rsidR="0012200A" w:rsidRPr="00FE51D2" w:rsidRDefault="00000000" w:rsidP="00282E3A">
            <w:pPr>
              <w:spacing w:line="360" w:lineRule="auto"/>
              <w:jc w:val="both"/>
              <w:rPr>
                <w:rFonts w:ascii="Arial" w:eastAsia="Times New Roman" w:hAnsi="Arial" w:cs="Arial"/>
                <w:b/>
                <w:bCs/>
              </w:rPr>
            </w:pPr>
            <w:r w:rsidRPr="00FE51D2">
              <w:rPr>
                <w:rFonts w:ascii="Arial" w:eastAsia="Times New Roman" w:hAnsi="Arial" w:cs="Arial"/>
                <w:b/>
                <w:bCs/>
              </w:rPr>
              <w:t>Colonia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1A1AE" w14:textId="77777777" w:rsidR="0012200A" w:rsidRPr="00FE51D2" w:rsidRDefault="00000000" w:rsidP="00282E3A">
            <w:pPr>
              <w:spacing w:line="360" w:lineRule="auto"/>
              <w:jc w:val="both"/>
              <w:rPr>
                <w:rFonts w:ascii="Arial" w:eastAsia="Times New Roman" w:hAnsi="Arial" w:cs="Arial"/>
                <w:b/>
                <w:bCs/>
              </w:rPr>
            </w:pPr>
            <w:r w:rsidRPr="00FE51D2">
              <w:rPr>
                <w:rFonts w:ascii="Arial" w:eastAsia="Times New Roman" w:hAnsi="Arial" w:cs="Arial"/>
                <w:b/>
                <w:bCs/>
              </w:rPr>
              <w:t>Valor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49D27" w14:textId="77777777" w:rsidR="0012200A" w:rsidRPr="00FE51D2" w:rsidRDefault="00000000" w:rsidP="00282E3A">
            <w:pPr>
              <w:spacing w:line="360" w:lineRule="auto"/>
              <w:jc w:val="both"/>
              <w:rPr>
                <w:rFonts w:ascii="Arial" w:eastAsia="Times New Roman" w:hAnsi="Arial" w:cs="Arial"/>
                <w:b/>
                <w:bCs/>
              </w:rPr>
            </w:pPr>
            <w:r w:rsidRPr="00FE51D2">
              <w:rPr>
                <w:rFonts w:ascii="Arial" w:eastAsia="Times New Roman" w:hAnsi="Arial" w:cs="Arial"/>
                <w:b/>
                <w:bCs/>
              </w:rPr>
              <w:t>Observación</w:t>
            </w:r>
          </w:p>
        </w:tc>
      </w:tr>
      <w:tr w:rsidR="0012200A" w:rsidRPr="00282E3A" w14:paraId="7B7B1FC2"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83636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88A0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Prados Verdes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4302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$2,151.12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8C49A" w14:textId="77777777" w:rsidR="0012200A" w:rsidRPr="00282E3A" w:rsidRDefault="0012200A" w:rsidP="00282E3A">
            <w:pPr>
              <w:spacing w:line="360" w:lineRule="auto"/>
              <w:jc w:val="both"/>
              <w:rPr>
                <w:rFonts w:ascii="Arial" w:eastAsia="Times New Roman" w:hAnsi="Arial" w:cs="Arial"/>
              </w:rPr>
            </w:pPr>
          </w:p>
        </w:tc>
      </w:tr>
      <w:tr w:rsidR="0012200A" w:rsidRPr="00282E3A" w14:paraId="7B4B19D0"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7E512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D4DB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Independencia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9B56E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$1,657.18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275BA" w14:textId="77777777" w:rsidR="0012200A" w:rsidRPr="00282E3A" w:rsidRDefault="0012200A" w:rsidP="00282E3A">
            <w:pPr>
              <w:spacing w:line="360" w:lineRule="auto"/>
              <w:jc w:val="both"/>
              <w:rPr>
                <w:rFonts w:ascii="Arial" w:eastAsia="Times New Roman" w:hAnsi="Arial" w:cs="Arial"/>
              </w:rPr>
            </w:pPr>
          </w:p>
        </w:tc>
      </w:tr>
      <w:tr w:rsidR="0012200A" w:rsidRPr="00282E3A" w14:paraId="1AD283EE"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2A381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B5FFF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Guadalupe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8FF5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$1,646.54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7B1F3" w14:textId="77777777" w:rsidR="0012200A" w:rsidRPr="00282E3A" w:rsidRDefault="0012200A" w:rsidP="00282E3A">
            <w:pPr>
              <w:spacing w:line="360" w:lineRule="auto"/>
              <w:jc w:val="both"/>
              <w:rPr>
                <w:rFonts w:ascii="Arial" w:eastAsia="Times New Roman" w:hAnsi="Arial" w:cs="Arial"/>
              </w:rPr>
            </w:pPr>
          </w:p>
        </w:tc>
      </w:tr>
      <w:tr w:rsidR="0012200A" w:rsidRPr="00282E3A" w14:paraId="4EF4563E"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1C145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4D6A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Los Fresnos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C5D8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$1,775.34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BC93F" w14:textId="77777777" w:rsidR="0012200A" w:rsidRPr="00282E3A" w:rsidRDefault="0012200A" w:rsidP="00282E3A">
            <w:pPr>
              <w:spacing w:line="360" w:lineRule="auto"/>
              <w:jc w:val="both"/>
              <w:rPr>
                <w:rFonts w:ascii="Arial" w:eastAsia="Times New Roman" w:hAnsi="Arial" w:cs="Arial"/>
              </w:rPr>
            </w:pPr>
          </w:p>
        </w:tc>
      </w:tr>
      <w:tr w:rsidR="0012200A" w:rsidRPr="00282E3A" w14:paraId="6543190F"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9D78F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7746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San Rafael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95BE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$1,657.18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66CA6" w14:textId="77777777" w:rsidR="0012200A" w:rsidRPr="00282E3A" w:rsidRDefault="0012200A" w:rsidP="00282E3A">
            <w:pPr>
              <w:spacing w:line="360" w:lineRule="auto"/>
              <w:jc w:val="both"/>
              <w:rPr>
                <w:rFonts w:ascii="Arial" w:eastAsia="Times New Roman" w:hAnsi="Arial" w:cs="Arial"/>
              </w:rPr>
            </w:pPr>
          </w:p>
        </w:tc>
      </w:tr>
      <w:tr w:rsidR="0012200A" w:rsidRPr="00282E3A" w14:paraId="4568CBA9"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253ED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8E1F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Bellavista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31F0D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$2,142.40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02FDC" w14:textId="77777777" w:rsidR="0012200A" w:rsidRPr="00282E3A" w:rsidRDefault="0012200A" w:rsidP="00282E3A">
            <w:pPr>
              <w:spacing w:line="360" w:lineRule="auto"/>
              <w:jc w:val="both"/>
              <w:rPr>
                <w:rFonts w:ascii="Arial" w:eastAsia="Times New Roman" w:hAnsi="Arial" w:cs="Arial"/>
              </w:rPr>
            </w:pPr>
          </w:p>
        </w:tc>
      </w:tr>
      <w:tr w:rsidR="0012200A" w:rsidRPr="00282E3A" w14:paraId="693243BE"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59E9D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6C8F9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Loma Bonita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CE177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$1,795.25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7B25D" w14:textId="77777777" w:rsidR="0012200A" w:rsidRPr="00282E3A" w:rsidRDefault="0012200A" w:rsidP="00282E3A">
            <w:pPr>
              <w:spacing w:line="360" w:lineRule="auto"/>
              <w:jc w:val="both"/>
              <w:rPr>
                <w:rFonts w:ascii="Arial" w:eastAsia="Times New Roman" w:hAnsi="Arial" w:cs="Arial"/>
              </w:rPr>
            </w:pPr>
          </w:p>
        </w:tc>
      </w:tr>
      <w:tr w:rsidR="0012200A" w:rsidRPr="00282E3A" w14:paraId="4D797EEA"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5DC57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C255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Las Palmas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E24C2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$2,609.24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07F8A" w14:textId="77777777" w:rsidR="0012200A" w:rsidRPr="00282E3A" w:rsidRDefault="0012200A" w:rsidP="00282E3A">
            <w:pPr>
              <w:spacing w:line="360" w:lineRule="auto"/>
              <w:jc w:val="both"/>
              <w:rPr>
                <w:rFonts w:ascii="Arial" w:eastAsia="Times New Roman" w:hAnsi="Arial" w:cs="Arial"/>
              </w:rPr>
            </w:pPr>
          </w:p>
        </w:tc>
      </w:tr>
      <w:tr w:rsidR="0012200A" w:rsidRPr="00282E3A" w14:paraId="13EA6C9D"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06B02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167A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John F. Kennedy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2E33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$1,795.25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46603" w14:textId="77777777" w:rsidR="0012200A" w:rsidRPr="00282E3A" w:rsidRDefault="0012200A" w:rsidP="00282E3A">
            <w:pPr>
              <w:spacing w:line="360" w:lineRule="auto"/>
              <w:jc w:val="both"/>
              <w:rPr>
                <w:rFonts w:ascii="Arial" w:eastAsia="Times New Roman" w:hAnsi="Arial" w:cs="Arial"/>
              </w:rPr>
            </w:pPr>
          </w:p>
        </w:tc>
      </w:tr>
      <w:tr w:rsidR="0012200A" w:rsidRPr="00282E3A" w14:paraId="62229955"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558F9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7345F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Portales de San Sebastián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EE21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44D815" w14:textId="77777777" w:rsidR="0012200A" w:rsidRPr="00282E3A" w:rsidRDefault="0012200A" w:rsidP="00282E3A">
            <w:pPr>
              <w:spacing w:line="360" w:lineRule="auto"/>
              <w:jc w:val="both"/>
              <w:rPr>
                <w:rFonts w:ascii="Arial" w:eastAsia="Times New Roman" w:hAnsi="Arial" w:cs="Arial"/>
              </w:rPr>
            </w:pPr>
          </w:p>
        </w:tc>
      </w:tr>
      <w:tr w:rsidR="0012200A" w:rsidRPr="00282E3A" w14:paraId="0DBFA82F"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614DE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5C88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Hacienda las Mandarinas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B567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1B2A8" w14:textId="77777777" w:rsidR="0012200A" w:rsidRPr="00282E3A" w:rsidRDefault="0012200A" w:rsidP="00282E3A">
            <w:pPr>
              <w:spacing w:line="360" w:lineRule="auto"/>
              <w:jc w:val="both"/>
              <w:rPr>
                <w:rFonts w:ascii="Arial" w:eastAsia="Times New Roman" w:hAnsi="Arial" w:cs="Arial"/>
              </w:rPr>
            </w:pPr>
          </w:p>
        </w:tc>
      </w:tr>
      <w:tr w:rsidR="0012200A" w:rsidRPr="00282E3A" w14:paraId="65F234AC"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A3BBB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413A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Palmas 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2907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$1,657.18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BD6F4" w14:textId="77777777" w:rsidR="0012200A" w:rsidRPr="00282E3A" w:rsidRDefault="0012200A" w:rsidP="00282E3A">
            <w:pPr>
              <w:spacing w:line="360" w:lineRule="auto"/>
              <w:jc w:val="both"/>
              <w:rPr>
                <w:rFonts w:ascii="Arial" w:eastAsia="Times New Roman" w:hAnsi="Arial" w:cs="Arial"/>
              </w:rPr>
            </w:pPr>
          </w:p>
        </w:tc>
      </w:tr>
      <w:tr w:rsidR="0012200A" w:rsidRPr="00282E3A" w14:paraId="622BD91C"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DB9B6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58DF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Chalet La Cumbre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51F5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$1,657.18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127AD" w14:textId="77777777" w:rsidR="0012200A" w:rsidRPr="00282E3A" w:rsidRDefault="0012200A" w:rsidP="00282E3A">
            <w:pPr>
              <w:spacing w:line="360" w:lineRule="auto"/>
              <w:jc w:val="both"/>
              <w:rPr>
                <w:rFonts w:ascii="Arial" w:eastAsia="Times New Roman" w:hAnsi="Arial" w:cs="Arial"/>
              </w:rPr>
            </w:pPr>
          </w:p>
        </w:tc>
      </w:tr>
      <w:tr w:rsidR="0012200A" w:rsidRPr="00282E3A" w14:paraId="38223BA1"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34E90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DC93E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Colinas de San Francisco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3B18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$1,659.83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E7E5C" w14:textId="77777777" w:rsidR="0012200A" w:rsidRPr="00282E3A" w:rsidRDefault="0012200A" w:rsidP="00282E3A">
            <w:pPr>
              <w:spacing w:line="360" w:lineRule="auto"/>
              <w:jc w:val="both"/>
              <w:rPr>
                <w:rFonts w:ascii="Arial" w:eastAsia="Times New Roman" w:hAnsi="Arial" w:cs="Arial"/>
              </w:rPr>
            </w:pPr>
          </w:p>
        </w:tc>
      </w:tr>
      <w:tr w:rsidR="0012200A" w:rsidRPr="00282E3A" w14:paraId="6DC97202"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566FC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3076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0AC21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Chalets Satélite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C3D66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$1,519.06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5DBAE" w14:textId="77777777" w:rsidR="0012200A" w:rsidRPr="00282E3A" w:rsidRDefault="0012200A" w:rsidP="00282E3A">
            <w:pPr>
              <w:spacing w:line="360" w:lineRule="auto"/>
              <w:jc w:val="both"/>
              <w:rPr>
                <w:rFonts w:ascii="Arial" w:eastAsia="Times New Roman" w:hAnsi="Arial" w:cs="Arial"/>
              </w:rPr>
            </w:pPr>
          </w:p>
        </w:tc>
      </w:tr>
      <w:tr w:rsidR="0012200A" w:rsidRPr="00282E3A" w14:paraId="304C5394"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27A1B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741EB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Valle Antigua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BD4B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B14DE" w14:textId="77777777" w:rsidR="0012200A" w:rsidRPr="00282E3A" w:rsidRDefault="0012200A" w:rsidP="00282E3A">
            <w:pPr>
              <w:spacing w:line="360" w:lineRule="auto"/>
              <w:jc w:val="both"/>
              <w:rPr>
                <w:rFonts w:ascii="Arial" w:eastAsia="Times New Roman" w:hAnsi="Arial" w:cs="Arial"/>
              </w:rPr>
            </w:pPr>
          </w:p>
        </w:tc>
      </w:tr>
      <w:tr w:rsidR="0012200A" w:rsidRPr="00282E3A" w14:paraId="6F6BC046"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2F20D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AD9C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La Condesa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177D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$1,792.61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6F570F" w14:textId="77777777" w:rsidR="0012200A" w:rsidRPr="00282E3A" w:rsidRDefault="0012200A" w:rsidP="00282E3A">
            <w:pPr>
              <w:spacing w:line="360" w:lineRule="auto"/>
              <w:jc w:val="both"/>
              <w:rPr>
                <w:rFonts w:ascii="Arial" w:eastAsia="Times New Roman" w:hAnsi="Arial" w:cs="Arial"/>
              </w:rPr>
            </w:pPr>
          </w:p>
        </w:tc>
      </w:tr>
      <w:tr w:rsidR="0012200A" w:rsidRPr="00282E3A" w14:paraId="3746A6F3"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BC37D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7EBA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Real de las Palmas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7713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FB3F0" w14:textId="77777777" w:rsidR="0012200A" w:rsidRPr="00282E3A" w:rsidRDefault="0012200A" w:rsidP="00282E3A">
            <w:pPr>
              <w:spacing w:line="360" w:lineRule="auto"/>
              <w:jc w:val="both"/>
              <w:rPr>
                <w:rFonts w:ascii="Arial" w:eastAsia="Times New Roman" w:hAnsi="Arial" w:cs="Arial"/>
              </w:rPr>
            </w:pPr>
          </w:p>
        </w:tc>
      </w:tr>
      <w:tr w:rsidR="0012200A" w:rsidRPr="00282E3A" w14:paraId="6EB3E7C4"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7F8AE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0166F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Las Violetas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D8B6E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$1,836.13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E72B8" w14:textId="77777777" w:rsidR="0012200A" w:rsidRPr="00282E3A" w:rsidRDefault="0012200A" w:rsidP="00282E3A">
            <w:pPr>
              <w:spacing w:line="360" w:lineRule="auto"/>
              <w:jc w:val="both"/>
              <w:rPr>
                <w:rFonts w:ascii="Arial" w:eastAsia="Times New Roman" w:hAnsi="Arial" w:cs="Arial"/>
              </w:rPr>
            </w:pPr>
          </w:p>
        </w:tc>
      </w:tr>
      <w:tr w:rsidR="0012200A" w:rsidRPr="00282E3A" w14:paraId="4A74F742"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CF2BD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D17E4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Country del Lago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6DD0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$1,864.30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B986CB" w14:textId="77777777" w:rsidR="0012200A" w:rsidRPr="00282E3A" w:rsidRDefault="0012200A" w:rsidP="00282E3A">
            <w:pPr>
              <w:spacing w:line="360" w:lineRule="auto"/>
              <w:jc w:val="both"/>
              <w:rPr>
                <w:rFonts w:ascii="Arial" w:eastAsia="Times New Roman" w:hAnsi="Arial" w:cs="Arial"/>
              </w:rPr>
            </w:pPr>
          </w:p>
        </w:tc>
      </w:tr>
      <w:tr w:rsidR="0012200A" w:rsidRPr="00282E3A" w14:paraId="300A6D4A"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3E6CD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1D04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Praderas del Refugio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00877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$1,795.25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9BF3E" w14:textId="77777777" w:rsidR="0012200A" w:rsidRPr="00282E3A" w:rsidRDefault="0012200A" w:rsidP="00282E3A">
            <w:pPr>
              <w:spacing w:line="360" w:lineRule="auto"/>
              <w:jc w:val="both"/>
              <w:rPr>
                <w:rFonts w:ascii="Arial" w:eastAsia="Times New Roman" w:hAnsi="Arial" w:cs="Arial"/>
              </w:rPr>
            </w:pPr>
          </w:p>
        </w:tc>
      </w:tr>
      <w:tr w:rsidR="0012200A" w:rsidRPr="00282E3A" w14:paraId="45B69EBC"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0F797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38BF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Country del Lago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C81D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$1,933.36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E7836" w14:textId="77777777" w:rsidR="0012200A" w:rsidRPr="00282E3A" w:rsidRDefault="0012200A" w:rsidP="00282E3A">
            <w:pPr>
              <w:spacing w:line="360" w:lineRule="auto"/>
              <w:jc w:val="both"/>
              <w:rPr>
                <w:rFonts w:ascii="Arial" w:eastAsia="Times New Roman" w:hAnsi="Arial" w:cs="Arial"/>
              </w:rPr>
            </w:pPr>
          </w:p>
        </w:tc>
      </w:tr>
      <w:tr w:rsidR="0012200A" w:rsidRPr="00282E3A" w14:paraId="684372C0"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F47A7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A53B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Valle Diamante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394C7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$1,795.25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78704" w14:textId="77777777" w:rsidR="0012200A" w:rsidRPr="00282E3A" w:rsidRDefault="0012200A" w:rsidP="00282E3A">
            <w:pPr>
              <w:spacing w:line="360" w:lineRule="auto"/>
              <w:jc w:val="both"/>
              <w:rPr>
                <w:rFonts w:ascii="Arial" w:eastAsia="Times New Roman" w:hAnsi="Arial" w:cs="Arial"/>
              </w:rPr>
            </w:pPr>
          </w:p>
        </w:tc>
      </w:tr>
      <w:tr w:rsidR="0012200A" w:rsidRPr="00282E3A" w14:paraId="37531EBD"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9628D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A9619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Cartagena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20BE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$1,778.40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FE7F9" w14:textId="77777777" w:rsidR="0012200A" w:rsidRPr="00282E3A" w:rsidRDefault="0012200A" w:rsidP="00282E3A">
            <w:pPr>
              <w:spacing w:line="360" w:lineRule="auto"/>
              <w:jc w:val="both"/>
              <w:rPr>
                <w:rFonts w:ascii="Arial" w:eastAsia="Times New Roman" w:hAnsi="Arial" w:cs="Arial"/>
              </w:rPr>
            </w:pPr>
          </w:p>
        </w:tc>
      </w:tr>
      <w:tr w:rsidR="0012200A" w:rsidRPr="00282E3A" w14:paraId="00E76A94"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CF05F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257FC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Moderna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37FA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$2,002.42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4463C" w14:textId="77777777" w:rsidR="0012200A" w:rsidRPr="00282E3A" w:rsidRDefault="0012200A" w:rsidP="00282E3A">
            <w:pPr>
              <w:spacing w:line="360" w:lineRule="auto"/>
              <w:jc w:val="both"/>
              <w:rPr>
                <w:rFonts w:ascii="Arial" w:eastAsia="Times New Roman" w:hAnsi="Arial" w:cs="Arial"/>
              </w:rPr>
            </w:pPr>
          </w:p>
        </w:tc>
      </w:tr>
      <w:tr w:rsidR="0012200A" w:rsidRPr="00282E3A" w14:paraId="17694322"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F0702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0A7CF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El Mirador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86F3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$1,407.53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F4AE6" w14:textId="77777777" w:rsidR="0012200A" w:rsidRPr="00282E3A" w:rsidRDefault="0012200A" w:rsidP="00282E3A">
            <w:pPr>
              <w:spacing w:line="360" w:lineRule="auto"/>
              <w:jc w:val="both"/>
              <w:rPr>
                <w:rFonts w:ascii="Arial" w:eastAsia="Times New Roman" w:hAnsi="Arial" w:cs="Arial"/>
              </w:rPr>
            </w:pPr>
          </w:p>
        </w:tc>
      </w:tr>
      <w:tr w:rsidR="0012200A" w:rsidRPr="00282E3A" w14:paraId="49A86F3B"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41204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0351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 Sra. Frausto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1590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$1,933.36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1E2D9" w14:textId="77777777" w:rsidR="0012200A" w:rsidRPr="00282E3A" w:rsidRDefault="0012200A" w:rsidP="00282E3A">
            <w:pPr>
              <w:spacing w:line="360" w:lineRule="auto"/>
              <w:jc w:val="both"/>
              <w:rPr>
                <w:rFonts w:ascii="Arial" w:eastAsia="Times New Roman" w:hAnsi="Arial" w:cs="Arial"/>
              </w:rPr>
            </w:pPr>
          </w:p>
        </w:tc>
      </w:tr>
      <w:tr w:rsidR="0012200A" w:rsidRPr="00282E3A" w14:paraId="55850E07"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C0007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E29B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La Florida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27D6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$1,593.43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206A0" w14:textId="77777777" w:rsidR="0012200A" w:rsidRPr="00282E3A" w:rsidRDefault="0012200A" w:rsidP="00282E3A">
            <w:pPr>
              <w:spacing w:line="360" w:lineRule="auto"/>
              <w:jc w:val="both"/>
              <w:rPr>
                <w:rFonts w:ascii="Arial" w:eastAsia="Times New Roman" w:hAnsi="Arial" w:cs="Arial"/>
              </w:rPr>
            </w:pPr>
          </w:p>
        </w:tc>
      </w:tr>
      <w:tr w:rsidR="0012200A" w:rsidRPr="00282E3A" w14:paraId="28AF1265"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77FD9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7019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80B3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Villa Insurgentes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2AE3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$1,933.36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27C81" w14:textId="77777777" w:rsidR="0012200A" w:rsidRPr="00282E3A" w:rsidRDefault="0012200A" w:rsidP="00282E3A">
            <w:pPr>
              <w:spacing w:line="360" w:lineRule="auto"/>
              <w:jc w:val="both"/>
              <w:rPr>
                <w:rFonts w:ascii="Arial" w:eastAsia="Times New Roman" w:hAnsi="Arial" w:cs="Arial"/>
              </w:rPr>
            </w:pPr>
          </w:p>
        </w:tc>
      </w:tr>
      <w:tr w:rsidR="0012200A" w:rsidRPr="00282E3A" w14:paraId="1EA5103B"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6162A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12160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Real Providencia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3EC5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$2,124.56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E0791" w14:textId="77777777" w:rsidR="0012200A" w:rsidRPr="00282E3A" w:rsidRDefault="0012200A" w:rsidP="00282E3A">
            <w:pPr>
              <w:spacing w:line="360" w:lineRule="auto"/>
              <w:jc w:val="both"/>
              <w:rPr>
                <w:rFonts w:ascii="Arial" w:eastAsia="Times New Roman" w:hAnsi="Arial" w:cs="Arial"/>
              </w:rPr>
            </w:pPr>
          </w:p>
        </w:tc>
      </w:tr>
      <w:tr w:rsidR="0012200A" w:rsidRPr="00282E3A" w14:paraId="3D99C15F"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6C770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E5DD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Real Providencia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020FD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$2,124.56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258630" w14:textId="77777777" w:rsidR="0012200A" w:rsidRPr="00282E3A" w:rsidRDefault="0012200A" w:rsidP="00282E3A">
            <w:pPr>
              <w:spacing w:line="360" w:lineRule="auto"/>
              <w:jc w:val="both"/>
              <w:rPr>
                <w:rFonts w:ascii="Arial" w:eastAsia="Times New Roman" w:hAnsi="Arial" w:cs="Arial"/>
              </w:rPr>
            </w:pPr>
          </w:p>
        </w:tc>
      </w:tr>
      <w:tr w:rsidR="0012200A" w:rsidRPr="00282E3A" w14:paraId="4922D9A1"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9C1C7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E1CC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El Potrerito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427E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$1,657.18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AFE85" w14:textId="77777777" w:rsidR="0012200A" w:rsidRPr="00282E3A" w:rsidRDefault="0012200A" w:rsidP="00282E3A">
            <w:pPr>
              <w:spacing w:line="360" w:lineRule="auto"/>
              <w:jc w:val="both"/>
              <w:rPr>
                <w:rFonts w:ascii="Arial" w:eastAsia="Times New Roman" w:hAnsi="Arial" w:cs="Arial"/>
              </w:rPr>
            </w:pPr>
          </w:p>
        </w:tc>
      </w:tr>
      <w:tr w:rsidR="0012200A" w:rsidRPr="00282E3A" w14:paraId="58603A9F"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03E0D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63CE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Jardines de Providencia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EC243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$2,260.44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3737B0" w14:textId="77777777" w:rsidR="0012200A" w:rsidRPr="00282E3A" w:rsidRDefault="0012200A" w:rsidP="00282E3A">
            <w:pPr>
              <w:spacing w:line="360" w:lineRule="auto"/>
              <w:jc w:val="both"/>
              <w:rPr>
                <w:rFonts w:ascii="Arial" w:eastAsia="Times New Roman" w:hAnsi="Arial" w:cs="Arial"/>
              </w:rPr>
            </w:pPr>
          </w:p>
        </w:tc>
      </w:tr>
      <w:tr w:rsidR="0012200A" w:rsidRPr="00282E3A" w14:paraId="38DFC1D4"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B5BDE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22B9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Villas del Bosque (Julián Carrillo)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8F2B6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$2,151.12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7FF4D1" w14:textId="77777777" w:rsidR="0012200A" w:rsidRPr="00282E3A" w:rsidRDefault="0012200A" w:rsidP="00282E3A">
            <w:pPr>
              <w:spacing w:line="360" w:lineRule="auto"/>
              <w:jc w:val="both"/>
              <w:rPr>
                <w:rFonts w:ascii="Arial" w:eastAsia="Times New Roman" w:hAnsi="Arial" w:cs="Arial"/>
              </w:rPr>
            </w:pPr>
          </w:p>
        </w:tc>
      </w:tr>
      <w:tr w:rsidR="0012200A" w:rsidRPr="00282E3A" w14:paraId="3057EA9F"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1BBBE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5721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Bosque del Valle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724C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$1,859.00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B2F08" w14:textId="77777777" w:rsidR="0012200A" w:rsidRPr="00282E3A" w:rsidRDefault="0012200A" w:rsidP="00282E3A">
            <w:pPr>
              <w:spacing w:line="360" w:lineRule="auto"/>
              <w:jc w:val="both"/>
              <w:rPr>
                <w:rFonts w:ascii="Arial" w:eastAsia="Times New Roman" w:hAnsi="Arial" w:cs="Arial"/>
              </w:rPr>
            </w:pPr>
          </w:p>
        </w:tc>
      </w:tr>
      <w:tr w:rsidR="0012200A" w:rsidRPr="00282E3A" w14:paraId="65DC5029"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D0AFC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3385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Privada Rinconada de las Flores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C5F29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$1,933.36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F79A03" w14:textId="77777777" w:rsidR="0012200A" w:rsidRPr="00282E3A" w:rsidRDefault="0012200A" w:rsidP="00282E3A">
            <w:pPr>
              <w:spacing w:line="360" w:lineRule="auto"/>
              <w:jc w:val="both"/>
              <w:rPr>
                <w:rFonts w:ascii="Arial" w:eastAsia="Times New Roman" w:hAnsi="Arial" w:cs="Arial"/>
              </w:rPr>
            </w:pPr>
          </w:p>
        </w:tc>
      </w:tr>
      <w:tr w:rsidR="0012200A" w:rsidRPr="00282E3A" w14:paraId="2EBDF331"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FC247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0FAE7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Ex Hacienda la Morena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4DEC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$1,752.77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34014" w14:textId="77777777" w:rsidR="0012200A" w:rsidRPr="00282E3A" w:rsidRDefault="0012200A" w:rsidP="00282E3A">
            <w:pPr>
              <w:spacing w:line="360" w:lineRule="auto"/>
              <w:jc w:val="both"/>
              <w:rPr>
                <w:rFonts w:ascii="Arial" w:eastAsia="Times New Roman" w:hAnsi="Arial" w:cs="Arial"/>
              </w:rPr>
            </w:pPr>
          </w:p>
        </w:tc>
      </w:tr>
      <w:tr w:rsidR="0012200A" w:rsidRPr="00282E3A" w14:paraId="0386F698"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2773E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96FC6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Privadas del Real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5DC2D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$1,792.61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7F677" w14:textId="77777777" w:rsidR="0012200A" w:rsidRPr="00282E3A" w:rsidRDefault="0012200A" w:rsidP="00282E3A">
            <w:pPr>
              <w:spacing w:line="360" w:lineRule="auto"/>
              <w:jc w:val="both"/>
              <w:rPr>
                <w:rFonts w:ascii="Arial" w:eastAsia="Times New Roman" w:hAnsi="Arial" w:cs="Arial"/>
              </w:rPr>
            </w:pPr>
          </w:p>
        </w:tc>
      </w:tr>
      <w:tr w:rsidR="0012200A" w:rsidRPr="00282E3A" w14:paraId="59A848A0"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AEE40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E02C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Ex Hacienda la Morena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E903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$1,752.77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EB590" w14:textId="77777777" w:rsidR="0012200A" w:rsidRPr="00282E3A" w:rsidRDefault="0012200A" w:rsidP="00282E3A">
            <w:pPr>
              <w:spacing w:line="360" w:lineRule="auto"/>
              <w:jc w:val="both"/>
              <w:rPr>
                <w:rFonts w:ascii="Arial" w:eastAsia="Times New Roman" w:hAnsi="Arial" w:cs="Arial"/>
              </w:rPr>
            </w:pPr>
          </w:p>
        </w:tc>
      </w:tr>
      <w:tr w:rsidR="0012200A" w:rsidRPr="00282E3A" w14:paraId="02A3F3AC"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F710F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51E03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Jardines de Providencia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128E3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$2,005.06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5D832" w14:textId="77777777" w:rsidR="0012200A" w:rsidRPr="00282E3A" w:rsidRDefault="0012200A" w:rsidP="00282E3A">
            <w:pPr>
              <w:spacing w:line="360" w:lineRule="auto"/>
              <w:jc w:val="both"/>
              <w:rPr>
                <w:rFonts w:ascii="Arial" w:eastAsia="Times New Roman" w:hAnsi="Arial" w:cs="Arial"/>
              </w:rPr>
            </w:pPr>
          </w:p>
        </w:tc>
      </w:tr>
      <w:tr w:rsidR="0012200A" w:rsidRPr="00282E3A" w14:paraId="20A87D47"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C7CA8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B25E7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Valle del Sol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FB50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30C2A8" w14:textId="77777777" w:rsidR="0012200A" w:rsidRPr="00282E3A" w:rsidRDefault="0012200A" w:rsidP="00282E3A">
            <w:pPr>
              <w:spacing w:line="360" w:lineRule="auto"/>
              <w:jc w:val="both"/>
              <w:rPr>
                <w:rFonts w:ascii="Arial" w:eastAsia="Times New Roman" w:hAnsi="Arial" w:cs="Arial"/>
              </w:rPr>
            </w:pPr>
          </w:p>
        </w:tc>
      </w:tr>
      <w:tr w:rsidR="0012200A" w:rsidRPr="00282E3A" w14:paraId="69AAE5D5"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DAC2E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8023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3843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Los Cedros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A3EE4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$1,795.25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9BBEA" w14:textId="77777777" w:rsidR="0012200A" w:rsidRPr="00282E3A" w:rsidRDefault="0012200A" w:rsidP="00282E3A">
            <w:pPr>
              <w:spacing w:line="360" w:lineRule="auto"/>
              <w:jc w:val="both"/>
              <w:rPr>
                <w:rFonts w:ascii="Arial" w:eastAsia="Times New Roman" w:hAnsi="Arial" w:cs="Arial"/>
              </w:rPr>
            </w:pPr>
          </w:p>
        </w:tc>
      </w:tr>
      <w:tr w:rsidR="0012200A" w:rsidRPr="00282E3A" w14:paraId="12EACFEF"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4016C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7FBC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Haciendas el Rosario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2254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$2,600.00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9D12E6" w14:textId="77777777" w:rsidR="0012200A" w:rsidRPr="00282E3A" w:rsidRDefault="0012200A" w:rsidP="00282E3A">
            <w:pPr>
              <w:spacing w:line="360" w:lineRule="auto"/>
              <w:jc w:val="both"/>
              <w:rPr>
                <w:rFonts w:ascii="Arial" w:eastAsia="Times New Roman" w:hAnsi="Arial" w:cs="Arial"/>
              </w:rPr>
            </w:pPr>
          </w:p>
        </w:tc>
      </w:tr>
      <w:tr w:rsidR="0012200A" w:rsidRPr="00282E3A" w14:paraId="586F40D2"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37B72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7A16E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Bosques de la Presa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CD7D8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$1,933.36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657B3" w14:textId="77777777" w:rsidR="0012200A" w:rsidRPr="00282E3A" w:rsidRDefault="0012200A" w:rsidP="00282E3A">
            <w:pPr>
              <w:spacing w:line="360" w:lineRule="auto"/>
              <w:jc w:val="both"/>
              <w:rPr>
                <w:rFonts w:ascii="Arial" w:eastAsia="Times New Roman" w:hAnsi="Arial" w:cs="Arial"/>
              </w:rPr>
            </w:pPr>
          </w:p>
        </w:tc>
      </w:tr>
      <w:tr w:rsidR="0012200A" w:rsidRPr="00282E3A" w14:paraId="167FF467"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16AD7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9FE7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Conjunto Habitacional Torres del Lago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739FE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$2,509.65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93841" w14:textId="77777777" w:rsidR="0012200A" w:rsidRPr="00282E3A" w:rsidRDefault="0012200A" w:rsidP="00282E3A">
            <w:pPr>
              <w:spacing w:line="360" w:lineRule="auto"/>
              <w:jc w:val="both"/>
              <w:rPr>
                <w:rFonts w:ascii="Arial" w:eastAsia="Times New Roman" w:hAnsi="Arial" w:cs="Arial"/>
              </w:rPr>
            </w:pPr>
          </w:p>
        </w:tc>
      </w:tr>
      <w:tr w:rsidR="0012200A" w:rsidRPr="00282E3A" w14:paraId="04DB1339"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CFBE4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37FB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Jardines del Valle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08363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$1,864.30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15FEC1" w14:textId="77777777" w:rsidR="0012200A" w:rsidRPr="00282E3A" w:rsidRDefault="0012200A" w:rsidP="00282E3A">
            <w:pPr>
              <w:spacing w:line="360" w:lineRule="auto"/>
              <w:jc w:val="both"/>
              <w:rPr>
                <w:rFonts w:ascii="Arial" w:eastAsia="Times New Roman" w:hAnsi="Arial" w:cs="Arial"/>
              </w:rPr>
            </w:pPr>
          </w:p>
        </w:tc>
      </w:tr>
      <w:tr w:rsidR="0012200A" w:rsidRPr="00282E3A" w14:paraId="3B848FD2"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7D34C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E32D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Condominio Habitacional Marfil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17B0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$2,509.65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9D7B2" w14:textId="77777777" w:rsidR="0012200A" w:rsidRPr="00282E3A" w:rsidRDefault="0012200A" w:rsidP="00282E3A">
            <w:pPr>
              <w:spacing w:line="360" w:lineRule="auto"/>
              <w:jc w:val="both"/>
              <w:rPr>
                <w:rFonts w:ascii="Arial" w:eastAsia="Times New Roman" w:hAnsi="Arial" w:cs="Arial"/>
              </w:rPr>
            </w:pPr>
          </w:p>
        </w:tc>
      </w:tr>
      <w:tr w:rsidR="0012200A" w:rsidRPr="00282E3A" w14:paraId="26288783"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8E420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8F9F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Villa Magna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A3B4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$3,068.00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084EF" w14:textId="77777777" w:rsidR="0012200A" w:rsidRPr="00282E3A" w:rsidRDefault="0012200A" w:rsidP="00282E3A">
            <w:pPr>
              <w:spacing w:line="360" w:lineRule="auto"/>
              <w:jc w:val="both"/>
              <w:rPr>
                <w:rFonts w:ascii="Arial" w:eastAsia="Times New Roman" w:hAnsi="Arial" w:cs="Arial"/>
              </w:rPr>
            </w:pPr>
          </w:p>
        </w:tc>
      </w:tr>
      <w:tr w:rsidR="0012200A" w:rsidRPr="00282E3A" w14:paraId="14FE3A5F"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E3796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8095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4DDA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Privada del Roble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7927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$1,795.25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A369E" w14:textId="77777777" w:rsidR="0012200A" w:rsidRPr="00282E3A" w:rsidRDefault="0012200A" w:rsidP="00282E3A">
            <w:pPr>
              <w:spacing w:line="360" w:lineRule="auto"/>
              <w:jc w:val="both"/>
              <w:rPr>
                <w:rFonts w:ascii="Arial" w:eastAsia="Times New Roman" w:hAnsi="Arial" w:cs="Arial"/>
              </w:rPr>
            </w:pPr>
          </w:p>
        </w:tc>
      </w:tr>
      <w:tr w:rsidR="0012200A" w:rsidRPr="00282E3A" w14:paraId="6B5F5822"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12025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177E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Hacienda del Carmen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2F70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$2,002.42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1C5E6D" w14:textId="77777777" w:rsidR="0012200A" w:rsidRPr="00282E3A" w:rsidRDefault="0012200A" w:rsidP="00282E3A">
            <w:pPr>
              <w:spacing w:line="360" w:lineRule="auto"/>
              <w:jc w:val="both"/>
              <w:rPr>
                <w:rFonts w:ascii="Arial" w:eastAsia="Times New Roman" w:hAnsi="Arial" w:cs="Arial"/>
              </w:rPr>
            </w:pPr>
          </w:p>
        </w:tc>
      </w:tr>
      <w:tr w:rsidR="0012200A" w:rsidRPr="00282E3A" w14:paraId="7E7C1678"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C4F6B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9360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Balcones de la Presa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DA6DD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$1,980.00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43C59" w14:textId="77777777" w:rsidR="0012200A" w:rsidRPr="00282E3A" w:rsidRDefault="0012200A" w:rsidP="00282E3A">
            <w:pPr>
              <w:spacing w:line="360" w:lineRule="auto"/>
              <w:jc w:val="both"/>
              <w:rPr>
                <w:rFonts w:ascii="Arial" w:eastAsia="Times New Roman" w:hAnsi="Arial" w:cs="Arial"/>
              </w:rPr>
            </w:pPr>
          </w:p>
        </w:tc>
      </w:tr>
      <w:tr w:rsidR="0012200A" w:rsidRPr="00282E3A" w14:paraId="4B052FFE"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76E84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9371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Rinconada del Bosque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845F9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$2,522.52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376E7" w14:textId="77777777" w:rsidR="0012200A" w:rsidRPr="00282E3A" w:rsidRDefault="0012200A" w:rsidP="00282E3A">
            <w:pPr>
              <w:spacing w:line="360" w:lineRule="auto"/>
              <w:jc w:val="both"/>
              <w:rPr>
                <w:rFonts w:ascii="Arial" w:eastAsia="Times New Roman" w:hAnsi="Arial" w:cs="Arial"/>
              </w:rPr>
            </w:pPr>
          </w:p>
        </w:tc>
      </w:tr>
      <w:tr w:rsidR="0012200A" w:rsidRPr="00282E3A" w14:paraId="3ECF18C3"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0F065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72A34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Conjunto Habitacional Alamedas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F923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$2,002.42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85E1B" w14:textId="77777777" w:rsidR="0012200A" w:rsidRPr="00282E3A" w:rsidRDefault="0012200A" w:rsidP="00282E3A">
            <w:pPr>
              <w:spacing w:line="360" w:lineRule="auto"/>
              <w:jc w:val="both"/>
              <w:rPr>
                <w:rFonts w:ascii="Arial" w:eastAsia="Times New Roman" w:hAnsi="Arial" w:cs="Arial"/>
              </w:rPr>
            </w:pPr>
          </w:p>
        </w:tc>
      </w:tr>
      <w:tr w:rsidR="0012200A" w:rsidRPr="00282E3A" w14:paraId="1E536277"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F5BA5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8108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AA31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Portales de la Arboleda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EF95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$2,323.76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FD4CC" w14:textId="77777777" w:rsidR="0012200A" w:rsidRPr="00282E3A" w:rsidRDefault="0012200A" w:rsidP="00282E3A">
            <w:pPr>
              <w:spacing w:line="360" w:lineRule="auto"/>
              <w:jc w:val="both"/>
              <w:rPr>
                <w:rFonts w:ascii="Arial" w:eastAsia="Times New Roman" w:hAnsi="Arial" w:cs="Arial"/>
              </w:rPr>
            </w:pPr>
          </w:p>
        </w:tc>
      </w:tr>
      <w:tr w:rsidR="0012200A" w:rsidRPr="00282E3A" w14:paraId="075D4BA6"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F5263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8655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Quinta San Lorenzo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4DEE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$2,278.60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8EA9D" w14:textId="77777777" w:rsidR="0012200A" w:rsidRPr="00282E3A" w:rsidRDefault="0012200A" w:rsidP="00282E3A">
            <w:pPr>
              <w:spacing w:line="360" w:lineRule="auto"/>
              <w:jc w:val="both"/>
              <w:rPr>
                <w:rFonts w:ascii="Arial" w:eastAsia="Times New Roman" w:hAnsi="Arial" w:cs="Arial"/>
              </w:rPr>
            </w:pPr>
          </w:p>
        </w:tc>
      </w:tr>
      <w:tr w:rsidR="0012200A" w:rsidRPr="00282E3A" w14:paraId="2BD7F976"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2BE52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254A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Desarrollo el Lago (El Palmar)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760B1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$2,278.60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55B2E" w14:textId="77777777" w:rsidR="0012200A" w:rsidRPr="00282E3A" w:rsidRDefault="0012200A" w:rsidP="00282E3A">
            <w:pPr>
              <w:spacing w:line="360" w:lineRule="auto"/>
              <w:jc w:val="both"/>
              <w:rPr>
                <w:rFonts w:ascii="Arial" w:eastAsia="Times New Roman" w:hAnsi="Arial" w:cs="Arial"/>
              </w:rPr>
            </w:pPr>
          </w:p>
        </w:tc>
      </w:tr>
      <w:tr w:rsidR="0012200A" w:rsidRPr="00282E3A" w14:paraId="32A4CB16"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89E03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A4D6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La Virgen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7681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0283F" w14:textId="77777777" w:rsidR="0012200A" w:rsidRPr="00282E3A" w:rsidRDefault="0012200A" w:rsidP="00282E3A">
            <w:pPr>
              <w:spacing w:line="360" w:lineRule="auto"/>
              <w:jc w:val="both"/>
              <w:rPr>
                <w:rFonts w:ascii="Arial" w:eastAsia="Times New Roman" w:hAnsi="Arial" w:cs="Arial"/>
              </w:rPr>
            </w:pPr>
          </w:p>
        </w:tc>
      </w:tr>
      <w:tr w:rsidR="0012200A" w:rsidRPr="00282E3A" w14:paraId="54A764A2"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0FC86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89221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Hacienda del Carmen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CB4A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$2,151.12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A3EC8" w14:textId="77777777" w:rsidR="0012200A" w:rsidRPr="00282E3A" w:rsidRDefault="0012200A" w:rsidP="00282E3A">
            <w:pPr>
              <w:spacing w:line="360" w:lineRule="auto"/>
              <w:jc w:val="both"/>
              <w:rPr>
                <w:rFonts w:ascii="Arial" w:eastAsia="Times New Roman" w:hAnsi="Arial" w:cs="Arial"/>
              </w:rPr>
            </w:pPr>
          </w:p>
        </w:tc>
      </w:tr>
      <w:tr w:rsidR="0012200A" w:rsidRPr="00282E3A" w14:paraId="574E7D6C"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CC7CD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ECDE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Paseos del Bosque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CEEE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$2,489.76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6F128" w14:textId="77777777" w:rsidR="0012200A" w:rsidRPr="00282E3A" w:rsidRDefault="0012200A" w:rsidP="00282E3A">
            <w:pPr>
              <w:spacing w:line="360" w:lineRule="auto"/>
              <w:jc w:val="both"/>
              <w:rPr>
                <w:rFonts w:ascii="Arial" w:eastAsia="Times New Roman" w:hAnsi="Arial" w:cs="Arial"/>
              </w:rPr>
            </w:pPr>
          </w:p>
        </w:tc>
      </w:tr>
      <w:tr w:rsidR="0012200A" w:rsidRPr="00282E3A" w14:paraId="6DBA4ADA"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2E75A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50E5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Rinconada de Echeveste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4FFB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321773" w14:textId="77777777" w:rsidR="0012200A" w:rsidRPr="00282E3A" w:rsidRDefault="0012200A" w:rsidP="00282E3A">
            <w:pPr>
              <w:spacing w:line="360" w:lineRule="auto"/>
              <w:jc w:val="both"/>
              <w:rPr>
                <w:rFonts w:ascii="Arial" w:eastAsia="Times New Roman" w:hAnsi="Arial" w:cs="Arial"/>
              </w:rPr>
            </w:pPr>
          </w:p>
        </w:tc>
      </w:tr>
      <w:tr w:rsidR="0012200A" w:rsidRPr="00282E3A" w14:paraId="045326D7"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D6704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D263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Campo </w:t>
            </w:r>
            <w:proofErr w:type="spellStart"/>
            <w:r w:rsidRPr="00282E3A">
              <w:rPr>
                <w:rFonts w:ascii="Arial" w:eastAsia="Times New Roman" w:hAnsi="Arial" w:cs="Arial"/>
              </w:rPr>
              <w:t>Palmyra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CEB83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$2,151.12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EA380" w14:textId="77777777" w:rsidR="0012200A" w:rsidRPr="00282E3A" w:rsidRDefault="0012200A" w:rsidP="00282E3A">
            <w:pPr>
              <w:spacing w:line="360" w:lineRule="auto"/>
              <w:jc w:val="both"/>
              <w:rPr>
                <w:rFonts w:ascii="Arial" w:eastAsia="Times New Roman" w:hAnsi="Arial" w:cs="Arial"/>
              </w:rPr>
            </w:pPr>
          </w:p>
        </w:tc>
      </w:tr>
      <w:tr w:rsidR="0012200A" w:rsidRPr="00282E3A" w14:paraId="2A740625"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05C89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C40E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Jardines de la Presa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3FE0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$1,792.61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B3EC10" w14:textId="77777777" w:rsidR="0012200A" w:rsidRPr="00282E3A" w:rsidRDefault="0012200A" w:rsidP="00282E3A">
            <w:pPr>
              <w:spacing w:line="360" w:lineRule="auto"/>
              <w:jc w:val="both"/>
              <w:rPr>
                <w:rFonts w:ascii="Arial" w:eastAsia="Times New Roman" w:hAnsi="Arial" w:cs="Arial"/>
              </w:rPr>
            </w:pPr>
          </w:p>
        </w:tc>
      </w:tr>
      <w:tr w:rsidR="0012200A" w:rsidRPr="00282E3A" w14:paraId="689A00E1"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1C754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D369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Balcones de la Presa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2E42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$1,864.30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70AE7" w14:textId="77777777" w:rsidR="0012200A" w:rsidRPr="00282E3A" w:rsidRDefault="0012200A" w:rsidP="00282E3A">
            <w:pPr>
              <w:spacing w:line="360" w:lineRule="auto"/>
              <w:jc w:val="both"/>
              <w:rPr>
                <w:rFonts w:ascii="Arial" w:eastAsia="Times New Roman" w:hAnsi="Arial" w:cs="Arial"/>
              </w:rPr>
            </w:pPr>
          </w:p>
        </w:tc>
      </w:tr>
      <w:tr w:rsidR="0012200A" w:rsidRPr="00282E3A" w14:paraId="2C73EA8F"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20A41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3AC7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Balcones de la Presa 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D492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$1,864.30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BF572" w14:textId="77777777" w:rsidR="0012200A" w:rsidRPr="00282E3A" w:rsidRDefault="0012200A" w:rsidP="00282E3A">
            <w:pPr>
              <w:spacing w:line="360" w:lineRule="auto"/>
              <w:jc w:val="both"/>
              <w:rPr>
                <w:rFonts w:ascii="Arial" w:eastAsia="Times New Roman" w:hAnsi="Arial" w:cs="Arial"/>
              </w:rPr>
            </w:pPr>
          </w:p>
        </w:tc>
      </w:tr>
      <w:tr w:rsidR="0012200A" w:rsidRPr="00282E3A" w14:paraId="6639AA2E"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FA491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3BD3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Villas del Pedregal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0EE58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$1,933.36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88A97" w14:textId="77777777" w:rsidR="0012200A" w:rsidRPr="00282E3A" w:rsidRDefault="0012200A" w:rsidP="00282E3A">
            <w:pPr>
              <w:spacing w:line="360" w:lineRule="auto"/>
              <w:jc w:val="both"/>
              <w:rPr>
                <w:rFonts w:ascii="Arial" w:eastAsia="Times New Roman" w:hAnsi="Arial" w:cs="Arial"/>
              </w:rPr>
            </w:pPr>
          </w:p>
        </w:tc>
      </w:tr>
      <w:tr w:rsidR="0012200A" w:rsidRPr="00282E3A" w14:paraId="6AA7C8F3"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42930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1072F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El Rosario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16BF9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$2,347.64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04871" w14:textId="77777777" w:rsidR="0012200A" w:rsidRPr="00282E3A" w:rsidRDefault="0012200A" w:rsidP="00282E3A">
            <w:pPr>
              <w:spacing w:line="360" w:lineRule="auto"/>
              <w:jc w:val="both"/>
              <w:rPr>
                <w:rFonts w:ascii="Arial" w:eastAsia="Times New Roman" w:hAnsi="Arial" w:cs="Arial"/>
              </w:rPr>
            </w:pPr>
          </w:p>
        </w:tc>
      </w:tr>
      <w:tr w:rsidR="0012200A" w:rsidRPr="00282E3A" w14:paraId="51CC1B19"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D5116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9011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A8C2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Real de San José (Conservatorio)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B013F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$1,864.30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B4D29" w14:textId="77777777" w:rsidR="0012200A" w:rsidRPr="00282E3A" w:rsidRDefault="0012200A" w:rsidP="00282E3A">
            <w:pPr>
              <w:spacing w:line="360" w:lineRule="auto"/>
              <w:jc w:val="both"/>
              <w:rPr>
                <w:rFonts w:ascii="Arial" w:eastAsia="Times New Roman" w:hAnsi="Arial" w:cs="Arial"/>
              </w:rPr>
            </w:pPr>
          </w:p>
        </w:tc>
      </w:tr>
      <w:tr w:rsidR="0012200A" w:rsidRPr="00282E3A" w14:paraId="7B71B9E3"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387BE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717E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Arboledas de </w:t>
            </w:r>
            <w:proofErr w:type="spellStart"/>
            <w:r w:rsidRPr="00282E3A">
              <w:rPr>
                <w:rFonts w:ascii="Arial" w:eastAsia="Times New Roman" w:hAnsi="Arial" w:cs="Arial"/>
              </w:rPr>
              <w:t>Ibarrilla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BD1F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$2,071.45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3495A" w14:textId="77777777" w:rsidR="0012200A" w:rsidRPr="00282E3A" w:rsidRDefault="0012200A" w:rsidP="00282E3A">
            <w:pPr>
              <w:spacing w:line="360" w:lineRule="auto"/>
              <w:jc w:val="both"/>
              <w:rPr>
                <w:rFonts w:ascii="Arial" w:eastAsia="Times New Roman" w:hAnsi="Arial" w:cs="Arial"/>
              </w:rPr>
            </w:pPr>
          </w:p>
        </w:tc>
      </w:tr>
      <w:tr w:rsidR="0012200A" w:rsidRPr="00282E3A" w14:paraId="4B0BC60C"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F5428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05579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Los Pirules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EC21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$1,991.79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6955C3" w14:textId="77777777" w:rsidR="0012200A" w:rsidRPr="00282E3A" w:rsidRDefault="0012200A" w:rsidP="00282E3A">
            <w:pPr>
              <w:spacing w:line="360" w:lineRule="auto"/>
              <w:jc w:val="both"/>
              <w:rPr>
                <w:rFonts w:ascii="Arial" w:eastAsia="Times New Roman" w:hAnsi="Arial" w:cs="Arial"/>
              </w:rPr>
            </w:pPr>
          </w:p>
        </w:tc>
      </w:tr>
      <w:tr w:rsidR="0012200A" w:rsidRPr="00282E3A" w14:paraId="31620AF1"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B99AA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6E6F1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Jardines del Bosque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8228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$1,933.36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0EA1D" w14:textId="77777777" w:rsidR="0012200A" w:rsidRPr="00282E3A" w:rsidRDefault="0012200A" w:rsidP="00282E3A">
            <w:pPr>
              <w:spacing w:line="360" w:lineRule="auto"/>
              <w:jc w:val="both"/>
              <w:rPr>
                <w:rFonts w:ascii="Arial" w:eastAsia="Times New Roman" w:hAnsi="Arial" w:cs="Arial"/>
              </w:rPr>
            </w:pPr>
          </w:p>
        </w:tc>
      </w:tr>
      <w:tr w:rsidR="0012200A" w:rsidRPr="00282E3A" w14:paraId="48166A9E"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4A801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1FCEB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Hidalgo del Valle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4A015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$1,991.79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227604" w14:textId="77777777" w:rsidR="0012200A" w:rsidRPr="00282E3A" w:rsidRDefault="0012200A" w:rsidP="00282E3A">
            <w:pPr>
              <w:spacing w:line="360" w:lineRule="auto"/>
              <w:jc w:val="both"/>
              <w:rPr>
                <w:rFonts w:ascii="Arial" w:eastAsia="Times New Roman" w:hAnsi="Arial" w:cs="Arial"/>
              </w:rPr>
            </w:pPr>
          </w:p>
        </w:tc>
      </w:tr>
      <w:tr w:rsidR="0012200A" w:rsidRPr="00282E3A" w14:paraId="60B6A1D0"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05103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B8EC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Misión de San José</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B24E9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$1,933.36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7E34A7" w14:textId="77777777" w:rsidR="0012200A" w:rsidRPr="00282E3A" w:rsidRDefault="0012200A" w:rsidP="00282E3A">
            <w:pPr>
              <w:spacing w:line="360" w:lineRule="auto"/>
              <w:jc w:val="both"/>
              <w:rPr>
                <w:rFonts w:ascii="Arial" w:eastAsia="Times New Roman" w:hAnsi="Arial" w:cs="Arial"/>
              </w:rPr>
            </w:pPr>
          </w:p>
        </w:tc>
      </w:tr>
      <w:tr w:rsidR="0012200A" w:rsidRPr="00282E3A" w14:paraId="404857AD"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6A9CC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D4D9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Misión de la Florida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5944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$1,864.30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F586FD" w14:textId="77777777" w:rsidR="0012200A" w:rsidRPr="00282E3A" w:rsidRDefault="0012200A" w:rsidP="00282E3A">
            <w:pPr>
              <w:spacing w:line="360" w:lineRule="auto"/>
              <w:jc w:val="both"/>
              <w:rPr>
                <w:rFonts w:ascii="Arial" w:eastAsia="Times New Roman" w:hAnsi="Arial" w:cs="Arial"/>
              </w:rPr>
            </w:pPr>
          </w:p>
        </w:tc>
      </w:tr>
      <w:tr w:rsidR="0012200A" w:rsidRPr="00282E3A" w14:paraId="39735BEE"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58516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8AAA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Residencial Victoria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86DC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$2,002.42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98A80A" w14:textId="77777777" w:rsidR="0012200A" w:rsidRPr="00282E3A" w:rsidRDefault="0012200A" w:rsidP="00282E3A">
            <w:pPr>
              <w:spacing w:line="360" w:lineRule="auto"/>
              <w:jc w:val="both"/>
              <w:rPr>
                <w:rFonts w:ascii="Arial" w:eastAsia="Times New Roman" w:hAnsi="Arial" w:cs="Arial"/>
              </w:rPr>
            </w:pPr>
          </w:p>
        </w:tc>
      </w:tr>
      <w:tr w:rsidR="0012200A" w:rsidRPr="00282E3A" w14:paraId="5470B6F2"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9A7A3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ECDF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Villas Vasco de Quiroga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07BF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$1,933.36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0502D" w14:textId="77777777" w:rsidR="0012200A" w:rsidRPr="00282E3A" w:rsidRDefault="0012200A" w:rsidP="00282E3A">
            <w:pPr>
              <w:spacing w:line="360" w:lineRule="auto"/>
              <w:jc w:val="both"/>
              <w:rPr>
                <w:rFonts w:ascii="Arial" w:eastAsia="Times New Roman" w:hAnsi="Arial" w:cs="Arial"/>
              </w:rPr>
            </w:pPr>
          </w:p>
        </w:tc>
      </w:tr>
      <w:tr w:rsidR="0012200A" w:rsidRPr="00282E3A" w14:paraId="7FEEDE4E"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2751A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73870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Valle de las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FBC7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$2,002.42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EC095" w14:textId="77777777" w:rsidR="0012200A" w:rsidRPr="00282E3A" w:rsidRDefault="0012200A" w:rsidP="00282E3A">
            <w:pPr>
              <w:spacing w:line="360" w:lineRule="auto"/>
              <w:jc w:val="both"/>
              <w:rPr>
                <w:rFonts w:ascii="Arial" w:eastAsia="Times New Roman" w:hAnsi="Arial" w:cs="Arial"/>
              </w:rPr>
            </w:pPr>
          </w:p>
        </w:tc>
      </w:tr>
      <w:tr w:rsidR="0012200A" w:rsidRPr="00282E3A" w14:paraId="62B0145A"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D34FC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A9098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Villa de las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F06F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$2,209.55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9F3F0" w14:textId="77777777" w:rsidR="0012200A" w:rsidRPr="00282E3A" w:rsidRDefault="0012200A" w:rsidP="00282E3A">
            <w:pPr>
              <w:spacing w:line="360" w:lineRule="auto"/>
              <w:jc w:val="both"/>
              <w:rPr>
                <w:rFonts w:ascii="Arial" w:eastAsia="Times New Roman" w:hAnsi="Arial" w:cs="Arial"/>
              </w:rPr>
            </w:pPr>
          </w:p>
        </w:tc>
      </w:tr>
      <w:tr w:rsidR="0012200A" w:rsidRPr="00282E3A" w14:paraId="4C368912"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09BC8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350B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Los Murales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8CD1C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$2,151.12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598454" w14:textId="77777777" w:rsidR="0012200A" w:rsidRPr="00282E3A" w:rsidRDefault="0012200A" w:rsidP="00282E3A">
            <w:pPr>
              <w:spacing w:line="360" w:lineRule="auto"/>
              <w:jc w:val="both"/>
              <w:rPr>
                <w:rFonts w:ascii="Arial" w:eastAsia="Times New Roman" w:hAnsi="Arial" w:cs="Arial"/>
              </w:rPr>
            </w:pPr>
          </w:p>
        </w:tc>
      </w:tr>
      <w:tr w:rsidR="0012200A" w:rsidRPr="00282E3A" w14:paraId="48A098C7"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35496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F159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Arboledas de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D36A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$2,071.45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56501" w14:textId="77777777" w:rsidR="0012200A" w:rsidRPr="00282E3A" w:rsidRDefault="0012200A" w:rsidP="00282E3A">
            <w:pPr>
              <w:spacing w:line="360" w:lineRule="auto"/>
              <w:jc w:val="both"/>
              <w:rPr>
                <w:rFonts w:ascii="Arial" w:eastAsia="Times New Roman" w:hAnsi="Arial" w:cs="Arial"/>
              </w:rPr>
            </w:pPr>
          </w:p>
        </w:tc>
      </w:tr>
      <w:tr w:rsidR="0012200A" w:rsidRPr="00282E3A" w14:paraId="0F60FEA6"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11D3B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9060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43A5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Real los Naranjos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F2F8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$2,124.56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7EA3DC" w14:textId="77777777" w:rsidR="0012200A" w:rsidRPr="00282E3A" w:rsidRDefault="0012200A" w:rsidP="00282E3A">
            <w:pPr>
              <w:spacing w:line="360" w:lineRule="auto"/>
              <w:jc w:val="both"/>
              <w:rPr>
                <w:rFonts w:ascii="Arial" w:eastAsia="Times New Roman" w:hAnsi="Arial" w:cs="Arial"/>
              </w:rPr>
            </w:pPr>
          </w:p>
        </w:tc>
      </w:tr>
      <w:tr w:rsidR="0012200A" w:rsidRPr="00282E3A" w14:paraId="263CFD2A"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15E3F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78DB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Conjunto habitacional el Árbol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5740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$2,098.01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215814" w14:textId="77777777" w:rsidR="0012200A" w:rsidRPr="00282E3A" w:rsidRDefault="0012200A" w:rsidP="00282E3A">
            <w:pPr>
              <w:spacing w:line="360" w:lineRule="auto"/>
              <w:jc w:val="both"/>
              <w:rPr>
                <w:rFonts w:ascii="Arial" w:eastAsia="Times New Roman" w:hAnsi="Arial" w:cs="Arial"/>
              </w:rPr>
            </w:pPr>
          </w:p>
        </w:tc>
      </w:tr>
      <w:tr w:rsidR="0012200A" w:rsidRPr="00282E3A" w14:paraId="3A15E35C"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C8FE8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8C1A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Los Murales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8A0A3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$2,098.01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B7DFEA" w14:textId="77777777" w:rsidR="0012200A" w:rsidRPr="00282E3A" w:rsidRDefault="0012200A" w:rsidP="00282E3A">
            <w:pPr>
              <w:spacing w:line="360" w:lineRule="auto"/>
              <w:jc w:val="both"/>
              <w:rPr>
                <w:rFonts w:ascii="Arial" w:eastAsia="Times New Roman" w:hAnsi="Arial" w:cs="Arial"/>
              </w:rPr>
            </w:pPr>
          </w:p>
        </w:tc>
      </w:tr>
      <w:tr w:rsidR="0012200A" w:rsidRPr="00282E3A" w14:paraId="572C55E4"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C0019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A989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Brisas del Lago 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B8C8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$2,236.11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9AE412" w14:textId="77777777" w:rsidR="0012200A" w:rsidRPr="00282E3A" w:rsidRDefault="0012200A" w:rsidP="00282E3A">
            <w:pPr>
              <w:spacing w:line="360" w:lineRule="auto"/>
              <w:jc w:val="both"/>
              <w:rPr>
                <w:rFonts w:ascii="Arial" w:eastAsia="Times New Roman" w:hAnsi="Arial" w:cs="Arial"/>
              </w:rPr>
            </w:pPr>
          </w:p>
        </w:tc>
      </w:tr>
      <w:tr w:rsidR="0012200A" w:rsidRPr="00282E3A" w14:paraId="261C1A30"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E7E40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2365A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Bosques de los Naranjos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FF058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$2,002.42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46B7A" w14:textId="77777777" w:rsidR="0012200A" w:rsidRPr="00282E3A" w:rsidRDefault="0012200A" w:rsidP="00282E3A">
            <w:pPr>
              <w:spacing w:line="360" w:lineRule="auto"/>
              <w:jc w:val="both"/>
              <w:rPr>
                <w:rFonts w:ascii="Arial" w:eastAsia="Times New Roman" w:hAnsi="Arial" w:cs="Arial"/>
              </w:rPr>
            </w:pPr>
          </w:p>
        </w:tc>
      </w:tr>
      <w:tr w:rsidR="0012200A" w:rsidRPr="00282E3A" w14:paraId="5E722E74"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25686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1E28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Jardines de los Naranjos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CED2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$2,002.42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1BD91" w14:textId="77777777" w:rsidR="0012200A" w:rsidRPr="00282E3A" w:rsidRDefault="0012200A" w:rsidP="00282E3A">
            <w:pPr>
              <w:spacing w:line="360" w:lineRule="auto"/>
              <w:jc w:val="both"/>
              <w:rPr>
                <w:rFonts w:ascii="Arial" w:eastAsia="Times New Roman" w:hAnsi="Arial" w:cs="Arial"/>
              </w:rPr>
            </w:pPr>
          </w:p>
        </w:tc>
      </w:tr>
      <w:tr w:rsidR="0012200A" w:rsidRPr="00282E3A" w14:paraId="2DB95004"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6CFC9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4297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Condominio Habitacional Todos los Santos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58966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$1,933.36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8F8A4B" w14:textId="77777777" w:rsidR="0012200A" w:rsidRPr="00282E3A" w:rsidRDefault="0012200A" w:rsidP="00282E3A">
            <w:pPr>
              <w:spacing w:line="360" w:lineRule="auto"/>
              <w:jc w:val="both"/>
              <w:rPr>
                <w:rFonts w:ascii="Arial" w:eastAsia="Times New Roman" w:hAnsi="Arial" w:cs="Arial"/>
              </w:rPr>
            </w:pPr>
          </w:p>
        </w:tc>
      </w:tr>
      <w:tr w:rsidR="0012200A" w:rsidRPr="00282E3A" w14:paraId="24F1EFD2"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3F6B1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C2FB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Colinas de Plata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E671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$1,795.25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53293" w14:textId="77777777" w:rsidR="0012200A" w:rsidRPr="00282E3A" w:rsidRDefault="0012200A" w:rsidP="00282E3A">
            <w:pPr>
              <w:spacing w:line="360" w:lineRule="auto"/>
              <w:jc w:val="both"/>
              <w:rPr>
                <w:rFonts w:ascii="Arial" w:eastAsia="Times New Roman" w:hAnsi="Arial" w:cs="Arial"/>
              </w:rPr>
            </w:pPr>
          </w:p>
        </w:tc>
      </w:tr>
      <w:tr w:rsidR="0012200A" w:rsidRPr="00282E3A" w14:paraId="1FEB8769"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8A0A8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2C29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Real los Murales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AF39A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$2,016.21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446536" w14:textId="77777777" w:rsidR="0012200A" w:rsidRPr="00282E3A" w:rsidRDefault="0012200A" w:rsidP="00282E3A">
            <w:pPr>
              <w:spacing w:line="360" w:lineRule="auto"/>
              <w:jc w:val="both"/>
              <w:rPr>
                <w:rFonts w:ascii="Arial" w:eastAsia="Times New Roman" w:hAnsi="Arial" w:cs="Arial"/>
              </w:rPr>
            </w:pPr>
          </w:p>
        </w:tc>
      </w:tr>
      <w:tr w:rsidR="0012200A" w:rsidRPr="00282E3A" w14:paraId="7E20EE18"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B682D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7293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Privanza los Naranjos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4B6B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$2,016.21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14F03" w14:textId="77777777" w:rsidR="0012200A" w:rsidRPr="00282E3A" w:rsidRDefault="0012200A" w:rsidP="00282E3A">
            <w:pPr>
              <w:spacing w:line="360" w:lineRule="auto"/>
              <w:jc w:val="both"/>
              <w:rPr>
                <w:rFonts w:ascii="Arial" w:eastAsia="Times New Roman" w:hAnsi="Arial" w:cs="Arial"/>
              </w:rPr>
            </w:pPr>
          </w:p>
        </w:tc>
      </w:tr>
      <w:tr w:rsidR="0012200A" w:rsidRPr="00282E3A" w14:paraId="708D789B"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5AFDE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BC2C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Alamedas de España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B9AF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$2,609.24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5C82E" w14:textId="77777777" w:rsidR="0012200A" w:rsidRPr="00282E3A" w:rsidRDefault="0012200A" w:rsidP="00282E3A">
            <w:pPr>
              <w:spacing w:line="360" w:lineRule="auto"/>
              <w:jc w:val="both"/>
              <w:rPr>
                <w:rFonts w:ascii="Arial" w:eastAsia="Times New Roman" w:hAnsi="Arial" w:cs="Arial"/>
              </w:rPr>
            </w:pPr>
          </w:p>
        </w:tc>
      </w:tr>
      <w:tr w:rsidR="0012200A" w:rsidRPr="00282E3A" w14:paraId="02412817"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58C1B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CDA4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Paseos del Arroyo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FC52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BCC80" w14:textId="77777777" w:rsidR="0012200A" w:rsidRPr="00282E3A" w:rsidRDefault="0012200A" w:rsidP="00282E3A">
            <w:pPr>
              <w:spacing w:line="360" w:lineRule="auto"/>
              <w:jc w:val="both"/>
              <w:rPr>
                <w:rFonts w:ascii="Arial" w:eastAsia="Times New Roman" w:hAnsi="Arial" w:cs="Arial"/>
              </w:rPr>
            </w:pPr>
          </w:p>
        </w:tc>
      </w:tr>
      <w:tr w:rsidR="0012200A" w:rsidRPr="00282E3A" w14:paraId="76E68B4D"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ABA8D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77FEB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Quinta Hilario Medina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73AA7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$1,933.36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E8378" w14:textId="77777777" w:rsidR="0012200A" w:rsidRPr="00282E3A" w:rsidRDefault="0012200A" w:rsidP="00282E3A">
            <w:pPr>
              <w:spacing w:line="360" w:lineRule="auto"/>
              <w:jc w:val="both"/>
              <w:rPr>
                <w:rFonts w:ascii="Arial" w:eastAsia="Times New Roman" w:hAnsi="Arial" w:cs="Arial"/>
              </w:rPr>
            </w:pPr>
          </w:p>
        </w:tc>
      </w:tr>
      <w:tr w:rsidR="0012200A" w:rsidRPr="00282E3A" w14:paraId="15EE29A1"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7AFAB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9116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10E2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Brisas del Lago 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7E50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$2,236.11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AEE21" w14:textId="77777777" w:rsidR="0012200A" w:rsidRPr="00282E3A" w:rsidRDefault="0012200A" w:rsidP="00282E3A">
            <w:pPr>
              <w:spacing w:line="360" w:lineRule="auto"/>
              <w:jc w:val="both"/>
              <w:rPr>
                <w:rFonts w:ascii="Arial" w:eastAsia="Times New Roman" w:hAnsi="Arial" w:cs="Arial"/>
              </w:rPr>
            </w:pPr>
          </w:p>
        </w:tc>
      </w:tr>
      <w:tr w:rsidR="0012200A" w:rsidRPr="00282E3A" w14:paraId="38E4FF6C"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BFBD7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425A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Cayetana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B4F36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$2,098.01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A5C56" w14:textId="77777777" w:rsidR="0012200A" w:rsidRPr="00282E3A" w:rsidRDefault="0012200A" w:rsidP="00282E3A">
            <w:pPr>
              <w:spacing w:line="360" w:lineRule="auto"/>
              <w:jc w:val="both"/>
              <w:rPr>
                <w:rFonts w:ascii="Arial" w:eastAsia="Times New Roman" w:hAnsi="Arial" w:cs="Arial"/>
              </w:rPr>
            </w:pPr>
          </w:p>
        </w:tc>
      </w:tr>
      <w:tr w:rsidR="0012200A" w:rsidRPr="00282E3A" w14:paraId="56DB1977"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27A43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D3542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La Pera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0404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$2,256.80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E8AAF" w14:textId="77777777" w:rsidR="0012200A" w:rsidRPr="00282E3A" w:rsidRDefault="0012200A" w:rsidP="00282E3A">
            <w:pPr>
              <w:spacing w:line="360" w:lineRule="auto"/>
              <w:jc w:val="both"/>
              <w:rPr>
                <w:rFonts w:ascii="Arial" w:eastAsia="Times New Roman" w:hAnsi="Arial" w:cs="Arial"/>
              </w:rPr>
            </w:pPr>
          </w:p>
        </w:tc>
      </w:tr>
      <w:tr w:rsidR="0012200A" w:rsidRPr="00282E3A" w14:paraId="7C92C42E"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6CC56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E75E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Bosques de los Naranjos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D3B0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$2,002.42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AEC399" w14:textId="77777777" w:rsidR="0012200A" w:rsidRPr="00282E3A" w:rsidRDefault="0012200A" w:rsidP="00282E3A">
            <w:pPr>
              <w:spacing w:line="360" w:lineRule="auto"/>
              <w:jc w:val="both"/>
              <w:rPr>
                <w:rFonts w:ascii="Arial" w:eastAsia="Times New Roman" w:hAnsi="Arial" w:cs="Arial"/>
              </w:rPr>
            </w:pPr>
          </w:p>
        </w:tc>
      </w:tr>
      <w:tr w:rsidR="0012200A" w:rsidRPr="00282E3A" w14:paraId="06C44852"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7D25B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D24B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Bosques de los Naranjos 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659A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$2,002.42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9EEA0" w14:textId="77777777" w:rsidR="0012200A" w:rsidRPr="00282E3A" w:rsidRDefault="0012200A" w:rsidP="00282E3A">
            <w:pPr>
              <w:spacing w:line="360" w:lineRule="auto"/>
              <w:jc w:val="both"/>
              <w:rPr>
                <w:rFonts w:ascii="Arial" w:eastAsia="Times New Roman" w:hAnsi="Arial" w:cs="Arial"/>
              </w:rPr>
            </w:pPr>
          </w:p>
        </w:tc>
      </w:tr>
      <w:tr w:rsidR="0012200A" w:rsidRPr="00282E3A" w14:paraId="0B7E12BC"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171D4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9E13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Brisas del Lago 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1C0F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$2,151.12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E4903B" w14:textId="77777777" w:rsidR="0012200A" w:rsidRPr="00282E3A" w:rsidRDefault="0012200A" w:rsidP="00282E3A">
            <w:pPr>
              <w:spacing w:line="360" w:lineRule="auto"/>
              <w:jc w:val="both"/>
              <w:rPr>
                <w:rFonts w:ascii="Arial" w:eastAsia="Times New Roman" w:hAnsi="Arial" w:cs="Arial"/>
              </w:rPr>
            </w:pPr>
          </w:p>
        </w:tc>
      </w:tr>
      <w:tr w:rsidR="0012200A" w:rsidRPr="00282E3A" w14:paraId="6F2643CA"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A16DF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49B5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Brisas del Lago 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C8F15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$2,151.12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04791" w14:textId="77777777" w:rsidR="0012200A" w:rsidRPr="00282E3A" w:rsidRDefault="0012200A" w:rsidP="00282E3A">
            <w:pPr>
              <w:spacing w:line="360" w:lineRule="auto"/>
              <w:jc w:val="both"/>
              <w:rPr>
                <w:rFonts w:ascii="Arial" w:eastAsia="Times New Roman" w:hAnsi="Arial" w:cs="Arial"/>
              </w:rPr>
            </w:pPr>
          </w:p>
        </w:tc>
      </w:tr>
      <w:tr w:rsidR="0012200A" w:rsidRPr="00282E3A" w14:paraId="3DF29ED3"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038C7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0F3F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Punta Nogal Morelos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C4E2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$2,522.93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F1EEF" w14:textId="77777777" w:rsidR="0012200A" w:rsidRPr="00282E3A" w:rsidRDefault="0012200A" w:rsidP="00282E3A">
            <w:pPr>
              <w:spacing w:line="360" w:lineRule="auto"/>
              <w:jc w:val="both"/>
              <w:rPr>
                <w:rFonts w:ascii="Arial" w:eastAsia="Times New Roman" w:hAnsi="Arial" w:cs="Arial"/>
              </w:rPr>
            </w:pPr>
          </w:p>
        </w:tc>
      </w:tr>
      <w:tr w:rsidR="0012200A" w:rsidRPr="00282E3A" w14:paraId="4A341FB4"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C3E2F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7D1B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Villa de las Torres (Residencial)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64153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$2,278.60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FD03B" w14:textId="77777777" w:rsidR="0012200A" w:rsidRPr="00282E3A" w:rsidRDefault="0012200A" w:rsidP="00282E3A">
            <w:pPr>
              <w:spacing w:line="360" w:lineRule="auto"/>
              <w:jc w:val="both"/>
              <w:rPr>
                <w:rFonts w:ascii="Arial" w:eastAsia="Times New Roman" w:hAnsi="Arial" w:cs="Arial"/>
              </w:rPr>
            </w:pPr>
          </w:p>
        </w:tc>
      </w:tr>
      <w:tr w:rsidR="0012200A" w:rsidRPr="00282E3A" w14:paraId="604AB4CC"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B1260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D2BD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Valle de las Torres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6D72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$2,071.45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7DD88" w14:textId="77777777" w:rsidR="0012200A" w:rsidRPr="00282E3A" w:rsidRDefault="0012200A" w:rsidP="00282E3A">
            <w:pPr>
              <w:spacing w:line="360" w:lineRule="auto"/>
              <w:jc w:val="both"/>
              <w:rPr>
                <w:rFonts w:ascii="Arial" w:eastAsia="Times New Roman" w:hAnsi="Arial" w:cs="Arial"/>
              </w:rPr>
            </w:pPr>
          </w:p>
        </w:tc>
      </w:tr>
      <w:tr w:rsidR="0012200A" w:rsidRPr="00282E3A" w14:paraId="66C5B9F1"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06E2D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38CE5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Paseo de los Naranjos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1761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$2,098.01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2D1685" w14:textId="77777777" w:rsidR="0012200A" w:rsidRPr="00282E3A" w:rsidRDefault="0012200A" w:rsidP="00282E3A">
            <w:pPr>
              <w:spacing w:line="360" w:lineRule="auto"/>
              <w:jc w:val="both"/>
              <w:rPr>
                <w:rFonts w:ascii="Arial" w:eastAsia="Times New Roman" w:hAnsi="Arial" w:cs="Arial"/>
              </w:rPr>
            </w:pPr>
          </w:p>
        </w:tc>
      </w:tr>
      <w:tr w:rsidR="0012200A" w:rsidRPr="00282E3A" w14:paraId="7E100E3A"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7B334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B3E19" w14:textId="77777777" w:rsidR="0012200A" w:rsidRPr="00282E3A" w:rsidRDefault="00000000" w:rsidP="00282E3A">
            <w:pPr>
              <w:spacing w:line="360" w:lineRule="auto"/>
              <w:jc w:val="both"/>
              <w:rPr>
                <w:rFonts w:ascii="Arial" w:eastAsia="Times New Roman" w:hAnsi="Arial" w:cs="Arial"/>
              </w:rPr>
            </w:pPr>
            <w:proofErr w:type="spellStart"/>
            <w:r w:rsidRPr="00282E3A">
              <w:rPr>
                <w:rFonts w:ascii="Arial" w:eastAsia="Times New Roman" w:hAnsi="Arial" w:cs="Arial"/>
              </w:rPr>
              <w:t>Arancia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3A495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$1,907.05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C0C48" w14:textId="77777777" w:rsidR="0012200A" w:rsidRPr="00282E3A" w:rsidRDefault="0012200A" w:rsidP="00282E3A">
            <w:pPr>
              <w:spacing w:line="360" w:lineRule="auto"/>
              <w:jc w:val="both"/>
              <w:rPr>
                <w:rFonts w:ascii="Arial" w:eastAsia="Times New Roman" w:hAnsi="Arial" w:cs="Arial"/>
              </w:rPr>
            </w:pPr>
          </w:p>
        </w:tc>
      </w:tr>
      <w:tr w:rsidR="0012200A" w:rsidRPr="00282E3A" w14:paraId="565007E0"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FED2D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EA464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Carmena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9643D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$2,051.22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67916" w14:textId="77777777" w:rsidR="0012200A" w:rsidRPr="00282E3A" w:rsidRDefault="0012200A" w:rsidP="00282E3A">
            <w:pPr>
              <w:spacing w:line="360" w:lineRule="auto"/>
              <w:jc w:val="both"/>
              <w:rPr>
                <w:rFonts w:ascii="Arial" w:eastAsia="Times New Roman" w:hAnsi="Arial" w:cs="Arial"/>
              </w:rPr>
            </w:pPr>
          </w:p>
        </w:tc>
      </w:tr>
      <w:tr w:rsidR="0012200A" w:rsidRPr="00282E3A" w14:paraId="5DF1F8D0"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4AEFC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9152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D38C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Cañada de los Naranjos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7E67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$1,973.76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11151" w14:textId="77777777" w:rsidR="0012200A" w:rsidRPr="00282E3A" w:rsidRDefault="0012200A" w:rsidP="00282E3A">
            <w:pPr>
              <w:spacing w:line="360" w:lineRule="auto"/>
              <w:jc w:val="both"/>
              <w:rPr>
                <w:rFonts w:ascii="Arial" w:eastAsia="Times New Roman" w:hAnsi="Arial" w:cs="Arial"/>
              </w:rPr>
            </w:pPr>
          </w:p>
        </w:tc>
      </w:tr>
      <w:tr w:rsidR="0012200A" w:rsidRPr="00282E3A" w14:paraId="78B195D3"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E319B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F076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Jardines de Oriente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ACE16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$2,071.45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FE930" w14:textId="77777777" w:rsidR="0012200A" w:rsidRPr="00282E3A" w:rsidRDefault="0012200A" w:rsidP="00282E3A">
            <w:pPr>
              <w:spacing w:line="360" w:lineRule="auto"/>
              <w:jc w:val="both"/>
              <w:rPr>
                <w:rFonts w:ascii="Arial" w:eastAsia="Times New Roman" w:hAnsi="Arial" w:cs="Arial"/>
              </w:rPr>
            </w:pPr>
          </w:p>
        </w:tc>
      </w:tr>
      <w:tr w:rsidR="0012200A" w:rsidRPr="00282E3A" w14:paraId="1CDC58F7"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CDB31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D5C4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El Refugio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A6D4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$1,407.53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2F3A4C" w14:textId="77777777" w:rsidR="0012200A" w:rsidRPr="00282E3A" w:rsidRDefault="0012200A" w:rsidP="00282E3A">
            <w:pPr>
              <w:spacing w:line="360" w:lineRule="auto"/>
              <w:jc w:val="both"/>
              <w:rPr>
                <w:rFonts w:ascii="Arial" w:eastAsia="Times New Roman" w:hAnsi="Arial" w:cs="Arial"/>
              </w:rPr>
            </w:pPr>
          </w:p>
        </w:tc>
      </w:tr>
      <w:tr w:rsidR="0012200A" w:rsidRPr="00282E3A" w14:paraId="7D8F2796"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4DD00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25D4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Las Fuentes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16A9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$2,297.19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D34873" w14:textId="77777777" w:rsidR="0012200A" w:rsidRPr="00282E3A" w:rsidRDefault="0012200A" w:rsidP="00282E3A">
            <w:pPr>
              <w:spacing w:line="360" w:lineRule="auto"/>
              <w:jc w:val="both"/>
              <w:rPr>
                <w:rFonts w:ascii="Arial" w:eastAsia="Times New Roman" w:hAnsi="Arial" w:cs="Arial"/>
              </w:rPr>
            </w:pPr>
          </w:p>
        </w:tc>
      </w:tr>
      <w:tr w:rsidR="0012200A" w:rsidRPr="00282E3A" w14:paraId="14719BAE"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EE8E1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DF81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Villa Verde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B2C42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$1,864.30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1BB813" w14:textId="77777777" w:rsidR="0012200A" w:rsidRPr="00282E3A" w:rsidRDefault="0012200A" w:rsidP="00282E3A">
            <w:pPr>
              <w:spacing w:line="360" w:lineRule="auto"/>
              <w:jc w:val="both"/>
              <w:rPr>
                <w:rFonts w:ascii="Arial" w:eastAsia="Times New Roman" w:hAnsi="Arial" w:cs="Arial"/>
              </w:rPr>
            </w:pPr>
          </w:p>
        </w:tc>
      </w:tr>
      <w:tr w:rsidR="0012200A" w:rsidRPr="00282E3A" w14:paraId="2868D721"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6E0F8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71D3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Rincón de </w:t>
            </w:r>
            <w:proofErr w:type="spellStart"/>
            <w:r w:rsidRPr="00282E3A">
              <w:rPr>
                <w:rFonts w:ascii="Arial" w:eastAsia="Times New Roman" w:hAnsi="Arial" w:cs="Arial"/>
              </w:rPr>
              <w:t>Bugambilias</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08990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$2,209.55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37769" w14:textId="77777777" w:rsidR="0012200A" w:rsidRPr="00282E3A" w:rsidRDefault="0012200A" w:rsidP="00282E3A">
            <w:pPr>
              <w:spacing w:line="360" w:lineRule="auto"/>
              <w:jc w:val="both"/>
              <w:rPr>
                <w:rFonts w:ascii="Arial" w:eastAsia="Times New Roman" w:hAnsi="Arial" w:cs="Arial"/>
              </w:rPr>
            </w:pPr>
          </w:p>
        </w:tc>
      </w:tr>
      <w:tr w:rsidR="0012200A" w:rsidRPr="00282E3A" w14:paraId="77E7ECA0"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11DA9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C99C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Conjunto las Glorias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3E12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$1,933.36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14CB1" w14:textId="77777777" w:rsidR="0012200A" w:rsidRPr="00282E3A" w:rsidRDefault="0012200A" w:rsidP="00282E3A">
            <w:pPr>
              <w:spacing w:line="360" w:lineRule="auto"/>
              <w:jc w:val="both"/>
              <w:rPr>
                <w:rFonts w:ascii="Arial" w:eastAsia="Times New Roman" w:hAnsi="Arial" w:cs="Arial"/>
              </w:rPr>
            </w:pPr>
          </w:p>
        </w:tc>
      </w:tr>
      <w:tr w:rsidR="0012200A" w:rsidRPr="00282E3A" w14:paraId="395F08E7"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6DBD8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0C79D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Misión de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B4E3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$2,071.45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3E898" w14:textId="77777777" w:rsidR="0012200A" w:rsidRPr="00282E3A" w:rsidRDefault="0012200A" w:rsidP="00282E3A">
            <w:pPr>
              <w:spacing w:line="360" w:lineRule="auto"/>
              <w:jc w:val="both"/>
              <w:rPr>
                <w:rFonts w:ascii="Arial" w:eastAsia="Times New Roman" w:hAnsi="Arial" w:cs="Arial"/>
              </w:rPr>
            </w:pPr>
          </w:p>
        </w:tc>
      </w:tr>
      <w:tr w:rsidR="0012200A" w:rsidRPr="00282E3A" w14:paraId="1657CF22"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E55F2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80682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Jardines del Sol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29A71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B28C5" w14:textId="77777777" w:rsidR="0012200A" w:rsidRPr="00282E3A" w:rsidRDefault="0012200A" w:rsidP="00282E3A">
            <w:pPr>
              <w:spacing w:line="360" w:lineRule="auto"/>
              <w:jc w:val="both"/>
              <w:rPr>
                <w:rFonts w:ascii="Arial" w:eastAsia="Times New Roman" w:hAnsi="Arial" w:cs="Arial"/>
              </w:rPr>
            </w:pPr>
          </w:p>
        </w:tc>
      </w:tr>
      <w:tr w:rsidR="0012200A" w:rsidRPr="00282E3A" w14:paraId="29F0E29A"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B1FC5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B00F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Villas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07EE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$2,002.42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A27F0D" w14:textId="77777777" w:rsidR="0012200A" w:rsidRPr="00282E3A" w:rsidRDefault="0012200A" w:rsidP="00282E3A">
            <w:pPr>
              <w:spacing w:line="360" w:lineRule="auto"/>
              <w:jc w:val="both"/>
              <w:rPr>
                <w:rFonts w:ascii="Arial" w:eastAsia="Times New Roman" w:hAnsi="Arial" w:cs="Arial"/>
              </w:rPr>
            </w:pPr>
          </w:p>
        </w:tc>
      </w:tr>
      <w:tr w:rsidR="0012200A" w:rsidRPr="00282E3A" w14:paraId="181C4681"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31EF5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865D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El Porvenir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8365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$1,933.36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B9486D" w14:textId="77777777" w:rsidR="0012200A" w:rsidRPr="00282E3A" w:rsidRDefault="0012200A" w:rsidP="00282E3A">
            <w:pPr>
              <w:spacing w:line="360" w:lineRule="auto"/>
              <w:jc w:val="both"/>
              <w:rPr>
                <w:rFonts w:ascii="Arial" w:eastAsia="Times New Roman" w:hAnsi="Arial" w:cs="Arial"/>
              </w:rPr>
            </w:pPr>
          </w:p>
        </w:tc>
      </w:tr>
      <w:tr w:rsidR="0012200A" w:rsidRPr="00282E3A" w14:paraId="73A816D5"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C9929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9688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Conjunto Habitacional del Sol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BA2F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$1,864.30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79FBF" w14:textId="77777777" w:rsidR="0012200A" w:rsidRPr="00282E3A" w:rsidRDefault="0012200A" w:rsidP="00282E3A">
            <w:pPr>
              <w:spacing w:line="360" w:lineRule="auto"/>
              <w:jc w:val="both"/>
              <w:rPr>
                <w:rFonts w:ascii="Arial" w:eastAsia="Times New Roman" w:hAnsi="Arial" w:cs="Arial"/>
              </w:rPr>
            </w:pPr>
          </w:p>
        </w:tc>
      </w:tr>
      <w:tr w:rsidR="0012200A" w:rsidRPr="00282E3A" w14:paraId="7AF212B5"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80EF4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6857F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Condominio Habitacional del Pozo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03DBD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$2,071.45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5FF5B" w14:textId="77777777" w:rsidR="0012200A" w:rsidRPr="00282E3A" w:rsidRDefault="0012200A" w:rsidP="00282E3A">
            <w:pPr>
              <w:spacing w:line="360" w:lineRule="auto"/>
              <w:jc w:val="both"/>
              <w:rPr>
                <w:rFonts w:ascii="Arial" w:eastAsia="Times New Roman" w:hAnsi="Arial" w:cs="Arial"/>
              </w:rPr>
            </w:pPr>
          </w:p>
        </w:tc>
      </w:tr>
      <w:tr w:rsidR="0012200A" w:rsidRPr="00282E3A" w14:paraId="538F05CE"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C4A2F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10054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AD99D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Condominio Torres Premier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4272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$2,071.45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EA64F" w14:textId="77777777" w:rsidR="0012200A" w:rsidRPr="00282E3A" w:rsidRDefault="0012200A" w:rsidP="00282E3A">
            <w:pPr>
              <w:spacing w:line="360" w:lineRule="auto"/>
              <w:jc w:val="both"/>
              <w:rPr>
                <w:rFonts w:ascii="Arial" w:eastAsia="Times New Roman" w:hAnsi="Arial" w:cs="Arial"/>
              </w:rPr>
            </w:pPr>
          </w:p>
        </w:tc>
      </w:tr>
      <w:tr w:rsidR="0012200A" w:rsidRPr="00282E3A" w14:paraId="36364CB0"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DE994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AA689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Hacienda </w:t>
            </w:r>
            <w:proofErr w:type="spellStart"/>
            <w:r w:rsidRPr="00282E3A">
              <w:rPr>
                <w:rFonts w:ascii="Arial" w:eastAsia="Times New Roman" w:hAnsi="Arial" w:cs="Arial"/>
              </w:rPr>
              <w:t>Bugambilias</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C67F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$2,124.56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D3E27" w14:textId="77777777" w:rsidR="0012200A" w:rsidRPr="00282E3A" w:rsidRDefault="0012200A" w:rsidP="00282E3A">
            <w:pPr>
              <w:spacing w:line="360" w:lineRule="auto"/>
              <w:jc w:val="both"/>
              <w:rPr>
                <w:rFonts w:ascii="Arial" w:eastAsia="Times New Roman" w:hAnsi="Arial" w:cs="Arial"/>
              </w:rPr>
            </w:pPr>
          </w:p>
        </w:tc>
      </w:tr>
      <w:tr w:rsidR="0012200A" w:rsidRPr="00282E3A" w14:paraId="004B690A"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28D2B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82A4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Condominio Niza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EA5B9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$2,140.50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9082D" w14:textId="77777777" w:rsidR="0012200A" w:rsidRPr="00282E3A" w:rsidRDefault="0012200A" w:rsidP="00282E3A">
            <w:pPr>
              <w:spacing w:line="360" w:lineRule="auto"/>
              <w:jc w:val="both"/>
              <w:rPr>
                <w:rFonts w:ascii="Arial" w:eastAsia="Times New Roman" w:hAnsi="Arial" w:cs="Arial"/>
              </w:rPr>
            </w:pPr>
          </w:p>
        </w:tc>
      </w:tr>
      <w:tr w:rsidR="0012200A" w:rsidRPr="00282E3A" w14:paraId="37658A5C"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094B1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1D25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Condominio Hacienda San Miguel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F7C4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$2,071.45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8F3809" w14:textId="77777777" w:rsidR="0012200A" w:rsidRPr="00282E3A" w:rsidRDefault="0012200A" w:rsidP="00282E3A">
            <w:pPr>
              <w:spacing w:line="360" w:lineRule="auto"/>
              <w:jc w:val="both"/>
              <w:rPr>
                <w:rFonts w:ascii="Arial" w:eastAsia="Times New Roman" w:hAnsi="Arial" w:cs="Arial"/>
              </w:rPr>
            </w:pPr>
          </w:p>
        </w:tc>
      </w:tr>
      <w:tr w:rsidR="0012200A" w:rsidRPr="00282E3A" w14:paraId="0D8FB0DE"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79C42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64EF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Conjunto Habitacional Villas de Guadalupe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FB11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$2,071.45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6ABADF" w14:textId="77777777" w:rsidR="0012200A" w:rsidRPr="00282E3A" w:rsidRDefault="0012200A" w:rsidP="00282E3A">
            <w:pPr>
              <w:spacing w:line="360" w:lineRule="auto"/>
              <w:jc w:val="both"/>
              <w:rPr>
                <w:rFonts w:ascii="Arial" w:eastAsia="Times New Roman" w:hAnsi="Arial" w:cs="Arial"/>
              </w:rPr>
            </w:pPr>
          </w:p>
        </w:tc>
      </w:tr>
      <w:tr w:rsidR="0012200A" w:rsidRPr="00282E3A" w14:paraId="0CF37343"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80DC6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95797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Portón de </w:t>
            </w:r>
            <w:proofErr w:type="spellStart"/>
            <w:r w:rsidRPr="00282E3A">
              <w:rPr>
                <w:rFonts w:ascii="Arial" w:eastAsia="Times New Roman" w:hAnsi="Arial" w:cs="Arial"/>
              </w:rPr>
              <w:t>Bugambilias</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1E70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$2,071.45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E9E498" w14:textId="77777777" w:rsidR="0012200A" w:rsidRPr="00282E3A" w:rsidRDefault="0012200A" w:rsidP="00282E3A">
            <w:pPr>
              <w:spacing w:line="360" w:lineRule="auto"/>
              <w:jc w:val="both"/>
              <w:rPr>
                <w:rFonts w:ascii="Arial" w:eastAsia="Times New Roman" w:hAnsi="Arial" w:cs="Arial"/>
              </w:rPr>
            </w:pPr>
          </w:p>
        </w:tc>
      </w:tr>
      <w:tr w:rsidR="0012200A" w:rsidRPr="00282E3A" w14:paraId="28987C07"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99953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FE9B4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Quintas del Sol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7B81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$1,795.25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E97F6" w14:textId="77777777" w:rsidR="0012200A" w:rsidRPr="00282E3A" w:rsidRDefault="0012200A" w:rsidP="00282E3A">
            <w:pPr>
              <w:spacing w:line="360" w:lineRule="auto"/>
              <w:jc w:val="both"/>
              <w:rPr>
                <w:rFonts w:ascii="Arial" w:eastAsia="Times New Roman" w:hAnsi="Arial" w:cs="Arial"/>
              </w:rPr>
            </w:pPr>
          </w:p>
        </w:tc>
      </w:tr>
      <w:tr w:rsidR="0012200A" w:rsidRPr="00282E3A" w14:paraId="0B0C2988"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DAF33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109D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Villas del Mayab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3C2B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$2,016.21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0D9B0" w14:textId="77777777" w:rsidR="0012200A" w:rsidRPr="00282E3A" w:rsidRDefault="0012200A" w:rsidP="00282E3A">
            <w:pPr>
              <w:spacing w:line="360" w:lineRule="auto"/>
              <w:jc w:val="both"/>
              <w:rPr>
                <w:rFonts w:ascii="Arial" w:eastAsia="Times New Roman" w:hAnsi="Arial" w:cs="Arial"/>
              </w:rPr>
            </w:pPr>
          </w:p>
        </w:tc>
      </w:tr>
      <w:tr w:rsidR="0012200A" w:rsidRPr="00282E3A" w14:paraId="5FA43654"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A1F74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7894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Villas del Mayab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B1F3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$2,016.21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6995CA" w14:textId="77777777" w:rsidR="0012200A" w:rsidRPr="00282E3A" w:rsidRDefault="0012200A" w:rsidP="00282E3A">
            <w:pPr>
              <w:spacing w:line="360" w:lineRule="auto"/>
              <w:jc w:val="both"/>
              <w:rPr>
                <w:rFonts w:ascii="Arial" w:eastAsia="Times New Roman" w:hAnsi="Arial" w:cs="Arial"/>
              </w:rPr>
            </w:pPr>
          </w:p>
        </w:tc>
      </w:tr>
      <w:tr w:rsidR="0012200A" w:rsidRPr="00282E3A" w14:paraId="5298C633"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C52D7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D750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Condominio Hacienda San Miguel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0A9F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$2,071.45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49F86" w14:textId="77777777" w:rsidR="0012200A" w:rsidRPr="00282E3A" w:rsidRDefault="0012200A" w:rsidP="00282E3A">
            <w:pPr>
              <w:spacing w:line="360" w:lineRule="auto"/>
              <w:jc w:val="both"/>
              <w:rPr>
                <w:rFonts w:ascii="Arial" w:eastAsia="Times New Roman" w:hAnsi="Arial" w:cs="Arial"/>
              </w:rPr>
            </w:pPr>
          </w:p>
        </w:tc>
      </w:tr>
      <w:tr w:rsidR="0012200A" w:rsidRPr="00282E3A" w14:paraId="72BC1B4F"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F8694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EC491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Portal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E132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$2,554.80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1F120" w14:textId="77777777" w:rsidR="0012200A" w:rsidRPr="00282E3A" w:rsidRDefault="0012200A" w:rsidP="00282E3A">
            <w:pPr>
              <w:spacing w:line="360" w:lineRule="auto"/>
              <w:jc w:val="both"/>
              <w:rPr>
                <w:rFonts w:ascii="Arial" w:eastAsia="Times New Roman" w:hAnsi="Arial" w:cs="Arial"/>
              </w:rPr>
            </w:pPr>
          </w:p>
        </w:tc>
      </w:tr>
      <w:tr w:rsidR="0012200A" w:rsidRPr="00282E3A" w14:paraId="6E659F48"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7098D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5372B" w14:textId="77777777" w:rsidR="0012200A" w:rsidRPr="00282E3A" w:rsidRDefault="00000000" w:rsidP="00282E3A">
            <w:pPr>
              <w:spacing w:line="360" w:lineRule="auto"/>
              <w:jc w:val="both"/>
              <w:rPr>
                <w:rFonts w:ascii="Arial" w:eastAsia="Times New Roman" w:hAnsi="Arial" w:cs="Arial"/>
              </w:rPr>
            </w:pPr>
            <w:proofErr w:type="spellStart"/>
            <w:r w:rsidRPr="00282E3A">
              <w:rPr>
                <w:rFonts w:ascii="Arial" w:eastAsia="Times New Roman" w:hAnsi="Arial" w:cs="Arial"/>
              </w:rPr>
              <w:t>Alalba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42412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$2,067.17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9D7B9" w14:textId="77777777" w:rsidR="0012200A" w:rsidRPr="00282E3A" w:rsidRDefault="0012200A" w:rsidP="00282E3A">
            <w:pPr>
              <w:spacing w:line="360" w:lineRule="auto"/>
              <w:jc w:val="both"/>
              <w:rPr>
                <w:rFonts w:ascii="Arial" w:eastAsia="Times New Roman" w:hAnsi="Arial" w:cs="Arial"/>
              </w:rPr>
            </w:pPr>
          </w:p>
        </w:tc>
      </w:tr>
      <w:tr w:rsidR="0012200A" w:rsidRPr="00282E3A" w14:paraId="6211B9BF"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9C8D8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11009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D93E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Brisas del Carmen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5029C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$1,864.30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EE8B1" w14:textId="77777777" w:rsidR="0012200A" w:rsidRPr="00282E3A" w:rsidRDefault="0012200A" w:rsidP="00282E3A">
            <w:pPr>
              <w:spacing w:line="360" w:lineRule="auto"/>
              <w:jc w:val="both"/>
              <w:rPr>
                <w:rFonts w:ascii="Arial" w:eastAsia="Times New Roman" w:hAnsi="Arial" w:cs="Arial"/>
              </w:rPr>
            </w:pPr>
          </w:p>
        </w:tc>
      </w:tr>
      <w:tr w:rsidR="0012200A" w:rsidRPr="00282E3A" w14:paraId="0186795A"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0FC05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3597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Brisas del Pedregal 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B43F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$1,933.36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AC3CD" w14:textId="77777777" w:rsidR="0012200A" w:rsidRPr="00282E3A" w:rsidRDefault="0012200A" w:rsidP="00282E3A">
            <w:pPr>
              <w:spacing w:line="360" w:lineRule="auto"/>
              <w:jc w:val="both"/>
              <w:rPr>
                <w:rFonts w:ascii="Arial" w:eastAsia="Times New Roman" w:hAnsi="Arial" w:cs="Arial"/>
              </w:rPr>
            </w:pPr>
          </w:p>
        </w:tc>
      </w:tr>
      <w:tr w:rsidR="0012200A" w:rsidRPr="00282E3A" w14:paraId="0536A044"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EA181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9D14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Portón de los Girasoles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EE10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$2,180.00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CBE20" w14:textId="77777777" w:rsidR="0012200A" w:rsidRPr="00282E3A" w:rsidRDefault="0012200A" w:rsidP="00282E3A">
            <w:pPr>
              <w:spacing w:line="360" w:lineRule="auto"/>
              <w:jc w:val="both"/>
              <w:rPr>
                <w:rFonts w:ascii="Arial" w:eastAsia="Times New Roman" w:hAnsi="Arial" w:cs="Arial"/>
              </w:rPr>
            </w:pPr>
          </w:p>
        </w:tc>
      </w:tr>
      <w:tr w:rsidR="0012200A" w:rsidRPr="00282E3A" w14:paraId="4DBD97FA"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AF093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0C1B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Brisas del Pedregal 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481A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$1,933.36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BF3E16" w14:textId="77777777" w:rsidR="0012200A" w:rsidRPr="00282E3A" w:rsidRDefault="0012200A" w:rsidP="00282E3A">
            <w:pPr>
              <w:spacing w:line="360" w:lineRule="auto"/>
              <w:jc w:val="both"/>
              <w:rPr>
                <w:rFonts w:ascii="Arial" w:eastAsia="Times New Roman" w:hAnsi="Arial" w:cs="Arial"/>
              </w:rPr>
            </w:pPr>
          </w:p>
        </w:tc>
      </w:tr>
      <w:tr w:rsidR="0012200A" w:rsidRPr="00282E3A" w14:paraId="0E0F32FE"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7C1E5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41B1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Campo Viña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FF90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$2,347.64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159CE" w14:textId="77777777" w:rsidR="0012200A" w:rsidRPr="00282E3A" w:rsidRDefault="0012200A" w:rsidP="00282E3A">
            <w:pPr>
              <w:spacing w:line="360" w:lineRule="auto"/>
              <w:jc w:val="both"/>
              <w:rPr>
                <w:rFonts w:ascii="Arial" w:eastAsia="Times New Roman" w:hAnsi="Arial" w:cs="Arial"/>
              </w:rPr>
            </w:pPr>
          </w:p>
        </w:tc>
      </w:tr>
      <w:tr w:rsidR="0012200A" w:rsidRPr="00282E3A" w14:paraId="6D213B76"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23F71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C004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Campo Fuerte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32AD0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$2,347.64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4E991" w14:textId="77777777" w:rsidR="0012200A" w:rsidRPr="00282E3A" w:rsidRDefault="0012200A" w:rsidP="00282E3A">
            <w:pPr>
              <w:spacing w:line="360" w:lineRule="auto"/>
              <w:jc w:val="both"/>
              <w:rPr>
                <w:rFonts w:ascii="Arial" w:eastAsia="Times New Roman" w:hAnsi="Arial" w:cs="Arial"/>
              </w:rPr>
            </w:pPr>
          </w:p>
        </w:tc>
      </w:tr>
      <w:tr w:rsidR="0012200A" w:rsidRPr="00282E3A" w14:paraId="4175EFC7"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F30B4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3EAA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Portales de Santa Úrsula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EA07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$2,160.00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E3F0F" w14:textId="77777777" w:rsidR="0012200A" w:rsidRPr="00282E3A" w:rsidRDefault="0012200A" w:rsidP="00282E3A">
            <w:pPr>
              <w:spacing w:line="360" w:lineRule="auto"/>
              <w:jc w:val="both"/>
              <w:rPr>
                <w:rFonts w:ascii="Arial" w:eastAsia="Times New Roman" w:hAnsi="Arial" w:cs="Arial"/>
              </w:rPr>
            </w:pPr>
          </w:p>
        </w:tc>
      </w:tr>
      <w:tr w:rsidR="0012200A" w:rsidRPr="00282E3A" w14:paraId="26733824"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7C6A2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01313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Brisas del Pedregal 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AA73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$1,933.36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7C8E7D" w14:textId="77777777" w:rsidR="0012200A" w:rsidRPr="00282E3A" w:rsidRDefault="0012200A" w:rsidP="00282E3A">
            <w:pPr>
              <w:spacing w:line="360" w:lineRule="auto"/>
              <w:jc w:val="both"/>
              <w:rPr>
                <w:rFonts w:ascii="Arial" w:eastAsia="Times New Roman" w:hAnsi="Arial" w:cs="Arial"/>
              </w:rPr>
            </w:pPr>
          </w:p>
        </w:tc>
      </w:tr>
      <w:tr w:rsidR="0012200A" w:rsidRPr="00282E3A" w14:paraId="53F2F33D"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3D71A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3EE75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Las Vestales Plus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CF6B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$2,002.42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2116A" w14:textId="77777777" w:rsidR="0012200A" w:rsidRPr="00282E3A" w:rsidRDefault="0012200A" w:rsidP="00282E3A">
            <w:pPr>
              <w:spacing w:line="360" w:lineRule="auto"/>
              <w:jc w:val="both"/>
              <w:rPr>
                <w:rFonts w:ascii="Arial" w:eastAsia="Times New Roman" w:hAnsi="Arial" w:cs="Arial"/>
              </w:rPr>
            </w:pPr>
          </w:p>
        </w:tc>
      </w:tr>
      <w:tr w:rsidR="0012200A" w:rsidRPr="00282E3A" w14:paraId="00D3D821"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6A3BE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A1252" w14:textId="77777777" w:rsidR="0012200A" w:rsidRPr="00282E3A" w:rsidRDefault="00000000" w:rsidP="00282E3A">
            <w:pPr>
              <w:spacing w:line="360" w:lineRule="auto"/>
              <w:jc w:val="both"/>
              <w:rPr>
                <w:rFonts w:ascii="Arial" w:eastAsia="Times New Roman" w:hAnsi="Arial" w:cs="Arial"/>
              </w:rPr>
            </w:pPr>
            <w:proofErr w:type="spellStart"/>
            <w:r w:rsidRPr="00282E3A">
              <w:rPr>
                <w:rFonts w:ascii="Arial" w:eastAsia="Times New Roman" w:hAnsi="Arial" w:cs="Arial"/>
              </w:rPr>
              <w:t>Hestea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EDAD1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$2,002.42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6AC12" w14:textId="77777777" w:rsidR="0012200A" w:rsidRPr="00282E3A" w:rsidRDefault="0012200A" w:rsidP="00282E3A">
            <w:pPr>
              <w:spacing w:line="360" w:lineRule="auto"/>
              <w:jc w:val="both"/>
              <w:rPr>
                <w:rFonts w:ascii="Arial" w:eastAsia="Times New Roman" w:hAnsi="Arial" w:cs="Arial"/>
              </w:rPr>
            </w:pPr>
          </w:p>
        </w:tc>
      </w:tr>
      <w:tr w:rsidR="0012200A" w:rsidRPr="00282E3A" w14:paraId="2A17B1DA"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17163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B6A1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Hera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245A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$2,002.42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9617B1" w14:textId="77777777" w:rsidR="0012200A" w:rsidRPr="00282E3A" w:rsidRDefault="0012200A" w:rsidP="00282E3A">
            <w:pPr>
              <w:spacing w:line="360" w:lineRule="auto"/>
              <w:jc w:val="both"/>
              <w:rPr>
                <w:rFonts w:ascii="Arial" w:eastAsia="Times New Roman" w:hAnsi="Arial" w:cs="Arial"/>
              </w:rPr>
            </w:pPr>
          </w:p>
        </w:tc>
      </w:tr>
      <w:tr w:rsidR="0012200A" w:rsidRPr="00282E3A" w14:paraId="07B23CF0"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0EB5C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60C5B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Diosas del Hogar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D2A2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$1,933.36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74156" w14:textId="77777777" w:rsidR="0012200A" w:rsidRPr="00282E3A" w:rsidRDefault="0012200A" w:rsidP="00282E3A">
            <w:pPr>
              <w:spacing w:line="360" w:lineRule="auto"/>
              <w:jc w:val="both"/>
              <w:rPr>
                <w:rFonts w:ascii="Arial" w:eastAsia="Times New Roman" w:hAnsi="Arial" w:cs="Arial"/>
              </w:rPr>
            </w:pPr>
          </w:p>
        </w:tc>
      </w:tr>
      <w:tr w:rsidR="0012200A" w:rsidRPr="00282E3A" w14:paraId="03831BD8"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D87B9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AE0E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Brisas del Pedregal 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2872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$1,933.36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70A4D" w14:textId="77777777" w:rsidR="0012200A" w:rsidRPr="00282E3A" w:rsidRDefault="0012200A" w:rsidP="00282E3A">
            <w:pPr>
              <w:spacing w:line="360" w:lineRule="auto"/>
              <w:jc w:val="both"/>
              <w:rPr>
                <w:rFonts w:ascii="Arial" w:eastAsia="Times New Roman" w:hAnsi="Arial" w:cs="Arial"/>
              </w:rPr>
            </w:pPr>
          </w:p>
        </w:tc>
      </w:tr>
      <w:tr w:rsidR="0012200A" w:rsidRPr="00282E3A" w14:paraId="3EBDED10"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CFE83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0C490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La </w:t>
            </w:r>
            <w:proofErr w:type="spellStart"/>
            <w:r w:rsidRPr="00282E3A">
              <w:rPr>
                <w:rFonts w:ascii="Arial" w:eastAsia="Times New Roman" w:hAnsi="Arial" w:cs="Arial"/>
              </w:rPr>
              <w:t>Vigatta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5AF44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$2,839.20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A13FE" w14:textId="77777777" w:rsidR="0012200A" w:rsidRPr="00282E3A" w:rsidRDefault="0012200A" w:rsidP="00282E3A">
            <w:pPr>
              <w:spacing w:line="360" w:lineRule="auto"/>
              <w:jc w:val="both"/>
              <w:rPr>
                <w:rFonts w:ascii="Arial" w:eastAsia="Times New Roman" w:hAnsi="Arial" w:cs="Arial"/>
              </w:rPr>
            </w:pPr>
          </w:p>
        </w:tc>
      </w:tr>
      <w:tr w:rsidR="0012200A" w:rsidRPr="00282E3A" w14:paraId="546034D3"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3C46F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11064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7B6ED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El Dorado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8D4C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$3,140.80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87F15" w14:textId="77777777" w:rsidR="0012200A" w:rsidRPr="00282E3A" w:rsidRDefault="0012200A" w:rsidP="00282E3A">
            <w:pPr>
              <w:spacing w:line="360" w:lineRule="auto"/>
              <w:jc w:val="both"/>
              <w:rPr>
                <w:rFonts w:ascii="Arial" w:eastAsia="Times New Roman" w:hAnsi="Arial" w:cs="Arial"/>
              </w:rPr>
            </w:pPr>
          </w:p>
        </w:tc>
      </w:tr>
      <w:tr w:rsidR="0012200A" w:rsidRPr="00282E3A" w14:paraId="431A062D"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D7679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AD8C4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Brisas del Pedregal 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C699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$1,933.36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CD812" w14:textId="77777777" w:rsidR="0012200A" w:rsidRPr="00282E3A" w:rsidRDefault="0012200A" w:rsidP="00282E3A">
            <w:pPr>
              <w:spacing w:line="360" w:lineRule="auto"/>
              <w:jc w:val="both"/>
              <w:rPr>
                <w:rFonts w:ascii="Arial" w:eastAsia="Times New Roman" w:hAnsi="Arial" w:cs="Arial"/>
              </w:rPr>
            </w:pPr>
          </w:p>
        </w:tc>
      </w:tr>
      <w:tr w:rsidR="0012200A" w:rsidRPr="00282E3A" w14:paraId="7C2D84A2"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6BCBC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76876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Brisas del Carmen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59E5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$1,864.30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919BF" w14:textId="77777777" w:rsidR="0012200A" w:rsidRPr="00282E3A" w:rsidRDefault="0012200A" w:rsidP="00282E3A">
            <w:pPr>
              <w:spacing w:line="360" w:lineRule="auto"/>
              <w:jc w:val="both"/>
              <w:rPr>
                <w:rFonts w:ascii="Arial" w:eastAsia="Times New Roman" w:hAnsi="Arial" w:cs="Arial"/>
              </w:rPr>
            </w:pPr>
          </w:p>
        </w:tc>
      </w:tr>
      <w:tr w:rsidR="0012200A" w:rsidRPr="00282E3A" w14:paraId="6F24CEF8"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46294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B189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Brisas del Pedregal 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9F89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$1,933.36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22C679" w14:textId="77777777" w:rsidR="0012200A" w:rsidRPr="00282E3A" w:rsidRDefault="0012200A" w:rsidP="00282E3A">
            <w:pPr>
              <w:spacing w:line="360" w:lineRule="auto"/>
              <w:jc w:val="both"/>
              <w:rPr>
                <w:rFonts w:ascii="Arial" w:eastAsia="Times New Roman" w:hAnsi="Arial" w:cs="Arial"/>
              </w:rPr>
            </w:pPr>
          </w:p>
        </w:tc>
      </w:tr>
      <w:tr w:rsidR="0012200A" w:rsidRPr="00282E3A" w14:paraId="42271066"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24F71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27A53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Punta Nogal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9041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$1,933.36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DF404" w14:textId="77777777" w:rsidR="0012200A" w:rsidRPr="00282E3A" w:rsidRDefault="0012200A" w:rsidP="00282E3A">
            <w:pPr>
              <w:spacing w:line="360" w:lineRule="auto"/>
              <w:jc w:val="both"/>
              <w:rPr>
                <w:rFonts w:ascii="Arial" w:eastAsia="Times New Roman" w:hAnsi="Arial" w:cs="Arial"/>
              </w:rPr>
            </w:pPr>
          </w:p>
        </w:tc>
      </w:tr>
      <w:tr w:rsidR="0012200A" w:rsidRPr="00282E3A" w14:paraId="1A27F7F0"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ACF5D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F27D1" w14:textId="77777777" w:rsidR="0012200A" w:rsidRPr="00282E3A" w:rsidRDefault="00000000" w:rsidP="00282E3A">
            <w:pPr>
              <w:spacing w:line="360" w:lineRule="auto"/>
              <w:jc w:val="both"/>
              <w:rPr>
                <w:rFonts w:ascii="Arial" w:eastAsia="Times New Roman" w:hAnsi="Arial" w:cs="Arial"/>
              </w:rPr>
            </w:pPr>
            <w:proofErr w:type="spellStart"/>
            <w:r w:rsidRPr="00282E3A">
              <w:rPr>
                <w:rFonts w:ascii="Arial" w:eastAsia="Times New Roman" w:hAnsi="Arial" w:cs="Arial"/>
              </w:rPr>
              <w:t>Albazul</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87757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$1,991.79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2F9DB" w14:textId="77777777" w:rsidR="0012200A" w:rsidRPr="00282E3A" w:rsidRDefault="0012200A" w:rsidP="00282E3A">
            <w:pPr>
              <w:spacing w:line="360" w:lineRule="auto"/>
              <w:jc w:val="both"/>
              <w:rPr>
                <w:rFonts w:ascii="Arial" w:eastAsia="Times New Roman" w:hAnsi="Arial" w:cs="Arial"/>
              </w:rPr>
            </w:pPr>
          </w:p>
        </w:tc>
      </w:tr>
      <w:tr w:rsidR="0012200A" w:rsidRPr="00282E3A" w14:paraId="3FEBB9F5"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5F809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D3EE0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El Dorado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E601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$3,140.80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980B6" w14:textId="77777777" w:rsidR="0012200A" w:rsidRPr="00282E3A" w:rsidRDefault="0012200A" w:rsidP="00282E3A">
            <w:pPr>
              <w:spacing w:line="360" w:lineRule="auto"/>
              <w:jc w:val="both"/>
              <w:rPr>
                <w:rFonts w:ascii="Arial" w:eastAsia="Times New Roman" w:hAnsi="Arial" w:cs="Arial"/>
              </w:rPr>
            </w:pPr>
          </w:p>
        </w:tc>
      </w:tr>
      <w:tr w:rsidR="0012200A" w:rsidRPr="00282E3A" w14:paraId="315B5618"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49BEF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F4D0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Colinas de San Isidro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B4D8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$2,560.74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CA062B" w14:textId="77777777" w:rsidR="0012200A" w:rsidRPr="00282E3A" w:rsidRDefault="0012200A" w:rsidP="00282E3A">
            <w:pPr>
              <w:spacing w:line="360" w:lineRule="auto"/>
              <w:jc w:val="both"/>
              <w:rPr>
                <w:rFonts w:ascii="Arial" w:eastAsia="Times New Roman" w:hAnsi="Arial" w:cs="Arial"/>
              </w:rPr>
            </w:pPr>
          </w:p>
        </w:tc>
      </w:tr>
      <w:tr w:rsidR="0012200A" w:rsidRPr="00282E3A" w14:paraId="43E6B368"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02B29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9CC2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Azul Maguey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8EB3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$1,795.25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3DBDD" w14:textId="77777777" w:rsidR="0012200A" w:rsidRPr="00282E3A" w:rsidRDefault="0012200A" w:rsidP="00282E3A">
            <w:pPr>
              <w:spacing w:line="360" w:lineRule="auto"/>
              <w:jc w:val="both"/>
              <w:rPr>
                <w:rFonts w:ascii="Arial" w:eastAsia="Times New Roman" w:hAnsi="Arial" w:cs="Arial"/>
              </w:rPr>
            </w:pPr>
          </w:p>
        </w:tc>
      </w:tr>
      <w:tr w:rsidR="0012200A" w:rsidRPr="00282E3A" w14:paraId="2E18B213"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7D7C0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B7A1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Hacienda San José</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8DAD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0534F" w14:textId="77777777" w:rsidR="0012200A" w:rsidRPr="00282E3A" w:rsidRDefault="0012200A" w:rsidP="00282E3A">
            <w:pPr>
              <w:spacing w:line="360" w:lineRule="auto"/>
              <w:jc w:val="both"/>
              <w:rPr>
                <w:rFonts w:ascii="Arial" w:eastAsia="Times New Roman" w:hAnsi="Arial" w:cs="Arial"/>
              </w:rPr>
            </w:pPr>
          </w:p>
        </w:tc>
      </w:tr>
      <w:tr w:rsidR="0012200A" w:rsidRPr="00282E3A" w14:paraId="6AB62A8A"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745B7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5D8E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Valle de los Pinos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E9BE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027DC" w14:textId="77777777" w:rsidR="0012200A" w:rsidRPr="00282E3A" w:rsidRDefault="0012200A" w:rsidP="00282E3A">
            <w:pPr>
              <w:spacing w:line="360" w:lineRule="auto"/>
              <w:jc w:val="both"/>
              <w:rPr>
                <w:rFonts w:ascii="Arial" w:eastAsia="Times New Roman" w:hAnsi="Arial" w:cs="Arial"/>
              </w:rPr>
            </w:pPr>
          </w:p>
        </w:tc>
      </w:tr>
      <w:tr w:rsidR="0012200A" w:rsidRPr="00282E3A" w14:paraId="7653881A"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8AE7A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E573E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Villa Sur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CC31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4C5C3" w14:textId="77777777" w:rsidR="0012200A" w:rsidRPr="00282E3A" w:rsidRDefault="0012200A" w:rsidP="00282E3A">
            <w:pPr>
              <w:spacing w:line="360" w:lineRule="auto"/>
              <w:jc w:val="both"/>
              <w:rPr>
                <w:rFonts w:ascii="Arial" w:eastAsia="Times New Roman" w:hAnsi="Arial" w:cs="Arial"/>
              </w:rPr>
            </w:pPr>
          </w:p>
        </w:tc>
      </w:tr>
      <w:tr w:rsidR="0012200A" w:rsidRPr="00282E3A" w14:paraId="252401B0"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994B7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14EE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Villa de </w:t>
            </w:r>
            <w:proofErr w:type="spellStart"/>
            <w:r w:rsidRPr="00282E3A">
              <w:rPr>
                <w:rFonts w:ascii="Arial" w:eastAsia="Times New Roman" w:hAnsi="Arial" w:cs="Arial"/>
              </w:rPr>
              <w:t>Cirella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BD33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$1,795.25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20DB0" w14:textId="77777777" w:rsidR="0012200A" w:rsidRPr="00282E3A" w:rsidRDefault="0012200A" w:rsidP="00282E3A">
            <w:pPr>
              <w:spacing w:line="360" w:lineRule="auto"/>
              <w:jc w:val="both"/>
              <w:rPr>
                <w:rFonts w:ascii="Arial" w:eastAsia="Times New Roman" w:hAnsi="Arial" w:cs="Arial"/>
              </w:rPr>
            </w:pPr>
          </w:p>
        </w:tc>
      </w:tr>
      <w:tr w:rsidR="0012200A" w:rsidRPr="00282E3A" w14:paraId="77ADDD9D"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61943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0665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Castelo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3C9D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$2,124.56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2FE97" w14:textId="77777777" w:rsidR="0012200A" w:rsidRPr="00282E3A" w:rsidRDefault="0012200A" w:rsidP="00282E3A">
            <w:pPr>
              <w:spacing w:line="360" w:lineRule="auto"/>
              <w:jc w:val="both"/>
              <w:rPr>
                <w:rFonts w:ascii="Arial" w:eastAsia="Times New Roman" w:hAnsi="Arial" w:cs="Arial"/>
              </w:rPr>
            </w:pPr>
          </w:p>
        </w:tc>
      </w:tr>
      <w:tr w:rsidR="0012200A" w:rsidRPr="00282E3A" w14:paraId="21D41B54"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1BCC7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13009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80CC6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Jardines de Jerez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2D471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$2,091.25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DB48B" w14:textId="77777777" w:rsidR="0012200A" w:rsidRPr="00282E3A" w:rsidRDefault="0012200A" w:rsidP="00282E3A">
            <w:pPr>
              <w:spacing w:line="360" w:lineRule="auto"/>
              <w:jc w:val="both"/>
              <w:rPr>
                <w:rFonts w:ascii="Arial" w:eastAsia="Times New Roman" w:hAnsi="Arial" w:cs="Arial"/>
              </w:rPr>
            </w:pPr>
          </w:p>
        </w:tc>
      </w:tr>
      <w:tr w:rsidR="0012200A" w:rsidRPr="00282E3A" w14:paraId="288B7365"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292F6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C134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Conjunto Habitacional Jaime Nunó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C5F9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$2,347.64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FCD530" w14:textId="77777777" w:rsidR="0012200A" w:rsidRPr="00282E3A" w:rsidRDefault="0012200A" w:rsidP="00282E3A">
            <w:pPr>
              <w:spacing w:line="360" w:lineRule="auto"/>
              <w:jc w:val="both"/>
              <w:rPr>
                <w:rFonts w:ascii="Arial" w:eastAsia="Times New Roman" w:hAnsi="Arial" w:cs="Arial"/>
              </w:rPr>
            </w:pPr>
          </w:p>
        </w:tc>
      </w:tr>
      <w:tr w:rsidR="0012200A" w:rsidRPr="00282E3A" w14:paraId="47282AD9"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D6C52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57473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Paseo de la Pradera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4944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$1,864.30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C831B8" w14:textId="77777777" w:rsidR="0012200A" w:rsidRPr="00282E3A" w:rsidRDefault="0012200A" w:rsidP="00282E3A">
            <w:pPr>
              <w:spacing w:line="360" w:lineRule="auto"/>
              <w:jc w:val="both"/>
              <w:rPr>
                <w:rFonts w:ascii="Arial" w:eastAsia="Times New Roman" w:hAnsi="Arial" w:cs="Arial"/>
              </w:rPr>
            </w:pPr>
          </w:p>
        </w:tc>
      </w:tr>
      <w:tr w:rsidR="0012200A" w:rsidRPr="00282E3A" w14:paraId="5B168A6E"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0099D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B23E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Jardines de la Pradera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E0BF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$1,864.30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5D1C61" w14:textId="77777777" w:rsidR="0012200A" w:rsidRPr="00282E3A" w:rsidRDefault="0012200A" w:rsidP="00282E3A">
            <w:pPr>
              <w:spacing w:line="360" w:lineRule="auto"/>
              <w:jc w:val="both"/>
              <w:rPr>
                <w:rFonts w:ascii="Arial" w:eastAsia="Times New Roman" w:hAnsi="Arial" w:cs="Arial"/>
              </w:rPr>
            </w:pPr>
          </w:p>
        </w:tc>
      </w:tr>
      <w:tr w:rsidR="0012200A" w:rsidRPr="00282E3A" w14:paraId="0D2AA611"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C98BF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B025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Bosques de la Pradera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63A6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$1,933.36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C014C" w14:textId="77777777" w:rsidR="0012200A" w:rsidRPr="00282E3A" w:rsidRDefault="0012200A" w:rsidP="00282E3A">
            <w:pPr>
              <w:spacing w:line="360" w:lineRule="auto"/>
              <w:jc w:val="both"/>
              <w:rPr>
                <w:rFonts w:ascii="Arial" w:eastAsia="Times New Roman" w:hAnsi="Arial" w:cs="Arial"/>
              </w:rPr>
            </w:pPr>
          </w:p>
        </w:tc>
      </w:tr>
      <w:tr w:rsidR="0012200A" w:rsidRPr="00282E3A" w14:paraId="5A4DE7F7"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318B6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BDD53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Bosques de San Andrés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9A74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$1,864.30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311C7" w14:textId="77777777" w:rsidR="0012200A" w:rsidRPr="00282E3A" w:rsidRDefault="0012200A" w:rsidP="00282E3A">
            <w:pPr>
              <w:spacing w:line="360" w:lineRule="auto"/>
              <w:jc w:val="both"/>
              <w:rPr>
                <w:rFonts w:ascii="Arial" w:eastAsia="Times New Roman" w:hAnsi="Arial" w:cs="Arial"/>
              </w:rPr>
            </w:pPr>
          </w:p>
        </w:tc>
      </w:tr>
      <w:tr w:rsidR="0012200A" w:rsidRPr="00282E3A" w14:paraId="475D1AD9"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C8E56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1608E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Conjunto habitacional Laureles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1117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$1,933.36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8B463" w14:textId="77777777" w:rsidR="0012200A" w:rsidRPr="00282E3A" w:rsidRDefault="0012200A" w:rsidP="00282E3A">
            <w:pPr>
              <w:spacing w:line="360" w:lineRule="auto"/>
              <w:jc w:val="both"/>
              <w:rPr>
                <w:rFonts w:ascii="Arial" w:eastAsia="Times New Roman" w:hAnsi="Arial" w:cs="Arial"/>
              </w:rPr>
            </w:pPr>
          </w:p>
        </w:tc>
      </w:tr>
      <w:tr w:rsidR="0012200A" w:rsidRPr="00282E3A" w14:paraId="22A323EC"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DBCB5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5115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Conjunto habitacional Cedros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701B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$1,933.36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8708F" w14:textId="77777777" w:rsidR="0012200A" w:rsidRPr="00282E3A" w:rsidRDefault="0012200A" w:rsidP="00282E3A">
            <w:pPr>
              <w:spacing w:line="360" w:lineRule="auto"/>
              <w:jc w:val="both"/>
              <w:rPr>
                <w:rFonts w:ascii="Arial" w:eastAsia="Times New Roman" w:hAnsi="Arial" w:cs="Arial"/>
              </w:rPr>
            </w:pPr>
          </w:p>
        </w:tc>
      </w:tr>
      <w:tr w:rsidR="0012200A" w:rsidRPr="00282E3A" w14:paraId="64C7A2E7"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A5E5E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0DE1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Condominio Habitacional </w:t>
            </w:r>
            <w:proofErr w:type="spellStart"/>
            <w:r w:rsidRPr="00282E3A">
              <w:rPr>
                <w:rFonts w:ascii="Arial" w:eastAsia="Times New Roman" w:hAnsi="Arial" w:cs="Arial"/>
              </w:rPr>
              <w:t>Tulias</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469F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$1,933.36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264F4" w14:textId="77777777" w:rsidR="0012200A" w:rsidRPr="00282E3A" w:rsidRDefault="0012200A" w:rsidP="00282E3A">
            <w:pPr>
              <w:spacing w:line="360" w:lineRule="auto"/>
              <w:jc w:val="both"/>
              <w:rPr>
                <w:rFonts w:ascii="Arial" w:eastAsia="Times New Roman" w:hAnsi="Arial" w:cs="Arial"/>
              </w:rPr>
            </w:pPr>
          </w:p>
        </w:tc>
      </w:tr>
      <w:tr w:rsidR="0012200A" w:rsidRPr="00282E3A" w14:paraId="79C3734D"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C175F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6B2A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Pradera del Bosque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1C16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$1,864.30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4B653" w14:textId="77777777" w:rsidR="0012200A" w:rsidRPr="00282E3A" w:rsidRDefault="0012200A" w:rsidP="00282E3A">
            <w:pPr>
              <w:spacing w:line="360" w:lineRule="auto"/>
              <w:jc w:val="both"/>
              <w:rPr>
                <w:rFonts w:ascii="Arial" w:eastAsia="Times New Roman" w:hAnsi="Arial" w:cs="Arial"/>
              </w:rPr>
            </w:pPr>
          </w:p>
        </w:tc>
      </w:tr>
      <w:tr w:rsidR="0012200A" w:rsidRPr="00282E3A" w14:paraId="7BE38A4D"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2B596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22ED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Condominio Villas Jacarandas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CE20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$1,864.30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8D9AC" w14:textId="77777777" w:rsidR="0012200A" w:rsidRPr="00282E3A" w:rsidRDefault="0012200A" w:rsidP="00282E3A">
            <w:pPr>
              <w:spacing w:line="360" w:lineRule="auto"/>
              <w:jc w:val="both"/>
              <w:rPr>
                <w:rFonts w:ascii="Arial" w:eastAsia="Times New Roman" w:hAnsi="Arial" w:cs="Arial"/>
              </w:rPr>
            </w:pPr>
          </w:p>
        </w:tc>
      </w:tr>
      <w:tr w:rsidR="0012200A" w:rsidRPr="00282E3A" w14:paraId="20F4550E"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3D9E9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AC39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San Alfonso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2DD6B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$1,864.30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3DF90" w14:textId="77777777" w:rsidR="0012200A" w:rsidRPr="00282E3A" w:rsidRDefault="0012200A" w:rsidP="00282E3A">
            <w:pPr>
              <w:spacing w:line="360" w:lineRule="auto"/>
              <w:jc w:val="both"/>
              <w:rPr>
                <w:rFonts w:ascii="Arial" w:eastAsia="Times New Roman" w:hAnsi="Arial" w:cs="Arial"/>
              </w:rPr>
            </w:pPr>
          </w:p>
        </w:tc>
      </w:tr>
      <w:tr w:rsidR="0012200A" w:rsidRPr="00282E3A" w14:paraId="27963A60"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6FC75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13044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F1DF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Cumbres de la Pradera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6EA97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$2,347.64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6F373" w14:textId="77777777" w:rsidR="0012200A" w:rsidRPr="00282E3A" w:rsidRDefault="0012200A" w:rsidP="00282E3A">
            <w:pPr>
              <w:spacing w:line="360" w:lineRule="auto"/>
              <w:jc w:val="both"/>
              <w:rPr>
                <w:rFonts w:ascii="Arial" w:eastAsia="Times New Roman" w:hAnsi="Arial" w:cs="Arial"/>
              </w:rPr>
            </w:pPr>
          </w:p>
        </w:tc>
      </w:tr>
      <w:tr w:rsidR="0012200A" w:rsidRPr="00282E3A" w14:paraId="426A4B2F"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4A462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2E2E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Jardines de la Pradera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74E0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$1,864.30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9060F" w14:textId="77777777" w:rsidR="0012200A" w:rsidRPr="00282E3A" w:rsidRDefault="0012200A" w:rsidP="00282E3A">
            <w:pPr>
              <w:spacing w:line="360" w:lineRule="auto"/>
              <w:jc w:val="both"/>
              <w:rPr>
                <w:rFonts w:ascii="Arial" w:eastAsia="Times New Roman" w:hAnsi="Arial" w:cs="Arial"/>
              </w:rPr>
            </w:pPr>
          </w:p>
        </w:tc>
      </w:tr>
      <w:tr w:rsidR="0012200A" w:rsidRPr="00282E3A" w14:paraId="5CA13BD0"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D32CD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BAA4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Cumbres de la Pradera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0BA9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$2,347.64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31E60" w14:textId="77777777" w:rsidR="0012200A" w:rsidRPr="00282E3A" w:rsidRDefault="0012200A" w:rsidP="00282E3A">
            <w:pPr>
              <w:spacing w:line="360" w:lineRule="auto"/>
              <w:jc w:val="both"/>
              <w:rPr>
                <w:rFonts w:ascii="Arial" w:eastAsia="Times New Roman" w:hAnsi="Arial" w:cs="Arial"/>
              </w:rPr>
            </w:pPr>
          </w:p>
        </w:tc>
      </w:tr>
      <w:tr w:rsidR="0012200A" w:rsidRPr="00282E3A" w14:paraId="4E7CB8D1"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808CF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D3AA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La Yesca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B0A8E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$2,522.93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BBC1F" w14:textId="77777777" w:rsidR="0012200A" w:rsidRPr="00282E3A" w:rsidRDefault="0012200A" w:rsidP="00282E3A">
            <w:pPr>
              <w:spacing w:line="360" w:lineRule="auto"/>
              <w:jc w:val="both"/>
              <w:rPr>
                <w:rFonts w:ascii="Arial" w:eastAsia="Times New Roman" w:hAnsi="Arial" w:cs="Arial"/>
              </w:rPr>
            </w:pPr>
          </w:p>
        </w:tc>
      </w:tr>
      <w:tr w:rsidR="0012200A" w:rsidRPr="00282E3A" w14:paraId="503F4EE7"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CB15A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B48F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Bosques Latinoamericanos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B11A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$1,823.98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04EE3" w14:textId="77777777" w:rsidR="0012200A" w:rsidRPr="00282E3A" w:rsidRDefault="0012200A" w:rsidP="00282E3A">
            <w:pPr>
              <w:spacing w:line="360" w:lineRule="auto"/>
              <w:jc w:val="both"/>
              <w:rPr>
                <w:rFonts w:ascii="Arial" w:eastAsia="Times New Roman" w:hAnsi="Arial" w:cs="Arial"/>
              </w:rPr>
            </w:pPr>
          </w:p>
        </w:tc>
      </w:tr>
      <w:tr w:rsidR="0012200A" w:rsidRPr="00282E3A" w14:paraId="605FFFAF"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C2D84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ECB0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Jardines de los Reyes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03CE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$2,140.50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CACDA" w14:textId="77777777" w:rsidR="0012200A" w:rsidRPr="00282E3A" w:rsidRDefault="0012200A" w:rsidP="00282E3A">
            <w:pPr>
              <w:spacing w:line="360" w:lineRule="auto"/>
              <w:jc w:val="both"/>
              <w:rPr>
                <w:rFonts w:ascii="Arial" w:eastAsia="Times New Roman" w:hAnsi="Arial" w:cs="Arial"/>
              </w:rPr>
            </w:pPr>
          </w:p>
        </w:tc>
      </w:tr>
      <w:tr w:rsidR="0012200A" w:rsidRPr="00282E3A" w14:paraId="7CECD204"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E0CA4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C8FE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Colinas del Carmen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E9A52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$1,657.18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0A167" w14:textId="77777777" w:rsidR="0012200A" w:rsidRPr="00282E3A" w:rsidRDefault="0012200A" w:rsidP="00282E3A">
            <w:pPr>
              <w:spacing w:line="360" w:lineRule="auto"/>
              <w:jc w:val="both"/>
              <w:rPr>
                <w:rFonts w:ascii="Arial" w:eastAsia="Times New Roman" w:hAnsi="Arial" w:cs="Arial"/>
              </w:rPr>
            </w:pPr>
          </w:p>
        </w:tc>
      </w:tr>
      <w:tr w:rsidR="0012200A" w:rsidRPr="00282E3A" w14:paraId="5307509F"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41EF5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7E19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Misión del Carmen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6BA9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$1,657.18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13767" w14:textId="77777777" w:rsidR="0012200A" w:rsidRPr="00282E3A" w:rsidRDefault="0012200A" w:rsidP="00282E3A">
            <w:pPr>
              <w:spacing w:line="360" w:lineRule="auto"/>
              <w:jc w:val="both"/>
              <w:rPr>
                <w:rFonts w:ascii="Arial" w:eastAsia="Times New Roman" w:hAnsi="Arial" w:cs="Arial"/>
              </w:rPr>
            </w:pPr>
          </w:p>
        </w:tc>
      </w:tr>
      <w:tr w:rsidR="0012200A" w:rsidRPr="00282E3A" w14:paraId="61FBBDAB"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ACB44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E1EA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Bosques del Carmen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3AD25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$1,864.30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A46676" w14:textId="77777777" w:rsidR="0012200A" w:rsidRPr="00282E3A" w:rsidRDefault="0012200A" w:rsidP="00282E3A">
            <w:pPr>
              <w:spacing w:line="360" w:lineRule="auto"/>
              <w:jc w:val="both"/>
              <w:rPr>
                <w:rFonts w:ascii="Arial" w:eastAsia="Times New Roman" w:hAnsi="Arial" w:cs="Arial"/>
              </w:rPr>
            </w:pPr>
          </w:p>
        </w:tc>
      </w:tr>
      <w:tr w:rsidR="0012200A" w:rsidRPr="00282E3A" w14:paraId="50550529"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A82C4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6790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Colinas del Carmen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CE87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$1,657.18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EF39F" w14:textId="77777777" w:rsidR="0012200A" w:rsidRPr="00282E3A" w:rsidRDefault="0012200A" w:rsidP="00282E3A">
            <w:pPr>
              <w:spacing w:line="360" w:lineRule="auto"/>
              <w:jc w:val="both"/>
              <w:rPr>
                <w:rFonts w:ascii="Arial" w:eastAsia="Times New Roman" w:hAnsi="Arial" w:cs="Arial"/>
              </w:rPr>
            </w:pPr>
          </w:p>
        </w:tc>
      </w:tr>
      <w:tr w:rsidR="0012200A" w:rsidRPr="00282E3A" w14:paraId="7A9741E5"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B3CD0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DB5A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Bosques del Carmen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D8F6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$1,775.53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3E2F8" w14:textId="77777777" w:rsidR="0012200A" w:rsidRPr="00282E3A" w:rsidRDefault="0012200A" w:rsidP="00282E3A">
            <w:pPr>
              <w:spacing w:line="360" w:lineRule="auto"/>
              <w:jc w:val="both"/>
              <w:rPr>
                <w:rFonts w:ascii="Arial" w:eastAsia="Times New Roman" w:hAnsi="Arial" w:cs="Arial"/>
              </w:rPr>
            </w:pPr>
          </w:p>
        </w:tc>
      </w:tr>
      <w:tr w:rsidR="0012200A" w:rsidRPr="00282E3A" w14:paraId="266089AC"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C7ED7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16004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EEEBF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Puerta del Sol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0345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$1,864.30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5732D" w14:textId="77777777" w:rsidR="0012200A" w:rsidRPr="00282E3A" w:rsidRDefault="0012200A" w:rsidP="00282E3A">
            <w:pPr>
              <w:spacing w:line="360" w:lineRule="auto"/>
              <w:jc w:val="both"/>
              <w:rPr>
                <w:rFonts w:ascii="Arial" w:eastAsia="Times New Roman" w:hAnsi="Arial" w:cs="Arial"/>
              </w:rPr>
            </w:pPr>
          </w:p>
        </w:tc>
      </w:tr>
      <w:tr w:rsidR="0012200A" w:rsidRPr="00282E3A" w14:paraId="74DB3321"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8E5CE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16008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0014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Puerta Lisboa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F0E4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$1,778.40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3F782" w14:textId="77777777" w:rsidR="0012200A" w:rsidRPr="00282E3A" w:rsidRDefault="0012200A" w:rsidP="00282E3A">
            <w:pPr>
              <w:spacing w:line="360" w:lineRule="auto"/>
              <w:jc w:val="both"/>
              <w:rPr>
                <w:rFonts w:ascii="Arial" w:eastAsia="Times New Roman" w:hAnsi="Arial" w:cs="Arial"/>
              </w:rPr>
            </w:pPr>
          </w:p>
        </w:tc>
      </w:tr>
      <w:tr w:rsidR="0012200A" w:rsidRPr="00282E3A" w14:paraId="0D63C888"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45716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C2C0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Villa de los Ángeles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0BC9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$1,519.06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DFB65C" w14:textId="77777777" w:rsidR="0012200A" w:rsidRPr="00282E3A" w:rsidRDefault="0012200A" w:rsidP="00282E3A">
            <w:pPr>
              <w:spacing w:line="360" w:lineRule="auto"/>
              <w:jc w:val="both"/>
              <w:rPr>
                <w:rFonts w:ascii="Arial" w:eastAsia="Times New Roman" w:hAnsi="Arial" w:cs="Arial"/>
              </w:rPr>
            </w:pPr>
          </w:p>
        </w:tc>
      </w:tr>
      <w:tr w:rsidR="0012200A" w:rsidRPr="00282E3A" w14:paraId="51EC6DF5"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10CC7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17021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0E0E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Loreto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FBD9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$2,620.80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8A631" w14:textId="77777777" w:rsidR="0012200A" w:rsidRPr="00282E3A" w:rsidRDefault="0012200A" w:rsidP="00282E3A">
            <w:pPr>
              <w:spacing w:line="360" w:lineRule="auto"/>
              <w:jc w:val="both"/>
              <w:rPr>
                <w:rFonts w:ascii="Arial" w:eastAsia="Times New Roman" w:hAnsi="Arial" w:cs="Arial"/>
              </w:rPr>
            </w:pPr>
          </w:p>
        </w:tc>
      </w:tr>
      <w:tr w:rsidR="0012200A" w:rsidRPr="00282E3A" w14:paraId="78834BCD"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4326C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33A72" w14:textId="77777777" w:rsidR="0012200A" w:rsidRPr="00282E3A" w:rsidRDefault="00000000" w:rsidP="00282E3A">
            <w:pPr>
              <w:spacing w:line="360" w:lineRule="auto"/>
              <w:jc w:val="both"/>
              <w:rPr>
                <w:rFonts w:ascii="Arial" w:eastAsia="Times New Roman" w:hAnsi="Arial" w:cs="Arial"/>
              </w:rPr>
            </w:pPr>
            <w:proofErr w:type="spellStart"/>
            <w:r w:rsidRPr="00282E3A">
              <w:rPr>
                <w:rFonts w:ascii="Arial" w:eastAsia="Times New Roman" w:hAnsi="Arial" w:cs="Arial"/>
              </w:rPr>
              <w:t>Montolivo</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55EA0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$1,985.46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FD461" w14:textId="77777777" w:rsidR="0012200A" w:rsidRPr="00282E3A" w:rsidRDefault="0012200A" w:rsidP="00282E3A">
            <w:pPr>
              <w:spacing w:line="360" w:lineRule="auto"/>
              <w:jc w:val="both"/>
              <w:rPr>
                <w:rFonts w:ascii="Arial" w:eastAsia="Times New Roman" w:hAnsi="Arial" w:cs="Arial"/>
              </w:rPr>
            </w:pPr>
          </w:p>
        </w:tc>
      </w:tr>
      <w:tr w:rsidR="0012200A" w:rsidRPr="00282E3A" w14:paraId="278450B9"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FFEB0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7AF8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Bosque San Carlos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594E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$2,051.22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F1BA5" w14:textId="77777777" w:rsidR="0012200A" w:rsidRPr="00282E3A" w:rsidRDefault="0012200A" w:rsidP="00282E3A">
            <w:pPr>
              <w:spacing w:line="360" w:lineRule="auto"/>
              <w:jc w:val="both"/>
              <w:rPr>
                <w:rFonts w:ascii="Arial" w:eastAsia="Times New Roman" w:hAnsi="Arial" w:cs="Arial"/>
              </w:rPr>
            </w:pPr>
          </w:p>
        </w:tc>
      </w:tr>
      <w:tr w:rsidR="0012200A" w:rsidRPr="00282E3A" w14:paraId="6F214BB5"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19A38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A2144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Jardines de Versalles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FE8A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$2,367.38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BCAC0D" w14:textId="77777777" w:rsidR="0012200A" w:rsidRPr="00282E3A" w:rsidRDefault="0012200A" w:rsidP="00282E3A">
            <w:pPr>
              <w:spacing w:line="360" w:lineRule="auto"/>
              <w:jc w:val="both"/>
              <w:rPr>
                <w:rFonts w:ascii="Arial" w:eastAsia="Times New Roman" w:hAnsi="Arial" w:cs="Arial"/>
              </w:rPr>
            </w:pPr>
          </w:p>
        </w:tc>
      </w:tr>
      <w:tr w:rsidR="0012200A" w:rsidRPr="00282E3A" w14:paraId="61634647"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62488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86355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Marbella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94F0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$1,823.98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8B1A1" w14:textId="77777777" w:rsidR="0012200A" w:rsidRPr="00282E3A" w:rsidRDefault="0012200A" w:rsidP="00282E3A">
            <w:pPr>
              <w:spacing w:line="360" w:lineRule="auto"/>
              <w:jc w:val="both"/>
              <w:rPr>
                <w:rFonts w:ascii="Arial" w:eastAsia="Times New Roman" w:hAnsi="Arial" w:cs="Arial"/>
              </w:rPr>
            </w:pPr>
          </w:p>
        </w:tc>
      </w:tr>
      <w:tr w:rsidR="0012200A" w:rsidRPr="00282E3A" w14:paraId="482CC4D2"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8BF50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2C75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Tracia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6DD6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C88F43" w14:textId="77777777" w:rsidR="0012200A" w:rsidRPr="00282E3A" w:rsidRDefault="0012200A" w:rsidP="00282E3A">
            <w:pPr>
              <w:spacing w:line="360" w:lineRule="auto"/>
              <w:jc w:val="both"/>
              <w:rPr>
                <w:rFonts w:ascii="Arial" w:eastAsia="Times New Roman" w:hAnsi="Arial" w:cs="Arial"/>
              </w:rPr>
            </w:pPr>
          </w:p>
        </w:tc>
      </w:tr>
      <w:tr w:rsidR="0012200A" w:rsidRPr="00282E3A" w14:paraId="424AEA83"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87911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51EC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Marbella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A9DD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$1,758.12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55FDA" w14:textId="77777777" w:rsidR="0012200A" w:rsidRPr="00282E3A" w:rsidRDefault="0012200A" w:rsidP="00282E3A">
            <w:pPr>
              <w:spacing w:line="360" w:lineRule="auto"/>
              <w:jc w:val="both"/>
              <w:rPr>
                <w:rFonts w:ascii="Arial" w:eastAsia="Times New Roman" w:hAnsi="Arial" w:cs="Arial"/>
              </w:rPr>
            </w:pPr>
          </w:p>
        </w:tc>
      </w:tr>
      <w:tr w:rsidR="0012200A" w:rsidRPr="00282E3A" w14:paraId="28740833"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1385E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4880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Hacienda de Alba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2FBE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$1,747.20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E605AA" w14:textId="77777777" w:rsidR="0012200A" w:rsidRPr="00282E3A" w:rsidRDefault="0012200A" w:rsidP="00282E3A">
            <w:pPr>
              <w:spacing w:line="360" w:lineRule="auto"/>
              <w:jc w:val="both"/>
              <w:rPr>
                <w:rFonts w:ascii="Arial" w:eastAsia="Times New Roman" w:hAnsi="Arial" w:cs="Arial"/>
              </w:rPr>
            </w:pPr>
          </w:p>
        </w:tc>
      </w:tr>
      <w:tr w:rsidR="0012200A" w:rsidRPr="00282E3A" w14:paraId="255B251C"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6B644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F2797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Capellanía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9BDB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$2,163.76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0E5C2" w14:textId="77777777" w:rsidR="0012200A" w:rsidRPr="00282E3A" w:rsidRDefault="0012200A" w:rsidP="00282E3A">
            <w:pPr>
              <w:spacing w:line="360" w:lineRule="auto"/>
              <w:jc w:val="both"/>
              <w:rPr>
                <w:rFonts w:ascii="Arial" w:eastAsia="Times New Roman" w:hAnsi="Arial" w:cs="Arial"/>
              </w:rPr>
            </w:pPr>
          </w:p>
        </w:tc>
      </w:tr>
      <w:tr w:rsidR="0012200A" w:rsidRPr="00282E3A" w14:paraId="43D6C343"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AB70A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24019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D631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Cordillera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FAB4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$2,456.28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A533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Sección Cordillera Cantábrica</w:t>
            </w:r>
          </w:p>
        </w:tc>
      </w:tr>
      <w:tr w:rsidR="0012200A" w:rsidRPr="00282E3A" w14:paraId="67CA5CB2"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0DC53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24019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3D40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Cordillera </w:t>
            </w:r>
            <w:proofErr w:type="spellStart"/>
            <w:r w:rsidRPr="00282E3A">
              <w:rPr>
                <w:rFonts w:ascii="Arial" w:eastAsia="Times New Roman" w:hAnsi="Arial" w:cs="Arial"/>
              </w:rPr>
              <w:t>Altai</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FAE75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$2,288.00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89CEAB" w14:textId="77777777" w:rsidR="0012200A" w:rsidRPr="00282E3A" w:rsidRDefault="0012200A" w:rsidP="00282E3A">
            <w:pPr>
              <w:spacing w:line="360" w:lineRule="auto"/>
              <w:jc w:val="both"/>
              <w:rPr>
                <w:rFonts w:ascii="Arial" w:eastAsia="Times New Roman" w:hAnsi="Arial" w:cs="Arial"/>
              </w:rPr>
            </w:pPr>
          </w:p>
        </w:tc>
      </w:tr>
    </w:tbl>
    <w:p w14:paraId="59530C0D" w14:textId="77777777" w:rsidR="0012200A" w:rsidRPr="00282E3A" w:rsidRDefault="0012200A" w:rsidP="00282E3A">
      <w:pPr>
        <w:spacing w:line="360" w:lineRule="auto"/>
        <w:jc w:val="center"/>
        <w:divId w:val="63377244"/>
        <w:rPr>
          <w:rFonts w:ascii="Arial" w:eastAsia="Times New Roman" w:hAnsi="Arial" w:cs="Arial"/>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491"/>
        <w:gridCol w:w="4329"/>
        <w:gridCol w:w="1308"/>
        <w:gridCol w:w="1694"/>
      </w:tblGrid>
      <w:tr w:rsidR="0012200A" w:rsidRPr="00282E3A" w14:paraId="0C083DE1" w14:textId="77777777">
        <w:trPr>
          <w:divId w:val="63377244"/>
          <w:tblHeader/>
          <w:jc w:val="center"/>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6202446F" w14:textId="77777777" w:rsidR="0012200A" w:rsidRPr="00FE51D2" w:rsidRDefault="00000000" w:rsidP="00282E3A">
            <w:pPr>
              <w:spacing w:line="360" w:lineRule="auto"/>
              <w:jc w:val="both"/>
              <w:rPr>
                <w:rFonts w:ascii="Arial" w:eastAsia="Times New Roman" w:hAnsi="Arial" w:cs="Arial"/>
                <w:b/>
                <w:bCs/>
              </w:rPr>
            </w:pPr>
            <w:r w:rsidRPr="00FE51D2">
              <w:rPr>
                <w:rFonts w:ascii="Arial" w:eastAsia="Times New Roman" w:hAnsi="Arial" w:cs="Arial"/>
                <w:b/>
                <w:bCs/>
              </w:rPr>
              <w:lastRenderedPageBreak/>
              <w:t>Zona habitacional de interés social</w:t>
            </w:r>
          </w:p>
        </w:tc>
      </w:tr>
      <w:tr w:rsidR="0012200A" w:rsidRPr="00282E3A" w14:paraId="697D11D7" w14:textId="77777777">
        <w:trPr>
          <w:divId w:val="63377244"/>
          <w:tblHeader/>
          <w:jc w:val="center"/>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333A954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Se ubica cerca de vialidades secundarias y terciarias, conformado principalmente de edificaciones tipo interés social construidas de forma masiva. Dispone de servicios e infraestructura urbana, como puede ser: drenaje, agua potable, energía eléctrica, alumbrado público, pavimentos, líneas telefónicas y pequeñas áreas verdes.</w:t>
            </w:r>
          </w:p>
        </w:tc>
      </w:tr>
      <w:tr w:rsidR="0012200A" w:rsidRPr="00282E3A" w14:paraId="313A8790" w14:textId="77777777" w:rsidTr="00FE51D2">
        <w:trPr>
          <w:divId w:val="63377244"/>
          <w:tblHeader/>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7E225186" w14:textId="77777777" w:rsidR="0012200A" w:rsidRPr="00FE51D2" w:rsidRDefault="00000000" w:rsidP="00282E3A">
            <w:pPr>
              <w:spacing w:line="360" w:lineRule="auto"/>
              <w:jc w:val="both"/>
              <w:rPr>
                <w:rFonts w:ascii="Arial" w:eastAsia="Times New Roman" w:hAnsi="Arial" w:cs="Arial"/>
                <w:b/>
                <w:bCs/>
              </w:rPr>
            </w:pPr>
            <w:r w:rsidRPr="00FE51D2">
              <w:rPr>
                <w:rFonts w:ascii="Arial" w:eastAsia="Times New Roman" w:hAnsi="Arial" w:cs="Arial"/>
                <w:b/>
                <w:bCs/>
              </w:rPr>
              <w:t>Sector</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059E7B84" w14:textId="77777777" w:rsidR="0012200A" w:rsidRPr="00FE51D2" w:rsidRDefault="00000000" w:rsidP="00282E3A">
            <w:pPr>
              <w:spacing w:line="360" w:lineRule="auto"/>
              <w:jc w:val="both"/>
              <w:rPr>
                <w:rFonts w:ascii="Arial" w:eastAsia="Times New Roman" w:hAnsi="Arial" w:cs="Arial"/>
                <w:b/>
                <w:bCs/>
              </w:rPr>
            </w:pPr>
            <w:r w:rsidRPr="00FE51D2">
              <w:rPr>
                <w:rFonts w:ascii="Arial" w:eastAsia="Times New Roman" w:hAnsi="Arial" w:cs="Arial"/>
                <w:b/>
                <w:bCs/>
              </w:rPr>
              <w:t>Colonia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F537EB" w14:textId="77777777" w:rsidR="0012200A" w:rsidRPr="00FE51D2" w:rsidRDefault="00000000" w:rsidP="00282E3A">
            <w:pPr>
              <w:spacing w:line="360" w:lineRule="auto"/>
              <w:jc w:val="both"/>
              <w:rPr>
                <w:rFonts w:ascii="Arial" w:eastAsia="Times New Roman" w:hAnsi="Arial" w:cs="Arial"/>
                <w:b/>
                <w:bCs/>
              </w:rPr>
            </w:pPr>
            <w:r w:rsidRPr="00FE51D2">
              <w:rPr>
                <w:rFonts w:ascii="Arial" w:eastAsia="Times New Roman" w:hAnsi="Arial" w:cs="Arial"/>
                <w:b/>
                <w:bCs/>
              </w:rPr>
              <w:t>Valor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EF85A" w14:textId="77777777" w:rsidR="0012200A" w:rsidRPr="00FE51D2" w:rsidRDefault="00000000" w:rsidP="00282E3A">
            <w:pPr>
              <w:spacing w:line="360" w:lineRule="auto"/>
              <w:jc w:val="both"/>
              <w:rPr>
                <w:rFonts w:ascii="Arial" w:eastAsia="Times New Roman" w:hAnsi="Arial" w:cs="Arial"/>
                <w:b/>
                <w:bCs/>
              </w:rPr>
            </w:pPr>
            <w:r w:rsidRPr="00FE51D2">
              <w:rPr>
                <w:rFonts w:ascii="Arial" w:eastAsia="Times New Roman" w:hAnsi="Arial" w:cs="Arial"/>
                <w:b/>
                <w:bCs/>
              </w:rPr>
              <w:t>Observación</w:t>
            </w:r>
          </w:p>
        </w:tc>
      </w:tr>
      <w:tr w:rsidR="0012200A" w:rsidRPr="00282E3A" w14:paraId="3FCB07F5"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2D6F645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2005</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256882C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Las Arboledas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E79E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$1,288.02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46F8FE" w14:textId="77777777" w:rsidR="0012200A" w:rsidRPr="00282E3A" w:rsidRDefault="0012200A" w:rsidP="00282E3A">
            <w:pPr>
              <w:spacing w:line="360" w:lineRule="auto"/>
              <w:jc w:val="both"/>
              <w:rPr>
                <w:rFonts w:ascii="Arial" w:eastAsia="Times New Roman" w:hAnsi="Arial" w:cs="Arial"/>
              </w:rPr>
            </w:pPr>
          </w:p>
        </w:tc>
      </w:tr>
      <w:tr w:rsidR="0012200A" w:rsidRPr="00282E3A" w14:paraId="4BFF0272"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6AFD1A1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2008</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0ADFE21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Miguel Hidalgo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F25E0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$1,450.02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F3206" w14:textId="77777777" w:rsidR="0012200A" w:rsidRPr="00282E3A" w:rsidRDefault="0012200A" w:rsidP="00282E3A">
            <w:pPr>
              <w:spacing w:line="360" w:lineRule="auto"/>
              <w:jc w:val="both"/>
              <w:rPr>
                <w:rFonts w:ascii="Arial" w:eastAsia="Times New Roman" w:hAnsi="Arial" w:cs="Arial"/>
              </w:rPr>
            </w:pPr>
          </w:p>
        </w:tc>
      </w:tr>
      <w:tr w:rsidR="0012200A" w:rsidRPr="00282E3A" w14:paraId="79765280"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110DA96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2010</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5428B40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San Miguel Infonavit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F41B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7F246" w14:textId="77777777" w:rsidR="0012200A" w:rsidRPr="00282E3A" w:rsidRDefault="0012200A" w:rsidP="00282E3A">
            <w:pPr>
              <w:spacing w:line="360" w:lineRule="auto"/>
              <w:jc w:val="both"/>
              <w:rPr>
                <w:rFonts w:ascii="Arial" w:eastAsia="Times New Roman" w:hAnsi="Arial" w:cs="Arial"/>
              </w:rPr>
            </w:pPr>
          </w:p>
        </w:tc>
      </w:tr>
      <w:tr w:rsidR="0012200A" w:rsidRPr="00282E3A" w14:paraId="1F7851F0"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4B47E81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2016</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209EBFD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Paseos del </w:t>
            </w:r>
            <w:proofErr w:type="spellStart"/>
            <w:r w:rsidRPr="00282E3A">
              <w:rPr>
                <w:rFonts w:ascii="Arial" w:eastAsia="Times New Roman" w:hAnsi="Arial" w:cs="Arial"/>
              </w:rPr>
              <w:t>Maurel</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32C25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$1,288.02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693FF" w14:textId="77777777" w:rsidR="0012200A" w:rsidRPr="00282E3A" w:rsidRDefault="0012200A" w:rsidP="00282E3A">
            <w:pPr>
              <w:spacing w:line="360" w:lineRule="auto"/>
              <w:jc w:val="both"/>
              <w:rPr>
                <w:rFonts w:ascii="Arial" w:eastAsia="Times New Roman" w:hAnsi="Arial" w:cs="Arial"/>
              </w:rPr>
            </w:pPr>
          </w:p>
        </w:tc>
      </w:tr>
      <w:tr w:rsidR="0012200A" w:rsidRPr="00282E3A" w14:paraId="766B38D2"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65EC35C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2022</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31D8327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Jardines de San Sebastián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3EB6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$1,573.52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A736E" w14:textId="77777777" w:rsidR="0012200A" w:rsidRPr="00282E3A" w:rsidRDefault="0012200A" w:rsidP="00282E3A">
            <w:pPr>
              <w:spacing w:line="360" w:lineRule="auto"/>
              <w:jc w:val="both"/>
              <w:rPr>
                <w:rFonts w:ascii="Arial" w:eastAsia="Times New Roman" w:hAnsi="Arial" w:cs="Arial"/>
              </w:rPr>
            </w:pPr>
          </w:p>
        </w:tc>
      </w:tr>
      <w:tr w:rsidR="0012200A" w:rsidRPr="00282E3A" w14:paraId="17551173"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0A6FC5D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2036</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7D0615E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Río Escondido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2693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$1,327.86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AAB29" w14:textId="77777777" w:rsidR="0012200A" w:rsidRPr="00282E3A" w:rsidRDefault="0012200A" w:rsidP="00282E3A">
            <w:pPr>
              <w:spacing w:line="360" w:lineRule="auto"/>
              <w:jc w:val="both"/>
              <w:rPr>
                <w:rFonts w:ascii="Arial" w:eastAsia="Times New Roman" w:hAnsi="Arial" w:cs="Arial"/>
              </w:rPr>
            </w:pPr>
          </w:p>
        </w:tc>
      </w:tr>
      <w:tr w:rsidR="0012200A" w:rsidRPr="00282E3A" w14:paraId="0943AF79"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358B1C2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2039</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34C4DB6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Jardines de San Sebastián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24F0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E40AA" w14:textId="77777777" w:rsidR="0012200A" w:rsidRPr="00282E3A" w:rsidRDefault="0012200A" w:rsidP="00282E3A">
            <w:pPr>
              <w:spacing w:line="360" w:lineRule="auto"/>
              <w:jc w:val="both"/>
              <w:rPr>
                <w:rFonts w:ascii="Arial" w:eastAsia="Times New Roman" w:hAnsi="Arial" w:cs="Arial"/>
              </w:rPr>
            </w:pPr>
          </w:p>
        </w:tc>
      </w:tr>
      <w:tr w:rsidR="0012200A" w:rsidRPr="00282E3A" w14:paraId="70E72EEB"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04AF762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2040</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5A54445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Jardines de San Miguel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E310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$1,519.06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B52E1" w14:textId="77777777" w:rsidR="0012200A" w:rsidRPr="00282E3A" w:rsidRDefault="0012200A" w:rsidP="00282E3A">
            <w:pPr>
              <w:spacing w:line="360" w:lineRule="auto"/>
              <w:jc w:val="both"/>
              <w:rPr>
                <w:rFonts w:ascii="Arial" w:eastAsia="Times New Roman" w:hAnsi="Arial" w:cs="Arial"/>
              </w:rPr>
            </w:pPr>
          </w:p>
        </w:tc>
      </w:tr>
      <w:tr w:rsidR="0012200A" w:rsidRPr="00282E3A" w14:paraId="042FB315"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6FFFDB8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2042</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4595316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Buenos Aires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4AC7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$1,314.57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8EA41" w14:textId="77777777" w:rsidR="0012200A" w:rsidRPr="00282E3A" w:rsidRDefault="0012200A" w:rsidP="00282E3A">
            <w:pPr>
              <w:spacing w:line="360" w:lineRule="auto"/>
              <w:jc w:val="both"/>
              <w:rPr>
                <w:rFonts w:ascii="Arial" w:eastAsia="Times New Roman" w:hAnsi="Arial" w:cs="Arial"/>
              </w:rPr>
            </w:pPr>
          </w:p>
        </w:tc>
      </w:tr>
      <w:tr w:rsidR="0012200A" w:rsidRPr="00282E3A" w14:paraId="32346EC5"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34F5DCA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2043</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571F036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San Ignacio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36A1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$1,657.18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A4ACD" w14:textId="77777777" w:rsidR="0012200A" w:rsidRPr="00282E3A" w:rsidRDefault="0012200A" w:rsidP="00282E3A">
            <w:pPr>
              <w:spacing w:line="360" w:lineRule="auto"/>
              <w:jc w:val="both"/>
              <w:rPr>
                <w:rFonts w:ascii="Arial" w:eastAsia="Times New Roman" w:hAnsi="Arial" w:cs="Arial"/>
              </w:rPr>
            </w:pPr>
          </w:p>
        </w:tc>
      </w:tr>
      <w:tr w:rsidR="0012200A" w:rsidRPr="00282E3A" w14:paraId="4E2CCBCE"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208A3C4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2045</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723853C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Valle de Alborada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2D22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$1,380.97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532DA" w14:textId="77777777" w:rsidR="0012200A" w:rsidRPr="00282E3A" w:rsidRDefault="0012200A" w:rsidP="00282E3A">
            <w:pPr>
              <w:spacing w:line="360" w:lineRule="auto"/>
              <w:jc w:val="both"/>
              <w:rPr>
                <w:rFonts w:ascii="Arial" w:eastAsia="Times New Roman" w:hAnsi="Arial" w:cs="Arial"/>
              </w:rPr>
            </w:pPr>
          </w:p>
        </w:tc>
      </w:tr>
      <w:tr w:rsidR="0012200A" w:rsidRPr="00282E3A" w14:paraId="6E67CFC7"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27938C5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2047</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627C55D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Santo Domingo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5668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$1,795.25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B31F2" w14:textId="77777777" w:rsidR="0012200A" w:rsidRPr="00282E3A" w:rsidRDefault="0012200A" w:rsidP="00282E3A">
            <w:pPr>
              <w:spacing w:line="360" w:lineRule="auto"/>
              <w:jc w:val="both"/>
              <w:rPr>
                <w:rFonts w:ascii="Arial" w:eastAsia="Times New Roman" w:hAnsi="Arial" w:cs="Arial"/>
              </w:rPr>
            </w:pPr>
          </w:p>
        </w:tc>
      </w:tr>
      <w:tr w:rsidR="0012200A" w:rsidRPr="00282E3A" w14:paraId="2AEE8FC5"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1F9AEE5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2050</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15B672E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Conjunto habitacional San Luis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63901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$1,487.21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C9434" w14:textId="77777777" w:rsidR="0012200A" w:rsidRPr="00282E3A" w:rsidRDefault="0012200A" w:rsidP="00282E3A">
            <w:pPr>
              <w:spacing w:line="360" w:lineRule="auto"/>
              <w:jc w:val="both"/>
              <w:rPr>
                <w:rFonts w:ascii="Arial" w:eastAsia="Times New Roman" w:hAnsi="Arial" w:cs="Arial"/>
              </w:rPr>
            </w:pPr>
          </w:p>
        </w:tc>
      </w:tr>
      <w:tr w:rsidR="0012200A" w:rsidRPr="00282E3A" w14:paraId="33346862"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1D0E3C3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2052</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462957B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Santo Domingo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798E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$1,795.25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515B9E" w14:textId="77777777" w:rsidR="0012200A" w:rsidRPr="00282E3A" w:rsidRDefault="0012200A" w:rsidP="00282E3A">
            <w:pPr>
              <w:spacing w:line="360" w:lineRule="auto"/>
              <w:jc w:val="both"/>
              <w:rPr>
                <w:rFonts w:ascii="Arial" w:eastAsia="Times New Roman" w:hAnsi="Arial" w:cs="Arial"/>
              </w:rPr>
            </w:pPr>
          </w:p>
        </w:tc>
      </w:tr>
      <w:tr w:rsidR="0012200A" w:rsidRPr="00282E3A" w14:paraId="57A44EA0"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7C9542F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2054</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053766B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Arco Iris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B16C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$1,657.18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5838B" w14:textId="77777777" w:rsidR="0012200A" w:rsidRPr="00282E3A" w:rsidRDefault="0012200A" w:rsidP="00282E3A">
            <w:pPr>
              <w:spacing w:line="360" w:lineRule="auto"/>
              <w:jc w:val="both"/>
              <w:rPr>
                <w:rFonts w:ascii="Arial" w:eastAsia="Times New Roman" w:hAnsi="Arial" w:cs="Arial"/>
              </w:rPr>
            </w:pPr>
          </w:p>
        </w:tc>
      </w:tr>
      <w:tr w:rsidR="0012200A" w:rsidRPr="00282E3A" w14:paraId="2B57B606"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556935E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3006</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4044C5D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Los Limones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69F6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FED5AA" w14:textId="77777777" w:rsidR="0012200A" w:rsidRPr="00282E3A" w:rsidRDefault="0012200A" w:rsidP="00282E3A">
            <w:pPr>
              <w:spacing w:line="360" w:lineRule="auto"/>
              <w:jc w:val="both"/>
              <w:rPr>
                <w:rFonts w:ascii="Arial" w:eastAsia="Times New Roman" w:hAnsi="Arial" w:cs="Arial"/>
              </w:rPr>
            </w:pPr>
          </w:p>
        </w:tc>
      </w:tr>
      <w:tr w:rsidR="0012200A" w:rsidRPr="00282E3A" w14:paraId="5EC37A05"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5EEEC0C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3009</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086729E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La Piscina CTM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03E7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$1,380.97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84A9F" w14:textId="77777777" w:rsidR="0012200A" w:rsidRPr="00282E3A" w:rsidRDefault="0012200A" w:rsidP="00282E3A">
            <w:pPr>
              <w:spacing w:line="360" w:lineRule="auto"/>
              <w:jc w:val="both"/>
              <w:rPr>
                <w:rFonts w:ascii="Arial" w:eastAsia="Times New Roman" w:hAnsi="Arial" w:cs="Arial"/>
              </w:rPr>
            </w:pPr>
          </w:p>
        </w:tc>
      </w:tr>
      <w:tr w:rsidR="0012200A" w:rsidRPr="00282E3A" w14:paraId="6C01E7C4"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0C2CFDD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3011</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3513F54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Las Mandarinas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5978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23397" w14:textId="77777777" w:rsidR="0012200A" w:rsidRPr="00282E3A" w:rsidRDefault="0012200A" w:rsidP="00282E3A">
            <w:pPr>
              <w:spacing w:line="360" w:lineRule="auto"/>
              <w:jc w:val="both"/>
              <w:rPr>
                <w:rFonts w:ascii="Arial" w:eastAsia="Times New Roman" w:hAnsi="Arial" w:cs="Arial"/>
              </w:rPr>
            </w:pPr>
          </w:p>
        </w:tc>
      </w:tr>
      <w:tr w:rsidR="0012200A" w:rsidRPr="00282E3A" w14:paraId="533BD12A"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2025481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3024</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514B2D7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Las Huertas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BEDE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$1,450.02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33958" w14:textId="77777777" w:rsidR="0012200A" w:rsidRPr="00282E3A" w:rsidRDefault="0012200A" w:rsidP="00282E3A">
            <w:pPr>
              <w:spacing w:line="360" w:lineRule="auto"/>
              <w:jc w:val="both"/>
              <w:rPr>
                <w:rFonts w:ascii="Arial" w:eastAsia="Times New Roman" w:hAnsi="Arial" w:cs="Arial"/>
              </w:rPr>
            </w:pPr>
          </w:p>
        </w:tc>
      </w:tr>
      <w:tr w:rsidR="0012200A" w:rsidRPr="00282E3A" w14:paraId="555BA6B8"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38D41D3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3035</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3C70879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Villas del Bajío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F6F5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E7C1A" w14:textId="77777777" w:rsidR="0012200A" w:rsidRPr="00282E3A" w:rsidRDefault="0012200A" w:rsidP="00282E3A">
            <w:pPr>
              <w:spacing w:line="360" w:lineRule="auto"/>
              <w:jc w:val="both"/>
              <w:rPr>
                <w:rFonts w:ascii="Arial" w:eastAsia="Times New Roman" w:hAnsi="Arial" w:cs="Arial"/>
              </w:rPr>
            </w:pPr>
          </w:p>
        </w:tc>
      </w:tr>
      <w:tr w:rsidR="0012200A" w:rsidRPr="00282E3A" w14:paraId="7E4F503E"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3817C04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3036</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0239338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Paseos de Miravalle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B591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$1,513.76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15183B" w14:textId="77777777" w:rsidR="0012200A" w:rsidRPr="00282E3A" w:rsidRDefault="0012200A" w:rsidP="00282E3A">
            <w:pPr>
              <w:spacing w:line="360" w:lineRule="auto"/>
              <w:jc w:val="both"/>
              <w:rPr>
                <w:rFonts w:ascii="Arial" w:eastAsia="Times New Roman" w:hAnsi="Arial" w:cs="Arial"/>
              </w:rPr>
            </w:pPr>
          </w:p>
        </w:tc>
      </w:tr>
      <w:tr w:rsidR="0012200A" w:rsidRPr="00282E3A" w14:paraId="74290682"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43C65F4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3039</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2C42D26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Conjunto habitacional Miguel de Cervantes Saavedra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FAE6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2D3EE" w14:textId="77777777" w:rsidR="0012200A" w:rsidRPr="00282E3A" w:rsidRDefault="0012200A" w:rsidP="00282E3A">
            <w:pPr>
              <w:spacing w:line="360" w:lineRule="auto"/>
              <w:jc w:val="both"/>
              <w:rPr>
                <w:rFonts w:ascii="Arial" w:eastAsia="Times New Roman" w:hAnsi="Arial" w:cs="Arial"/>
              </w:rPr>
            </w:pPr>
          </w:p>
        </w:tc>
      </w:tr>
      <w:tr w:rsidR="0012200A" w:rsidRPr="00282E3A" w14:paraId="45C5946E"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64EB9A2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3042</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3D854D1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El Faro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B486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$1,795.25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5FB47" w14:textId="77777777" w:rsidR="0012200A" w:rsidRPr="00282E3A" w:rsidRDefault="0012200A" w:rsidP="00282E3A">
            <w:pPr>
              <w:spacing w:line="360" w:lineRule="auto"/>
              <w:jc w:val="both"/>
              <w:rPr>
                <w:rFonts w:ascii="Arial" w:eastAsia="Times New Roman" w:hAnsi="Arial" w:cs="Arial"/>
              </w:rPr>
            </w:pPr>
          </w:p>
        </w:tc>
      </w:tr>
      <w:tr w:rsidR="0012200A" w:rsidRPr="00282E3A" w14:paraId="3F395434"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47DC1E4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3044</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6283176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León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4F94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$1,314.57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BB0C5" w14:textId="77777777" w:rsidR="0012200A" w:rsidRPr="00282E3A" w:rsidRDefault="0012200A" w:rsidP="00282E3A">
            <w:pPr>
              <w:spacing w:line="360" w:lineRule="auto"/>
              <w:jc w:val="both"/>
              <w:rPr>
                <w:rFonts w:ascii="Arial" w:eastAsia="Times New Roman" w:hAnsi="Arial" w:cs="Arial"/>
              </w:rPr>
            </w:pPr>
          </w:p>
        </w:tc>
      </w:tr>
      <w:tr w:rsidR="0012200A" w:rsidRPr="00282E3A" w14:paraId="75FB925F"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1560122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3052</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21A62689" w14:textId="77777777" w:rsidR="0012200A" w:rsidRPr="00282E3A" w:rsidRDefault="00000000" w:rsidP="00282E3A">
            <w:pPr>
              <w:spacing w:line="360" w:lineRule="auto"/>
              <w:jc w:val="both"/>
              <w:rPr>
                <w:rFonts w:ascii="Arial" w:eastAsia="Times New Roman" w:hAnsi="Arial" w:cs="Arial"/>
              </w:rPr>
            </w:pPr>
            <w:proofErr w:type="spellStart"/>
            <w:r w:rsidRPr="00282E3A">
              <w:rPr>
                <w:rFonts w:ascii="Arial" w:eastAsia="Times New Roman" w:hAnsi="Arial" w:cs="Arial"/>
              </w:rPr>
              <w:t>Vibar</w:t>
            </w:r>
            <w:proofErr w:type="spellEnd"/>
            <w:r w:rsidRPr="00282E3A">
              <w:rPr>
                <w:rFonts w:ascii="Arial" w:eastAsia="Times New Roman" w:hAnsi="Arial" w:cs="Arial"/>
              </w:rPr>
              <w:t xml:space="preserve">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1159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$1,460.64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6D238" w14:textId="77777777" w:rsidR="0012200A" w:rsidRPr="00282E3A" w:rsidRDefault="0012200A" w:rsidP="00282E3A">
            <w:pPr>
              <w:spacing w:line="360" w:lineRule="auto"/>
              <w:jc w:val="both"/>
              <w:rPr>
                <w:rFonts w:ascii="Arial" w:eastAsia="Times New Roman" w:hAnsi="Arial" w:cs="Arial"/>
              </w:rPr>
            </w:pPr>
          </w:p>
        </w:tc>
      </w:tr>
      <w:tr w:rsidR="0012200A" w:rsidRPr="00282E3A" w14:paraId="4B19B833"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4F2B332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3053</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47566E0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Las </w:t>
            </w:r>
            <w:proofErr w:type="spellStart"/>
            <w:r w:rsidRPr="00282E3A">
              <w:rPr>
                <w:rFonts w:ascii="Arial" w:eastAsia="Times New Roman" w:hAnsi="Arial" w:cs="Arial"/>
              </w:rPr>
              <w:t>Hilamas</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8F7D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$1,288.02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D8A409" w14:textId="77777777" w:rsidR="0012200A" w:rsidRPr="00282E3A" w:rsidRDefault="0012200A" w:rsidP="00282E3A">
            <w:pPr>
              <w:spacing w:line="360" w:lineRule="auto"/>
              <w:jc w:val="both"/>
              <w:rPr>
                <w:rFonts w:ascii="Arial" w:eastAsia="Times New Roman" w:hAnsi="Arial" w:cs="Arial"/>
              </w:rPr>
            </w:pPr>
          </w:p>
        </w:tc>
      </w:tr>
      <w:tr w:rsidR="0012200A" w:rsidRPr="00282E3A" w14:paraId="7BFBD78B"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34BC489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3054</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36393D9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Loma Real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DA6C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$1,657.18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4B621" w14:textId="77777777" w:rsidR="0012200A" w:rsidRPr="00282E3A" w:rsidRDefault="0012200A" w:rsidP="00282E3A">
            <w:pPr>
              <w:spacing w:line="360" w:lineRule="auto"/>
              <w:jc w:val="both"/>
              <w:rPr>
                <w:rFonts w:ascii="Arial" w:eastAsia="Times New Roman" w:hAnsi="Arial" w:cs="Arial"/>
              </w:rPr>
            </w:pPr>
          </w:p>
        </w:tc>
      </w:tr>
      <w:tr w:rsidR="0012200A" w:rsidRPr="00282E3A" w14:paraId="6C83F980"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0788DB3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3062</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284FBB2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Misión Santa Fe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BBB0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20E86" w14:textId="77777777" w:rsidR="0012200A" w:rsidRPr="00282E3A" w:rsidRDefault="0012200A" w:rsidP="00282E3A">
            <w:pPr>
              <w:spacing w:line="360" w:lineRule="auto"/>
              <w:jc w:val="both"/>
              <w:rPr>
                <w:rFonts w:ascii="Arial" w:eastAsia="Times New Roman" w:hAnsi="Arial" w:cs="Arial"/>
              </w:rPr>
            </w:pPr>
          </w:p>
        </w:tc>
      </w:tr>
      <w:tr w:rsidR="0012200A" w:rsidRPr="00282E3A" w14:paraId="0EDFB518"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1E07A70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3066</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269E7C7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Cumbres de la Piscina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90C4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$1,657.18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840EE" w14:textId="77777777" w:rsidR="0012200A" w:rsidRPr="00282E3A" w:rsidRDefault="0012200A" w:rsidP="00282E3A">
            <w:pPr>
              <w:spacing w:line="360" w:lineRule="auto"/>
              <w:jc w:val="both"/>
              <w:rPr>
                <w:rFonts w:ascii="Arial" w:eastAsia="Times New Roman" w:hAnsi="Arial" w:cs="Arial"/>
              </w:rPr>
            </w:pPr>
          </w:p>
        </w:tc>
      </w:tr>
      <w:tr w:rsidR="0012200A" w:rsidRPr="00282E3A" w14:paraId="06EC2E49"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373309E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3067</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3C0F8E8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Valle del Rocío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B9FF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$1,657.18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3C4A7" w14:textId="77777777" w:rsidR="0012200A" w:rsidRPr="00282E3A" w:rsidRDefault="0012200A" w:rsidP="00282E3A">
            <w:pPr>
              <w:spacing w:line="360" w:lineRule="auto"/>
              <w:jc w:val="both"/>
              <w:rPr>
                <w:rFonts w:ascii="Arial" w:eastAsia="Times New Roman" w:hAnsi="Arial" w:cs="Arial"/>
              </w:rPr>
            </w:pPr>
          </w:p>
        </w:tc>
      </w:tr>
      <w:tr w:rsidR="0012200A" w:rsidRPr="00282E3A" w14:paraId="6761288A"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2DB8647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3068</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15F3CB3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Islas de León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C761C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$1,553.59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F11F8" w14:textId="77777777" w:rsidR="0012200A" w:rsidRPr="00282E3A" w:rsidRDefault="0012200A" w:rsidP="00282E3A">
            <w:pPr>
              <w:spacing w:line="360" w:lineRule="auto"/>
              <w:jc w:val="both"/>
              <w:rPr>
                <w:rFonts w:ascii="Arial" w:eastAsia="Times New Roman" w:hAnsi="Arial" w:cs="Arial"/>
              </w:rPr>
            </w:pPr>
          </w:p>
        </w:tc>
      </w:tr>
      <w:tr w:rsidR="0012200A" w:rsidRPr="00282E3A" w14:paraId="36FA80BF"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155D20F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3069</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30C717C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Lomas de las </w:t>
            </w:r>
            <w:proofErr w:type="spellStart"/>
            <w:r w:rsidRPr="00282E3A">
              <w:rPr>
                <w:rFonts w:ascii="Arial" w:eastAsia="Times New Roman" w:hAnsi="Arial" w:cs="Arial"/>
              </w:rPr>
              <w:t>Hilamas</w:t>
            </w:r>
            <w:proofErr w:type="spellEnd"/>
            <w:r w:rsidRPr="00282E3A">
              <w:rPr>
                <w:rFonts w:ascii="Arial" w:eastAsia="Times New Roman" w:hAnsi="Arial" w:cs="Arial"/>
              </w:rPr>
              <w:t xml:space="preserve"> (segunda sección)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7D18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$1,553.59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F317E" w14:textId="77777777" w:rsidR="0012200A" w:rsidRPr="00282E3A" w:rsidRDefault="0012200A" w:rsidP="00282E3A">
            <w:pPr>
              <w:spacing w:line="360" w:lineRule="auto"/>
              <w:jc w:val="both"/>
              <w:rPr>
                <w:rFonts w:ascii="Arial" w:eastAsia="Times New Roman" w:hAnsi="Arial" w:cs="Arial"/>
              </w:rPr>
            </w:pPr>
          </w:p>
        </w:tc>
      </w:tr>
      <w:tr w:rsidR="0012200A" w:rsidRPr="00282E3A" w14:paraId="4564492D"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4329EE4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3073</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3AA74AA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Paseos de San Ángel 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E6A96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CAC21" w14:textId="77777777" w:rsidR="0012200A" w:rsidRPr="00282E3A" w:rsidRDefault="0012200A" w:rsidP="00282E3A">
            <w:pPr>
              <w:spacing w:line="360" w:lineRule="auto"/>
              <w:jc w:val="both"/>
              <w:rPr>
                <w:rFonts w:ascii="Arial" w:eastAsia="Times New Roman" w:hAnsi="Arial" w:cs="Arial"/>
              </w:rPr>
            </w:pPr>
          </w:p>
        </w:tc>
      </w:tr>
      <w:tr w:rsidR="0012200A" w:rsidRPr="00282E3A" w14:paraId="7D3AD895"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33581F5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3074</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56B7E85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Paseos de la Cima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59E66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8636B" w14:textId="77777777" w:rsidR="0012200A" w:rsidRPr="00282E3A" w:rsidRDefault="0012200A" w:rsidP="00282E3A">
            <w:pPr>
              <w:spacing w:line="360" w:lineRule="auto"/>
              <w:jc w:val="both"/>
              <w:rPr>
                <w:rFonts w:ascii="Arial" w:eastAsia="Times New Roman" w:hAnsi="Arial" w:cs="Arial"/>
              </w:rPr>
            </w:pPr>
          </w:p>
        </w:tc>
      </w:tr>
      <w:tr w:rsidR="0012200A" w:rsidRPr="00282E3A" w14:paraId="79BB8F1A"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5593CEB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3078</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226EA67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Pedregal Satélite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5D8F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211A4" w14:textId="77777777" w:rsidR="0012200A" w:rsidRPr="00282E3A" w:rsidRDefault="0012200A" w:rsidP="00282E3A">
            <w:pPr>
              <w:spacing w:line="360" w:lineRule="auto"/>
              <w:jc w:val="both"/>
              <w:rPr>
                <w:rFonts w:ascii="Arial" w:eastAsia="Times New Roman" w:hAnsi="Arial" w:cs="Arial"/>
              </w:rPr>
            </w:pPr>
          </w:p>
        </w:tc>
      </w:tr>
      <w:tr w:rsidR="0012200A" w:rsidRPr="00282E3A" w14:paraId="44255765"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2B6DC01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3080</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2C6E547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Cumbres del Sol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B68F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5CE3B" w14:textId="77777777" w:rsidR="0012200A" w:rsidRPr="00282E3A" w:rsidRDefault="0012200A" w:rsidP="00282E3A">
            <w:pPr>
              <w:spacing w:line="360" w:lineRule="auto"/>
              <w:jc w:val="both"/>
              <w:rPr>
                <w:rFonts w:ascii="Arial" w:eastAsia="Times New Roman" w:hAnsi="Arial" w:cs="Arial"/>
              </w:rPr>
            </w:pPr>
          </w:p>
        </w:tc>
      </w:tr>
      <w:tr w:rsidR="0012200A" w:rsidRPr="00282E3A" w14:paraId="03C49799"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67968CB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3091</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15A220B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Oriente Miravalle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D5E6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B540E" w14:textId="77777777" w:rsidR="0012200A" w:rsidRPr="00282E3A" w:rsidRDefault="0012200A" w:rsidP="00282E3A">
            <w:pPr>
              <w:spacing w:line="360" w:lineRule="auto"/>
              <w:jc w:val="both"/>
              <w:rPr>
                <w:rFonts w:ascii="Arial" w:eastAsia="Times New Roman" w:hAnsi="Arial" w:cs="Arial"/>
              </w:rPr>
            </w:pPr>
          </w:p>
        </w:tc>
      </w:tr>
      <w:tr w:rsidR="0012200A" w:rsidRPr="00282E3A" w14:paraId="7874FBFE"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27F87B7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3092</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02A51E2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Real de León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82B88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$1,446.72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DDE47" w14:textId="77777777" w:rsidR="0012200A" w:rsidRPr="00282E3A" w:rsidRDefault="0012200A" w:rsidP="00282E3A">
            <w:pPr>
              <w:spacing w:line="360" w:lineRule="auto"/>
              <w:jc w:val="both"/>
              <w:rPr>
                <w:rFonts w:ascii="Arial" w:eastAsia="Times New Roman" w:hAnsi="Arial" w:cs="Arial"/>
              </w:rPr>
            </w:pPr>
          </w:p>
        </w:tc>
      </w:tr>
      <w:tr w:rsidR="0012200A" w:rsidRPr="00282E3A" w14:paraId="2A10F8AE"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3AF433F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3093</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457950F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Ampliación Paseos de Miravalle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4A25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$1,513.76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5F3A6" w14:textId="77777777" w:rsidR="0012200A" w:rsidRPr="00282E3A" w:rsidRDefault="0012200A" w:rsidP="00282E3A">
            <w:pPr>
              <w:spacing w:line="360" w:lineRule="auto"/>
              <w:jc w:val="both"/>
              <w:rPr>
                <w:rFonts w:ascii="Arial" w:eastAsia="Times New Roman" w:hAnsi="Arial" w:cs="Arial"/>
              </w:rPr>
            </w:pPr>
          </w:p>
        </w:tc>
      </w:tr>
      <w:tr w:rsidR="0012200A" w:rsidRPr="00282E3A" w14:paraId="02F3A7D6"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6820E8B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3094</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518D064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Paseos de Miravalle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6C26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CD1036" w14:textId="77777777" w:rsidR="0012200A" w:rsidRPr="00282E3A" w:rsidRDefault="0012200A" w:rsidP="00282E3A">
            <w:pPr>
              <w:spacing w:line="360" w:lineRule="auto"/>
              <w:jc w:val="both"/>
              <w:rPr>
                <w:rFonts w:ascii="Arial" w:eastAsia="Times New Roman" w:hAnsi="Arial" w:cs="Arial"/>
              </w:rPr>
            </w:pPr>
          </w:p>
        </w:tc>
      </w:tr>
      <w:tr w:rsidR="0012200A" w:rsidRPr="00282E3A" w14:paraId="537194C0"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587A636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3095</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6A445C2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Paseos de Miravalle 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8F5C8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E1252" w14:textId="77777777" w:rsidR="0012200A" w:rsidRPr="00282E3A" w:rsidRDefault="0012200A" w:rsidP="00282E3A">
            <w:pPr>
              <w:spacing w:line="360" w:lineRule="auto"/>
              <w:jc w:val="both"/>
              <w:rPr>
                <w:rFonts w:ascii="Arial" w:eastAsia="Times New Roman" w:hAnsi="Arial" w:cs="Arial"/>
              </w:rPr>
            </w:pPr>
          </w:p>
        </w:tc>
      </w:tr>
      <w:tr w:rsidR="0012200A" w:rsidRPr="00282E3A" w14:paraId="18EB2A1F"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4764761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3096</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7413699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Paseos de Miravalle IV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6646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787A3" w14:textId="77777777" w:rsidR="0012200A" w:rsidRPr="00282E3A" w:rsidRDefault="0012200A" w:rsidP="00282E3A">
            <w:pPr>
              <w:spacing w:line="360" w:lineRule="auto"/>
              <w:jc w:val="both"/>
              <w:rPr>
                <w:rFonts w:ascii="Arial" w:eastAsia="Times New Roman" w:hAnsi="Arial" w:cs="Arial"/>
              </w:rPr>
            </w:pPr>
          </w:p>
        </w:tc>
      </w:tr>
      <w:tr w:rsidR="0012200A" w:rsidRPr="00282E3A" w14:paraId="1055FDF6"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10BB99B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3102</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0803E3A6" w14:textId="77777777" w:rsidR="0012200A" w:rsidRPr="00282E3A" w:rsidRDefault="00000000" w:rsidP="00282E3A">
            <w:pPr>
              <w:spacing w:line="360" w:lineRule="auto"/>
              <w:jc w:val="both"/>
              <w:rPr>
                <w:rFonts w:ascii="Arial" w:eastAsia="Times New Roman" w:hAnsi="Arial" w:cs="Arial"/>
              </w:rPr>
            </w:pPr>
            <w:proofErr w:type="spellStart"/>
            <w:r w:rsidRPr="00282E3A">
              <w:rPr>
                <w:rFonts w:ascii="Arial" w:eastAsia="Times New Roman" w:hAnsi="Arial" w:cs="Arial"/>
              </w:rPr>
              <w:t>Vibar</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105F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E04AC" w14:textId="77777777" w:rsidR="0012200A" w:rsidRPr="00282E3A" w:rsidRDefault="0012200A" w:rsidP="00282E3A">
            <w:pPr>
              <w:spacing w:line="360" w:lineRule="auto"/>
              <w:jc w:val="both"/>
              <w:rPr>
                <w:rFonts w:ascii="Arial" w:eastAsia="Times New Roman" w:hAnsi="Arial" w:cs="Arial"/>
              </w:rPr>
            </w:pPr>
          </w:p>
        </w:tc>
      </w:tr>
      <w:tr w:rsidR="0012200A" w:rsidRPr="00282E3A" w14:paraId="6349EB4A"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4DFC7C6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3104</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6A3E50A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Paseos de San Ángel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9F4B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1E9BC0" w14:textId="77777777" w:rsidR="0012200A" w:rsidRPr="00282E3A" w:rsidRDefault="0012200A" w:rsidP="00282E3A">
            <w:pPr>
              <w:spacing w:line="360" w:lineRule="auto"/>
              <w:jc w:val="both"/>
              <w:rPr>
                <w:rFonts w:ascii="Arial" w:eastAsia="Times New Roman" w:hAnsi="Arial" w:cs="Arial"/>
              </w:rPr>
            </w:pPr>
          </w:p>
        </w:tc>
      </w:tr>
      <w:tr w:rsidR="0012200A" w:rsidRPr="00282E3A" w14:paraId="24133AEB"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25D46E3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4010</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6195293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Cumbres de la Gloria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5C13A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9D4BE" w14:textId="77777777" w:rsidR="0012200A" w:rsidRPr="00282E3A" w:rsidRDefault="0012200A" w:rsidP="00282E3A">
            <w:pPr>
              <w:spacing w:line="360" w:lineRule="auto"/>
              <w:jc w:val="both"/>
              <w:rPr>
                <w:rFonts w:ascii="Arial" w:eastAsia="Times New Roman" w:hAnsi="Arial" w:cs="Arial"/>
              </w:rPr>
            </w:pPr>
          </w:p>
        </w:tc>
      </w:tr>
      <w:tr w:rsidR="0012200A" w:rsidRPr="00282E3A" w14:paraId="21442F81"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10C7FE3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4011</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636FA02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Cumbres de la Gloria 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0BA4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7577D" w14:textId="77777777" w:rsidR="0012200A" w:rsidRPr="00282E3A" w:rsidRDefault="0012200A" w:rsidP="00282E3A">
            <w:pPr>
              <w:spacing w:line="360" w:lineRule="auto"/>
              <w:jc w:val="both"/>
              <w:rPr>
                <w:rFonts w:ascii="Arial" w:eastAsia="Times New Roman" w:hAnsi="Arial" w:cs="Arial"/>
              </w:rPr>
            </w:pPr>
          </w:p>
        </w:tc>
      </w:tr>
      <w:tr w:rsidR="0012200A" w:rsidRPr="00282E3A" w14:paraId="746D0330"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4FDF1A3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4012</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3CFD8C3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Cumbres de la Gloria IV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90AD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210943" w14:textId="77777777" w:rsidR="0012200A" w:rsidRPr="00282E3A" w:rsidRDefault="0012200A" w:rsidP="00282E3A">
            <w:pPr>
              <w:spacing w:line="360" w:lineRule="auto"/>
              <w:jc w:val="both"/>
              <w:rPr>
                <w:rFonts w:ascii="Arial" w:eastAsia="Times New Roman" w:hAnsi="Arial" w:cs="Arial"/>
              </w:rPr>
            </w:pPr>
          </w:p>
        </w:tc>
      </w:tr>
      <w:tr w:rsidR="0012200A" w:rsidRPr="00282E3A" w14:paraId="1CB2AB4E"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15203CF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5015</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10CF218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Convive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5029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$1,181.79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0510F" w14:textId="77777777" w:rsidR="0012200A" w:rsidRPr="00282E3A" w:rsidRDefault="0012200A" w:rsidP="00282E3A">
            <w:pPr>
              <w:spacing w:line="360" w:lineRule="auto"/>
              <w:jc w:val="both"/>
              <w:rPr>
                <w:rFonts w:ascii="Arial" w:eastAsia="Times New Roman" w:hAnsi="Arial" w:cs="Arial"/>
              </w:rPr>
            </w:pPr>
          </w:p>
        </w:tc>
      </w:tr>
      <w:tr w:rsidR="0012200A" w:rsidRPr="00282E3A" w14:paraId="558292AA"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0D6296B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5016</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1A3DD4D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Lomas del Mirador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AD91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$1,520.40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79F9A" w14:textId="77777777" w:rsidR="0012200A" w:rsidRPr="00282E3A" w:rsidRDefault="0012200A" w:rsidP="00282E3A">
            <w:pPr>
              <w:spacing w:line="360" w:lineRule="auto"/>
              <w:jc w:val="both"/>
              <w:rPr>
                <w:rFonts w:ascii="Arial" w:eastAsia="Times New Roman" w:hAnsi="Arial" w:cs="Arial"/>
              </w:rPr>
            </w:pPr>
          </w:p>
        </w:tc>
      </w:tr>
      <w:tr w:rsidR="0012200A" w:rsidRPr="00282E3A" w14:paraId="02362AB4"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0D4154A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5020</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1E5A77A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Observatorio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ACC60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$1,653.18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354F75" w14:textId="77777777" w:rsidR="0012200A" w:rsidRPr="00282E3A" w:rsidRDefault="0012200A" w:rsidP="00282E3A">
            <w:pPr>
              <w:spacing w:line="360" w:lineRule="auto"/>
              <w:jc w:val="both"/>
              <w:rPr>
                <w:rFonts w:ascii="Arial" w:eastAsia="Times New Roman" w:hAnsi="Arial" w:cs="Arial"/>
              </w:rPr>
            </w:pPr>
          </w:p>
        </w:tc>
      </w:tr>
      <w:tr w:rsidR="0012200A" w:rsidRPr="00282E3A" w14:paraId="417A3A22"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7310DDC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5022</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691929C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La Fragua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5C73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973FE0" w14:textId="77777777" w:rsidR="0012200A" w:rsidRPr="00282E3A" w:rsidRDefault="0012200A" w:rsidP="00282E3A">
            <w:pPr>
              <w:spacing w:line="360" w:lineRule="auto"/>
              <w:jc w:val="both"/>
              <w:rPr>
                <w:rFonts w:ascii="Arial" w:eastAsia="Times New Roman" w:hAnsi="Arial" w:cs="Arial"/>
              </w:rPr>
            </w:pPr>
          </w:p>
        </w:tc>
      </w:tr>
      <w:tr w:rsidR="0012200A" w:rsidRPr="00282E3A" w14:paraId="225AB700"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0915085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5029</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06ECB65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Paseo del Country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CC45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A4D3B5" w14:textId="77777777" w:rsidR="0012200A" w:rsidRPr="00282E3A" w:rsidRDefault="0012200A" w:rsidP="00282E3A">
            <w:pPr>
              <w:spacing w:line="360" w:lineRule="auto"/>
              <w:jc w:val="both"/>
              <w:rPr>
                <w:rFonts w:ascii="Arial" w:eastAsia="Times New Roman" w:hAnsi="Arial" w:cs="Arial"/>
              </w:rPr>
            </w:pPr>
          </w:p>
        </w:tc>
      </w:tr>
      <w:tr w:rsidR="0012200A" w:rsidRPr="00282E3A" w14:paraId="07F266C1"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0D2B323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5030</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4D32898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Observatorio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2CB3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CA1E1E" w14:textId="77777777" w:rsidR="0012200A" w:rsidRPr="00282E3A" w:rsidRDefault="0012200A" w:rsidP="00282E3A">
            <w:pPr>
              <w:spacing w:line="360" w:lineRule="auto"/>
              <w:jc w:val="both"/>
              <w:rPr>
                <w:rFonts w:ascii="Arial" w:eastAsia="Times New Roman" w:hAnsi="Arial" w:cs="Arial"/>
              </w:rPr>
            </w:pPr>
          </w:p>
        </w:tc>
      </w:tr>
      <w:tr w:rsidR="0012200A" w:rsidRPr="00282E3A" w14:paraId="4C1C1D42"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795CA55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5032</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724019C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Colinas de la Fragua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28D37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452152" w14:textId="77777777" w:rsidR="0012200A" w:rsidRPr="00282E3A" w:rsidRDefault="0012200A" w:rsidP="00282E3A">
            <w:pPr>
              <w:spacing w:line="360" w:lineRule="auto"/>
              <w:jc w:val="both"/>
              <w:rPr>
                <w:rFonts w:ascii="Arial" w:eastAsia="Times New Roman" w:hAnsi="Arial" w:cs="Arial"/>
              </w:rPr>
            </w:pPr>
          </w:p>
        </w:tc>
      </w:tr>
      <w:tr w:rsidR="0012200A" w:rsidRPr="00282E3A" w14:paraId="4FD38323"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6D9B37F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5035</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76BF6B3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Cañada del Real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08D9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5DD9B" w14:textId="77777777" w:rsidR="0012200A" w:rsidRPr="00282E3A" w:rsidRDefault="0012200A" w:rsidP="00282E3A">
            <w:pPr>
              <w:spacing w:line="360" w:lineRule="auto"/>
              <w:jc w:val="both"/>
              <w:rPr>
                <w:rFonts w:ascii="Arial" w:eastAsia="Times New Roman" w:hAnsi="Arial" w:cs="Arial"/>
              </w:rPr>
            </w:pPr>
          </w:p>
        </w:tc>
      </w:tr>
      <w:tr w:rsidR="0012200A" w:rsidRPr="00282E3A" w14:paraId="56F381EB"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005AAAE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5039</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315B744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Joyas de Castilla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88942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83B30" w14:textId="77777777" w:rsidR="0012200A" w:rsidRPr="00282E3A" w:rsidRDefault="0012200A" w:rsidP="00282E3A">
            <w:pPr>
              <w:spacing w:line="360" w:lineRule="auto"/>
              <w:jc w:val="both"/>
              <w:rPr>
                <w:rFonts w:ascii="Arial" w:eastAsia="Times New Roman" w:hAnsi="Arial" w:cs="Arial"/>
              </w:rPr>
            </w:pPr>
          </w:p>
        </w:tc>
      </w:tr>
      <w:tr w:rsidR="0012200A" w:rsidRPr="00282E3A" w14:paraId="2690F532"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56CBFA4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5040</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6A4D2A7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Colinas de la Fragua Plus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30BA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3834D" w14:textId="77777777" w:rsidR="0012200A" w:rsidRPr="00282E3A" w:rsidRDefault="0012200A" w:rsidP="00282E3A">
            <w:pPr>
              <w:spacing w:line="360" w:lineRule="auto"/>
              <w:jc w:val="both"/>
              <w:rPr>
                <w:rFonts w:ascii="Arial" w:eastAsia="Times New Roman" w:hAnsi="Arial" w:cs="Arial"/>
              </w:rPr>
            </w:pPr>
          </w:p>
        </w:tc>
      </w:tr>
      <w:tr w:rsidR="0012200A" w:rsidRPr="00282E3A" w14:paraId="1D2F4D96"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221B38F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5041</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0964046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Balcones de la Fragua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9227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7BA9D6" w14:textId="77777777" w:rsidR="0012200A" w:rsidRPr="00282E3A" w:rsidRDefault="0012200A" w:rsidP="00282E3A">
            <w:pPr>
              <w:spacing w:line="360" w:lineRule="auto"/>
              <w:jc w:val="both"/>
              <w:rPr>
                <w:rFonts w:ascii="Arial" w:eastAsia="Times New Roman" w:hAnsi="Arial" w:cs="Arial"/>
              </w:rPr>
            </w:pPr>
          </w:p>
        </w:tc>
      </w:tr>
      <w:tr w:rsidR="0012200A" w:rsidRPr="00282E3A" w14:paraId="6BA286B0"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3AC03AF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5042</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7BA3473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Colinas de la Fragua Plus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0AE6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5F6495" w14:textId="77777777" w:rsidR="0012200A" w:rsidRPr="00282E3A" w:rsidRDefault="0012200A" w:rsidP="00282E3A">
            <w:pPr>
              <w:spacing w:line="360" w:lineRule="auto"/>
              <w:jc w:val="both"/>
              <w:rPr>
                <w:rFonts w:ascii="Arial" w:eastAsia="Times New Roman" w:hAnsi="Arial" w:cs="Arial"/>
              </w:rPr>
            </w:pPr>
          </w:p>
        </w:tc>
      </w:tr>
      <w:tr w:rsidR="0012200A" w:rsidRPr="00282E3A" w14:paraId="7D472EFA"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5515F09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5043</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45BCBFC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Joyas de Castilla Plus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6221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69C4D" w14:textId="77777777" w:rsidR="0012200A" w:rsidRPr="00282E3A" w:rsidRDefault="0012200A" w:rsidP="00282E3A">
            <w:pPr>
              <w:spacing w:line="360" w:lineRule="auto"/>
              <w:jc w:val="both"/>
              <w:rPr>
                <w:rFonts w:ascii="Arial" w:eastAsia="Times New Roman" w:hAnsi="Arial" w:cs="Arial"/>
              </w:rPr>
            </w:pPr>
          </w:p>
        </w:tc>
      </w:tr>
      <w:tr w:rsidR="0012200A" w:rsidRPr="00282E3A" w14:paraId="473C3938"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2EE23A8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5044</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37EB79A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Paseos de las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A6A8C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59B1C" w14:textId="77777777" w:rsidR="0012200A" w:rsidRPr="00282E3A" w:rsidRDefault="0012200A" w:rsidP="00282E3A">
            <w:pPr>
              <w:spacing w:line="360" w:lineRule="auto"/>
              <w:jc w:val="both"/>
              <w:rPr>
                <w:rFonts w:ascii="Arial" w:eastAsia="Times New Roman" w:hAnsi="Arial" w:cs="Arial"/>
              </w:rPr>
            </w:pPr>
          </w:p>
        </w:tc>
      </w:tr>
      <w:tr w:rsidR="0012200A" w:rsidRPr="00282E3A" w14:paraId="12815FC3"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6C6BEE1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5045</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0399AC8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La Marquesa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D0F5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C3257A" w14:textId="77777777" w:rsidR="0012200A" w:rsidRPr="00282E3A" w:rsidRDefault="0012200A" w:rsidP="00282E3A">
            <w:pPr>
              <w:spacing w:line="360" w:lineRule="auto"/>
              <w:jc w:val="both"/>
              <w:rPr>
                <w:rFonts w:ascii="Arial" w:eastAsia="Times New Roman" w:hAnsi="Arial" w:cs="Arial"/>
              </w:rPr>
            </w:pPr>
          </w:p>
        </w:tc>
      </w:tr>
      <w:tr w:rsidR="0012200A" w:rsidRPr="00282E3A" w14:paraId="143A0425"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0843764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5046</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1F1D9C1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Punta del Sol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9384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F1D309" w14:textId="77777777" w:rsidR="0012200A" w:rsidRPr="00282E3A" w:rsidRDefault="0012200A" w:rsidP="00282E3A">
            <w:pPr>
              <w:spacing w:line="360" w:lineRule="auto"/>
              <w:jc w:val="both"/>
              <w:rPr>
                <w:rFonts w:ascii="Arial" w:eastAsia="Times New Roman" w:hAnsi="Arial" w:cs="Arial"/>
              </w:rPr>
            </w:pPr>
          </w:p>
        </w:tc>
      </w:tr>
      <w:tr w:rsidR="0012200A" w:rsidRPr="00282E3A" w14:paraId="16380F71"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10BDCD4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5047</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5C79858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Vista Esmeralda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41FE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489990" w14:textId="77777777" w:rsidR="0012200A" w:rsidRPr="00282E3A" w:rsidRDefault="0012200A" w:rsidP="00282E3A">
            <w:pPr>
              <w:spacing w:line="360" w:lineRule="auto"/>
              <w:jc w:val="both"/>
              <w:rPr>
                <w:rFonts w:ascii="Arial" w:eastAsia="Times New Roman" w:hAnsi="Arial" w:cs="Arial"/>
              </w:rPr>
            </w:pPr>
          </w:p>
        </w:tc>
      </w:tr>
      <w:tr w:rsidR="0012200A" w:rsidRPr="00282E3A" w14:paraId="6CD2CAA8"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7FB52BA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5049</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6457A79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Paseos de la Fragua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C424B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06AED" w14:textId="77777777" w:rsidR="0012200A" w:rsidRPr="00282E3A" w:rsidRDefault="0012200A" w:rsidP="00282E3A">
            <w:pPr>
              <w:spacing w:line="360" w:lineRule="auto"/>
              <w:jc w:val="both"/>
              <w:rPr>
                <w:rFonts w:ascii="Arial" w:eastAsia="Times New Roman" w:hAnsi="Arial" w:cs="Arial"/>
              </w:rPr>
            </w:pPr>
          </w:p>
        </w:tc>
      </w:tr>
      <w:tr w:rsidR="0012200A" w:rsidRPr="00282E3A" w14:paraId="4196570F"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6DB5709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5055</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64AD178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Joyas de Castilla Plus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BE18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7787E" w14:textId="77777777" w:rsidR="0012200A" w:rsidRPr="00282E3A" w:rsidRDefault="0012200A" w:rsidP="00282E3A">
            <w:pPr>
              <w:spacing w:line="360" w:lineRule="auto"/>
              <w:jc w:val="both"/>
              <w:rPr>
                <w:rFonts w:ascii="Arial" w:eastAsia="Times New Roman" w:hAnsi="Arial" w:cs="Arial"/>
              </w:rPr>
            </w:pPr>
          </w:p>
        </w:tc>
      </w:tr>
      <w:tr w:rsidR="0012200A" w:rsidRPr="00282E3A" w14:paraId="2F04AF20"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3F96B9C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5056</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1461231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Joyas de Castilla Plus 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CEEF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96FD9" w14:textId="77777777" w:rsidR="0012200A" w:rsidRPr="00282E3A" w:rsidRDefault="0012200A" w:rsidP="00282E3A">
            <w:pPr>
              <w:spacing w:line="360" w:lineRule="auto"/>
              <w:jc w:val="both"/>
              <w:rPr>
                <w:rFonts w:ascii="Arial" w:eastAsia="Times New Roman" w:hAnsi="Arial" w:cs="Arial"/>
              </w:rPr>
            </w:pPr>
          </w:p>
        </w:tc>
      </w:tr>
      <w:tr w:rsidR="0012200A" w:rsidRPr="00282E3A" w14:paraId="28879E3D"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61BF298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5063</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7DA9F8A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Vista Esmeralda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46D1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8F5BA" w14:textId="77777777" w:rsidR="0012200A" w:rsidRPr="00282E3A" w:rsidRDefault="0012200A" w:rsidP="00282E3A">
            <w:pPr>
              <w:spacing w:line="360" w:lineRule="auto"/>
              <w:jc w:val="both"/>
              <w:rPr>
                <w:rFonts w:ascii="Arial" w:eastAsia="Times New Roman" w:hAnsi="Arial" w:cs="Arial"/>
              </w:rPr>
            </w:pPr>
          </w:p>
        </w:tc>
      </w:tr>
      <w:tr w:rsidR="0012200A" w:rsidRPr="00282E3A" w14:paraId="045AC949"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75CE507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5065</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06F0E76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Paseos de la Fragua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EB1B7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A4A8C" w14:textId="77777777" w:rsidR="0012200A" w:rsidRPr="00282E3A" w:rsidRDefault="0012200A" w:rsidP="00282E3A">
            <w:pPr>
              <w:spacing w:line="360" w:lineRule="auto"/>
              <w:jc w:val="both"/>
              <w:rPr>
                <w:rFonts w:ascii="Arial" w:eastAsia="Times New Roman" w:hAnsi="Arial" w:cs="Arial"/>
              </w:rPr>
            </w:pPr>
          </w:p>
        </w:tc>
      </w:tr>
      <w:tr w:rsidR="0012200A" w:rsidRPr="00282E3A" w14:paraId="4DDE34E3"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29E8A2B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5066</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5CB69B2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Villas del Country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6BC14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E26F8D" w14:textId="77777777" w:rsidR="0012200A" w:rsidRPr="00282E3A" w:rsidRDefault="0012200A" w:rsidP="00282E3A">
            <w:pPr>
              <w:spacing w:line="360" w:lineRule="auto"/>
              <w:jc w:val="both"/>
              <w:rPr>
                <w:rFonts w:ascii="Arial" w:eastAsia="Times New Roman" w:hAnsi="Arial" w:cs="Arial"/>
              </w:rPr>
            </w:pPr>
          </w:p>
        </w:tc>
      </w:tr>
      <w:tr w:rsidR="0012200A" w:rsidRPr="00282E3A" w14:paraId="4E262941"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609FB8F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5067</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6A86AC2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Joyas de Castilla Plus IV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87FDC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FCDC7" w14:textId="77777777" w:rsidR="0012200A" w:rsidRPr="00282E3A" w:rsidRDefault="0012200A" w:rsidP="00282E3A">
            <w:pPr>
              <w:spacing w:line="360" w:lineRule="auto"/>
              <w:jc w:val="both"/>
              <w:rPr>
                <w:rFonts w:ascii="Arial" w:eastAsia="Times New Roman" w:hAnsi="Arial" w:cs="Arial"/>
              </w:rPr>
            </w:pPr>
          </w:p>
        </w:tc>
      </w:tr>
      <w:tr w:rsidR="0012200A" w:rsidRPr="00282E3A" w14:paraId="2705AD56"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290973E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5068</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6AB08E8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Villas de Palermo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9C06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3792C1" w14:textId="77777777" w:rsidR="0012200A" w:rsidRPr="00282E3A" w:rsidRDefault="0012200A" w:rsidP="00282E3A">
            <w:pPr>
              <w:spacing w:line="360" w:lineRule="auto"/>
              <w:jc w:val="both"/>
              <w:rPr>
                <w:rFonts w:ascii="Arial" w:eastAsia="Times New Roman" w:hAnsi="Arial" w:cs="Arial"/>
              </w:rPr>
            </w:pPr>
          </w:p>
        </w:tc>
      </w:tr>
      <w:tr w:rsidR="0012200A" w:rsidRPr="00282E3A" w14:paraId="65BFEB1E"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1FD7911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5069</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2BE4DDF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Villas del Country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242DB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9946D" w14:textId="77777777" w:rsidR="0012200A" w:rsidRPr="00282E3A" w:rsidRDefault="0012200A" w:rsidP="00282E3A">
            <w:pPr>
              <w:spacing w:line="360" w:lineRule="auto"/>
              <w:jc w:val="both"/>
              <w:rPr>
                <w:rFonts w:ascii="Arial" w:eastAsia="Times New Roman" w:hAnsi="Arial" w:cs="Arial"/>
              </w:rPr>
            </w:pPr>
          </w:p>
        </w:tc>
      </w:tr>
      <w:tr w:rsidR="0012200A" w:rsidRPr="00282E3A" w14:paraId="08A270F4"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0EABCFB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5075</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704C75F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Villas del Country 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5B64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3EBB41" w14:textId="77777777" w:rsidR="0012200A" w:rsidRPr="00282E3A" w:rsidRDefault="0012200A" w:rsidP="00282E3A">
            <w:pPr>
              <w:spacing w:line="360" w:lineRule="auto"/>
              <w:jc w:val="both"/>
              <w:rPr>
                <w:rFonts w:ascii="Arial" w:eastAsia="Times New Roman" w:hAnsi="Arial" w:cs="Arial"/>
              </w:rPr>
            </w:pPr>
          </w:p>
        </w:tc>
      </w:tr>
      <w:tr w:rsidR="0012200A" w:rsidRPr="00282E3A" w14:paraId="62C29C3F"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5AD3E6E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5076</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0E4F0B5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Villas del Country IV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291A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B4C81" w14:textId="77777777" w:rsidR="0012200A" w:rsidRPr="00282E3A" w:rsidRDefault="0012200A" w:rsidP="00282E3A">
            <w:pPr>
              <w:spacing w:line="360" w:lineRule="auto"/>
              <w:jc w:val="both"/>
              <w:rPr>
                <w:rFonts w:ascii="Arial" w:eastAsia="Times New Roman" w:hAnsi="Arial" w:cs="Arial"/>
              </w:rPr>
            </w:pPr>
          </w:p>
        </w:tc>
      </w:tr>
      <w:tr w:rsidR="0012200A" w:rsidRPr="00282E3A" w14:paraId="7B3BC3B9"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5EF0FD3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5077</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5E3023F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La Sauceda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1936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$1,680.06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09EE0" w14:textId="77777777" w:rsidR="0012200A" w:rsidRPr="00282E3A" w:rsidRDefault="0012200A" w:rsidP="00282E3A">
            <w:pPr>
              <w:spacing w:line="360" w:lineRule="auto"/>
              <w:jc w:val="both"/>
              <w:rPr>
                <w:rFonts w:ascii="Arial" w:eastAsia="Times New Roman" w:hAnsi="Arial" w:cs="Arial"/>
              </w:rPr>
            </w:pPr>
          </w:p>
        </w:tc>
      </w:tr>
      <w:tr w:rsidR="0012200A" w:rsidRPr="00282E3A" w14:paraId="2A749E2C"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3ED093E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5083</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62C7F7E3" w14:textId="77777777" w:rsidR="0012200A" w:rsidRPr="00282E3A" w:rsidRDefault="00000000" w:rsidP="00282E3A">
            <w:pPr>
              <w:spacing w:line="360" w:lineRule="auto"/>
              <w:jc w:val="both"/>
              <w:rPr>
                <w:rFonts w:ascii="Arial" w:eastAsia="Times New Roman" w:hAnsi="Arial" w:cs="Arial"/>
              </w:rPr>
            </w:pPr>
            <w:proofErr w:type="spellStart"/>
            <w:r w:rsidRPr="00282E3A">
              <w:rPr>
                <w:rFonts w:ascii="Arial" w:eastAsia="Times New Roman" w:hAnsi="Arial" w:cs="Arial"/>
              </w:rPr>
              <w:t>Pedralta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DA4E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$1,691.80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CA2F6" w14:textId="77777777" w:rsidR="0012200A" w:rsidRPr="00282E3A" w:rsidRDefault="0012200A" w:rsidP="00282E3A">
            <w:pPr>
              <w:spacing w:line="360" w:lineRule="auto"/>
              <w:jc w:val="both"/>
              <w:rPr>
                <w:rFonts w:ascii="Arial" w:eastAsia="Times New Roman" w:hAnsi="Arial" w:cs="Arial"/>
              </w:rPr>
            </w:pPr>
          </w:p>
        </w:tc>
      </w:tr>
      <w:tr w:rsidR="0012200A" w:rsidRPr="00282E3A" w14:paraId="5A0A85E2"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56E4B98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5085</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1FAF3F9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Paraíso de las Joyas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26ACB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$1,622.49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CB8CD" w14:textId="77777777" w:rsidR="0012200A" w:rsidRPr="00282E3A" w:rsidRDefault="0012200A" w:rsidP="00282E3A">
            <w:pPr>
              <w:spacing w:line="360" w:lineRule="auto"/>
              <w:jc w:val="both"/>
              <w:rPr>
                <w:rFonts w:ascii="Arial" w:eastAsia="Times New Roman" w:hAnsi="Arial" w:cs="Arial"/>
              </w:rPr>
            </w:pPr>
          </w:p>
        </w:tc>
      </w:tr>
      <w:tr w:rsidR="0012200A" w:rsidRPr="00282E3A" w14:paraId="04734EA4"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60BF212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6013</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1F674D7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Granada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1319C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0E1CD" w14:textId="77777777" w:rsidR="0012200A" w:rsidRPr="00282E3A" w:rsidRDefault="0012200A" w:rsidP="00282E3A">
            <w:pPr>
              <w:spacing w:line="360" w:lineRule="auto"/>
              <w:jc w:val="both"/>
              <w:rPr>
                <w:rFonts w:ascii="Arial" w:eastAsia="Times New Roman" w:hAnsi="Arial" w:cs="Arial"/>
              </w:rPr>
            </w:pPr>
          </w:p>
        </w:tc>
      </w:tr>
      <w:tr w:rsidR="0012200A" w:rsidRPr="00282E3A" w14:paraId="5722C7E8"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569CA2E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7020</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522229A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Independencia Infonavit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A5765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B9ACB0" w14:textId="77777777" w:rsidR="0012200A" w:rsidRPr="00282E3A" w:rsidRDefault="0012200A" w:rsidP="00282E3A">
            <w:pPr>
              <w:spacing w:line="360" w:lineRule="auto"/>
              <w:jc w:val="both"/>
              <w:rPr>
                <w:rFonts w:ascii="Arial" w:eastAsia="Times New Roman" w:hAnsi="Arial" w:cs="Arial"/>
              </w:rPr>
            </w:pPr>
          </w:p>
        </w:tc>
      </w:tr>
      <w:tr w:rsidR="0012200A" w:rsidRPr="00282E3A" w14:paraId="118A78F7"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6C5C05B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7022</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21552A8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Las Trojes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4D7B7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5AEAA" w14:textId="77777777" w:rsidR="0012200A" w:rsidRPr="00282E3A" w:rsidRDefault="0012200A" w:rsidP="00282E3A">
            <w:pPr>
              <w:spacing w:line="360" w:lineRule="auto"/>
              <w:jc w:val="both"/>
              <w:rPr>
                <w:rFonts w:ascii="Arial" w:eastAsia="Times New Roman" w:hAnsi="Arial" w:cs="Arial"/>
              </w:rPr>
            </w:pPr>
          </w:p>
        </w:tc>
      </w:tr>
      <w:tr w:rsidR="0012200A" w:rsidRPr="00282E3A" w14:paraId="6DF9AE6B"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084F60F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7024</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6847B74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La Carmona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EE69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06FB1" w14:textId="77777777" w:rsidR="0012200A" w:rsidRPr="00282E3A" w:rsidRDefault="0012200A" w:rsidP="00282E3A">
            <w:pPr>
              <w:spacing w:line="360" w:lineRule="auto"/>
              <w:jc w:val="both"/>
              <w:rPr>
                <w:rFonts w:ascii="Arial" w:eastAsia="Times New Roman" w:hAnsi="Arial" w:cs="Arial"/>
              </w:rPr>
            </w:pPr>
          </w:p>
        </w:tc>
      </w:tr>
      <w:tr w:rsidR="0012200A" w:rsidRPr="00282E3A" w14:paraId="25AF166F"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1EA525E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7031</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40ABB91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Benito Juárez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8FE6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$1,460.64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474BD" w14:textId="77777777" w:rsidR="0012200A" w:rsidRPr="00282E3A" w:rsidRDefault="0012200A" w:rsidP="00282E3A">
            <w:pPr>
              <w:spacing w:line="360" w:lineRule="auto"/>
              <w:jc w:val="both"/>
              <w:rPr>
                <w:rFonts w:ascii="Arial" w:eastAsia="Times New Roman" w:hAnsi="Arial" w:cs="Arial"/>
              </w:rPr>
            </w:pPr>
          </w:p>
        </w:tc>
      </w:tr>
      <w:tr w:rsidR="0012200A" w:rsidRPr="00282E3A" w14:paraId="0932EF04"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48FC546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7032</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133EB01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Deportiva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700F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C883A" w14:textId="77777777" w:rsidR="0012200A" w:rsidRPr="00282E3A" w:rsidRDefault="0012200A" w:rsidP="00282E3A">
            <w:pPr>
              <w:spacing w:line="360" w:lineRule="auto"/>
              <w:jc w:val="both"/>
              <w:rPr>
                <w:rFonts w:ascii="Arial" w:eastAsia="Times New Roman" w:hAnsi="Arial" w:cs="Arial"/>
              </w:rPr>
            </w:pPr>
          </w:p>
        </w:tc>
      </w:tr>
      <w:tr w:rsidR="0012200A" w:rsidRPr="00282E3A" w14:paraId="5DF4D3DF"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02082D0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7053</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0EB4C88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Conjunto Habitacional Valtierra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CB79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CB5BC" w14:textId="77777777" w:rsidR="0012200A" w:rsidRPr="00282E3A" w:rsidRDefault="0012200A" w:rsidP="00282E3A">
            <w:pPr>
              <w:spacing w:line="360" w:lineRule="auto"/>
              <w:jc w:val="both"/>
              <w:rPr>
                <w:rFonts w:ascii="Arial" w:eastAsia="Times New Roman" w:hAnsi="Arial" w:cs="Arial"/>
              </w:rPr>
            </w:pPr>
          </w:p>
        </w:tc>
      </w:tr>
      <w:tr w:rsidR="0012200A" w:rsidRPr="00282E3A" w14:paraId="728949DE"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1471057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7056</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4EEBEFA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Conjunto Habitacional Belén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5523A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54C33" w14:textId="77777777" w:rsidR="0012200A" w:rsidRPr="00282E3A" w:rsidRDefault="0012200A" w:rsidP="00282E3A">
            <w:pPr>
              <w:spacing w:line="360" w:lineRule="auto"/>
              <w:jc w:val="both"/>
              <w:rPr>
                <w:rFonts w:ascii="Arial" w:eastAsia="Times New Roman" w:hAnsi="Arial" w:cs="Arial"/>
              </w:rPr>
            </w:pPr>
          </w:p>
        </w:tc>
      </w:tr>
      <w:tr w:rsidR="0012200A" w:rsidRPr="00282E3A" w14:paraId="36B9405C"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17E3C7E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7079</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1878C54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Tierra Santa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619C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6C179" w14:textId="77777777" w:rsidR="0012200A" w:rsidRPr="00282E3A" w:rsidRDefault="0012200A" w:rsidP="00282E3A">
            <w:pPr>
              <w:spacing w:line="360" w:lineRule="auto"/>
              <w:jc w:val="both"/>
              <w:rPr>
                <w:rFonts w:ascii="Arial" w:eastAsia="Times New Roman" w:hAnsi="Arial" w:cs="Arial"/>
              </w:rPr>
            </w:pPr>
          </w:p>
        </w:tc>
      </w:tr>
      <w:tr w:rsidR="0012200A" w:rsidRPr="00282E3A" w14:paraId="51AD639D"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7BE6D79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7080</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61E8E72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Tierra Santa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9ECB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9E405" w14:textId="77777777" w:rsidR="0012200A" w:rsidRPr="00282E3A" w:rsidRDefault="0012200A" w:rsidP="00282E3A">
            <w:pPr>
              <w:spacing w:line="360" w:lineRule="auto"/>
              <w:jc w:val="both"/>
              <w:rPr>
                <w:rFonts w:ascii="Arial" w:eastAsia="Times New Roman" w:hAnsi="Arial" w:cs="Arial"/>
              </w:rPr>
            </w:pPr>
          </w:p>
        </w:tc>
      </w:tr>
      <w:tr w:rsidR="0012200A" w:rsidRPr="00282E3A" w14:paraId="221AD426"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03D3690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8002</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6071406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Valle de León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C1A4B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$1,657.18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8B168" w14:textId="77777777" w:rsidR="0012200A" w:rsidRPr="00282E3A" w:rsidRDefault="0012200A" w:rsidP="00282E3A">
            <w:pPr>
              <w:spacing w:line="360" w:lineRule="auto"/>
              <w:jc w:val="both"/>
              <w:rPr>
                <w:rFonts w:ascii="Arial" w:eastAsia="Times New Roman" w:hAnsi="Arial" w:cs="Arial"/>
              </w:rPr>
            </w:pPr>
          </w:p>
        </w:tc>
      </w:tr>
      <w:tr w:rsidR="0012200A" w:rsidRPr="00282E3A" w14:paraId="616AB296"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7A4988D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8003</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7212EA6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Ciudad Aurora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6827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$1,657.18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B74F52" w14:textId="77777777" w:rsidR="0012200A" w:rsidRPr="00282E3A" w:rsidRDefault="0012200A" w:rsidP="00282E3A">
            <w:pPr>
              <w:spacing w:line="360" w:lineRule="auto"/>
              <w:jc w:val="both"/>
              <w:rPr>
                <w:rFonts w:ascii="Arial" w:eastAsia="Times New Roman" w:hAnsi="Arial" w:cs="Arial"/>
              </w:rPr>
            </w:pPr>
          </w:p>
        </w:tc>
      </w:tr>
      <w:tr w:rsidR="0012200A" w:rsidRPr="00282E3A" w14:paraId="3D2D2E35"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55520E5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8004</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47FDF8E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Unidad Obrera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1833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$1,657.18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3A6A6" w14:textId="77777777" w:rsidR="0012200A" w:rsidRPr="00282E3A" w:rsidRDefault="0012200A" w:rsidP="00282E3A">
            <w:pPr>
              <w:spacing w:line="360" w:lineRule="auto"/>
              <w:jc w:val="both"/>
              <w:rPr>
                <w:rFonts w:ascii="Arial" w:eastAsia="Times New Roman" w:hAnsi="Arial" w:cs="Arial"/>
              </w:rPr>
            </w:pPr>
          </w:p>
        </w:tc>
      </w:tr>
      <w:tr w:rsidR="0012200A" w:rsidRPr="00282E3A" w14:paraId="31BB471A"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0952837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8005</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3D8B434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Hacienda Echeveste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9FDD3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$1,657.18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F6878E" w14:textId="77777777" w:rsidR="0012200A" w:rsidRPr="00282E3A" w:rsidRDefault="0012200A" w:rsidP="00282E3A">
            <w:pPr>
              <w:spacing w:line="360" w:lineRule="auto"/>
              <w:jc w:val="both"/>
              <w:rPr>
                <w:rFonts w:ascii="Arial" w:eastAsia="Times New Roman" w:hAnsi="Arial" w:cs="Arial"/>
              </w:rPr>
            </w:pPr>
          </w:p>
        </w:tc>
      </w:tr>
      <w:tr w:rsidR="0012200A" w:rsidRPr="00282E3A" w14:paraId="57D5967F"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78A3753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8009</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31D5288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Lomas de Echeveste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0C9F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$1,508.00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1CDEB" w14:textId="77777777" w:rsidR="0012200A" w:rsidRPr="00282E3A" w:rsidRDefault="0012200A" w:rsidP="00282E3A">
            <w:pPr>
              <w:spacing w:line="360" w:lineRule="auto"/>
              <w:jc w:val="both"/>
              <w:rPr>
                <w:rFonts w:ascii="Arial" w:eastAsia="Times New Roman" w:hAnsi="Arial" w:cs="Arial"/>
              </w:rPr>
            </w:pPr>
          </w:p>
        </w:tc>
      </w:tr>
      <w:tr w:rsidR="0012200A" w:rsidRPr="00282E3A" w14:paraId="07C36DBB"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37FB761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8011</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44EDC55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Las Águilas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87FE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FD74C" w14:textId="77777777" w:rsidR="0012200A" w:rsidRPr="00282E3A" w:rsidRDefault="0012200A" w:rsidP="00282E3A">
            <w:pPr>
              <w:spacing w:line="360" w:lineRule="auto"/>
              <w:jc w:val="both"/>
              <w:rPr>
                <w:rFonts w:ascii="Arial" w:eastAsia="Times New Roman" w:hAnsi="Arial" w:cs="Arial"/>
              </w:rPr>
            </w:pPr>
          </w:p>
        </w:tc>
      </w:tr>
      <w:tr w:rsidR="0012200A" w:rsidRPr="00282E3A" w14:paraId="07F33034"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6F5560C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8021</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396F3EF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Villas de Echeveste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0317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6C652" w14:textId="77777777" w:rsidR="0012200A" w:rsidRPr="00282E3A" w:rsidRDefault="0012200A" w:rsidP="00282E3A">
            <w:pPr>
              <w:spacing w:line="360" w:lineRule="auto"/>
              <w:jc w:val="both"/>
              <w:rPr>
                <w:rFonts w:ascii="Arial" w:eastAsia="Times New Roman" w:hAnsi="Arial" w:cs="Arial"/>
              </w:rPr>
            </w:pPr>
          </w:p>
        </w:tc>
      </w:tr>
      <w:tr w:rsidR="0012200A" w:rsidRPr="00282E3A" w14:paraId="005EFC42"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178CEA7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8041</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140BE48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Conjunto Habitacional San Cristóbal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B985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$1,795.25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108E5" w14:textId="77777777" w:rsidR="0012200A" w:rsidRPr="00282E3A" w:rsidRDefault="0012200A" w:rsidP="00282E3A">
            <w:pPr>
              <w:spacing w:line="360" w:lineRule="auto"/>
              <w:jc w:val="both"/>
              <w:rPr>
                <w:rFonts w:ascii="Arial" w:eastAsia="Times New Roman" w:hAnsi="Arial" w:cs="Arial"/>
              </w:rPr>
            </w:pPr>
          </w:p>
        </w:tc>
      </w:tr>
      <w:tr w:rsidR="0012200A" w:rsidRPr="00282E3A" w14:paraId="3A2A6ADC"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570012E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8062</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38E1A76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Conjunto Habitacional Hernández </w:t>
            </w:r>
            <w:proofErr w:type="spellStart"/>
            <w:r w:rsidRPr="00282E3A">
              <w:rPr>
                <w:rFonts w:ascii="Arial" w:eastAsia="Times New Roman" w:hAnsi="Arial" w:cs="Arial"/>
              </w:rPr>
              <w:t>Rougón</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FAB8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$1,657.18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33739" w14:textId="77777777" w:rsidR="0012200A" w:rsidRPr="00282E3A" w:rsidRDefault="0012200A" w:rsidP="00282E3A">
            <w:pPr>
              <w:spacing w:line="360" w:lineRule="auto"/>
              <w:jc w:val="both"/>
              <w:rPr>
                <w:rFonts w:ascii="Arial" w:eastAsia="Times New Roman" w:hAnsi="Arial" w:cs="Arial"/>
              </w:rPr>
            </w:pPr>
          </w:p>
        </w:tc>
      </w:tr>
      <w:tr w:rsidR="0012200A" w:rsidRPr="00282E3A" w14:paraId="137C5F3A"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08525C2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8065</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5AA6230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Conjunto Habitacional La Esperanza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9A9BB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$1,657.18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54D1E" w14:textId="77777777" w:rsidR="0012200A" w:rsidRPr="00282E3A" w:rsidRDefault="0012200A" w:rsidP="00282E3A">
            <w:pPr>
              <w:spacing w:line="360" w:lineRule="auto"/>
              <w:jc w:val="both"/>
              <w:rPr>
                <w:rFonts w:ascii="Arial" w:eastAsia="Times New Roman" w:hAnsi="Arial" w:cs="Arial"/>
              </w:rPr>
            </w:pPr>
          </w:p>
        </w:tc>
      </w:tr>
      <w:tr w:rsidR="0012200A" w:rsidRPr="00282E3A" w14:paraId="2D784F82"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255DFA2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8067</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2151977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Conjunto Habitacional La Placita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C4AA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$1,646.54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9D3A0" w14:textId="77777777" w:rsidR="0012200A" w:rsidRPr="00282E3A" w:rsidRDefault="0012200A" w:rsidP="00282E3A">
            <w:pPr>
              <w:spacing w:line="360" w:lineRule="auto"/>
              <w:jc w:val="both"/>
              <w:rPr>
                <w:rFonts w:ascii="Arial" w:eastAsia="Times New Roman" w:hAnsi="Arial" w:cs="Arial"/>
              </w:rPr>
            </w:pPr>
          </w:p>
        </w:tc>
      </w:tr>
      <w:tr w:rsidR="0012200A" w:rsidRPr="00282E3A" w14:paraId="21AC03D4"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7B8EF26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8078</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35F68B3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Las Mansiones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7E4E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50134" w14:textId="77777777" w:rsidR="0012200A" w:rsidRPr="00282E3A" w:rsidRDefault="0012200A" w:rsidP="00282E3A">
            <w:pPr>
              <w:spacing w:line="360" w:lineRule="auto"/>
              <w:jc w:val="both"/>
              <w:rPr>
                <w:rFonts w:ascii="Arial" w:eastAsia="Times New Roman" w:hAnsi="Arial" w:cs="Arial"/>
              </w:rPr>
            </w:pPr>
          </w:p>
        </w:tc>
      </w:tr>
      <w:tr w:rsidR="0012200A" w:rsidRPr="00282E3A" w14:paraId="6E283494"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5F1BB0F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8079</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44618CA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Pedregales de Echeveste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D21E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EB83B3" w14:textId="77777777" w:rsidR="0012200A" w:rsidRPr="00282E3A" w:rsidRDefault="0012200A" w:rsidP="00282E3A">
            <w:pPr>
              <w:spacing w:line="360" w:lineRule="auto"/>
              <w:jc w:val="both"/>
              <w:rPr>
                <w:rFonts w:ascii="Arial" w:eastAsia="Times New Roman" w:hAnsi="Arial" w:cs="Arial"/>
              </w:rPr>
            </w:pPr>
          </w:p>
        </w:tc>
      </w:tr>
      <w:tr w:rsidR="0012200A" w:rsidRPr="00282E3A" w14:paraId="3E792105"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177607B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8081</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26125AA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Jardines de Echeveste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BD55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A33D73" w14:textId="77777777" w:rsidR="0012200A" w:rsidRPr="00282E3A" w:rsidRDefault="0012200A" w:rsidP="00282E3A">
            <w:pPr>
              <w:spacing w:line="360" w:lineRule="auto"/>
              <w:jc w:val="both"/>
              <w:rPr>
                <w:rFonts w:ascii="Arial" w:eastAsia="Times New Roman" w:hAnsi="Arial" w:cs="Arial"/>
              </w:rPr>
            </w:pPr>
          </w:p>
        </w:tc>
      </w:tr>
      <w:tr w:rsidR="0012200A" w:rsidRPr="00282E3A" w14:paraId="3531B93C"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47F4982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8084</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0D7DFA1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Villa Magna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1249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5B0F0" w14:textId="77777777" w:rsidR="0012200A" w:rsidRPr="00282E3A" w:rsidRDefault="0012200A" w:rsidP="00282E3A">
            <w:pPr>
              <w:spacing w:line="360" w:lineRule="auto"/>
              <w:jc w:val="both"/>
              <w:rPr>
                <w:rFonts w:ascii="Arial" w:eastAsia="Times New Roman" w:hAnsi="Arial" w:cs="Arial"/>
              </w:rPr>
            </w:pPr>
          </w:p>
        </w:tc>
      </w:tr>
      <w:tr w:rsidR="0012200A" w:rsidRPr="00282E3A" w14:paraId="36639E37"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4F9C08A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8093</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300541B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Echeveste 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B7E3A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A5380A" w14:textId="77777777" w:rsidR="0012200A" w:rsidRPr="00282E3A" w:rsidRDefault="0012200A" w:rsidP="00282E3A">
            <w:pPr>
              <w:spacing w:line="360" w:lineRule="auto"/>
              <w:jc w:val="both"/>
              <w:rPr>
                <w:rFonts w:ascii="Arial" w:eastAsia="Times New Roman" w:hAnsi="Arial" w:cs="Arial"/>
              </w:rPr>
            </w:pPr>
          </w:p>
        </w:tc>
      </w:tr>
      <w:tr w:rsidR="0012200A" w:rsidRPr="00282E3A" w14:paraId="1890F339"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26B981D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8102</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35B7EBF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Misión de la Presa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E4B6D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7ABA7" w14:textId="77777777" w:rsidR="0012200A" w:rsidRPr="00282E3A" w:rsidRDefault="0012200A" w:rsidP="00282E3A">
            <w:pPr>
              <w:spacing w:line="360" w:lineRule="auto"/>
              <w:jc w:val="both"/>
              <w:rPr>
                <w:rFonts w:ascii="Arial" w:eastAsia="Times New Roman" w:hAnsi="Arial" w:cs="Arial"/>
              </w:rPr>
            </w:pPr>
          </w:p>
        </w:tc>
      </w:tr>
      <w:tr w:rsidR="0012200A" w:rsidRPr="00282E3A" w14:paraId="62151BB3"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0BCF851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8109</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33324DE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Lomas de la Presa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E267E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83D51" w14:textId="77777777" w:rsidR="0012200A" w:rsidRPr="00282E3A" w:rsidRDefault="0012200A" w:rsidP="00282E3A">
            <w:pPr>
              <w:spacing w:line="360" w:lineRule="auto"/>
              <w:jc w:val="both"/>
              <w:rPr>
                <w:rFonts w:ascii="Arial" w:eastAsia="Times New Roman" w:hAnsi="Arial" w:cs="Arial"/>
              </w:rPr>
            </w:pPr>
          </w:p>
        </w:tc>
      </w:tr>
      <w:tr w:rsidR="0012200A" w:rsidRPr="00282E3A" w14:paraId="18EF7827"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5ED4829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8111</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19A379A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Quinta los Castillos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FEE5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$1,657.18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E7492F" w14:textId="77777777" w:rsidR="0012200A" w:rsidRPr="00282E3A" w:rsidRDefault="0012200A" w:rsidP="00282E3A">
            <w:pPr>
              <w:spacing w:line="360" w:lineRule="auto"/>
              <w:jc w:val="both"/>
              <w:rPr>
                <w:rFonts w:ascii="Arial" w:eastAsia="Times New Roman" w:hAnsi="Arial" w:cs="Arial"/>
              </w:rPr>
            </w:pPr>
          </w:p>
        </w:tc>
      </w:tr>
      <w:tr w:rsidR="0012200A" w:rsidRPr="00282E3A" w14:paraId="67BA82DC"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35E12F1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8115</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1AD90ED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Alameda de la Presa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AA3B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6C4D8" w14:textId="77777777" w:rsidR="0012200A" w:rsidRPr="00282E3A" w:rsidRDefault="0012200A" w:rsidP="00282E3A">
            <w:pPr>
              <w:spacing w:line="360" w:lineRule="auto"/>
              <w:jc w:val="both"/>
              <w:rPr>
                <w:rFonts w:ascii="Arial" w:eastAsia="Times New Roman" w:hAnsi="Arial" w:cs="Arial"/>
              </w:rPr>
            </w:pPr>
          </w:p>
        </w:tc>
      </w:tr>
      <w:tr w:rsidR="0012200A" w:rsidRPr="00282E3A" w14:paraId="75FA9CA1"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793B1D7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8120</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6BE56AF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Los Colorines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465E5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D7E14" w14:textId="77777777" w:rsidR="0012200A" w:rsidRPr="00282E3A" w:rsidRDefault="0012200A" w:rsidP="00282E3A">
            <w:pPr>
              <w:spacing w:line="360" w:lineRule="auto"/>
              <w:jc w:val="both"/>
              <w:rPr>
                <w:rFonts w:ascii="Arial" w:eastAsia="Times New Roman" w:hAnsi="Arial" w:cs="Arial"/>
              </w:rPr>
            </w:pPr>
          </w:p>
        </w:tc>
      </w:tr>
      <w:tr w:rsidR="0012200A" w:rsidRPr="00282E3A" w14:paraId="50B0C55D"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2A57C4C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8124</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0423C1C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Villa la Rioja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CF84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$1,657.18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EB774" w14:textId="77777777" w:rsidR="0012200A" w:rsidRPr="00282E3A" w:rsidRDefault="0012200A" w:rsidP="00282E3A">
            <w:pPr>
              <w:spacing w:line="360" w:lineRule="auto"/>
              <w:jc w:val="both"/>
              <w:rPr>
                <w:rFonts w:ascii="Arial" w:eastAsia="Times New Roman" w:hAnsi="Arial" w:cs="Arial"/>
              </w:rPr>
            </w:pPr>
          </w:p>
        </w:tc>
      </w:tr>
      <w:tr w:rsidR="0012200A" w:rsidRPr="00282E3A" w14:paraId="3DA1DD6A"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2890740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8136</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48BFF1F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Villas de la Presa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20D7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A3576" w14:textId="77777777" w:rsidR="0012200A" w:rsidRPr="00282E3A" w:rsidRDefault="0012200A" w:rsidP="00282E3A">
            <w:pPr>
              <w:spacing w:line="360" w:lineRule="auto"/>
              <w:jc w:val="both"/>
              <w:rPr>
                <w:rFonts w:ascii="Arial" w:eastAsia="Times New Roman" w:hAnsi="Arial" w:cs="Arial"/>
              </w:rPr>
            </w:pPr>
          </w:p>
        </w:tc>
      </w:tr>
      <w:tr w:rsidR="0012200A" w:rsidRPr="00282E3A" w14:paraId="389DE8A6"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05B7F49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8139</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7D2E15F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Rinconada de la Presa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DCD3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$1,181.79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7B0FE" w14:textId="77777777" w:rsidR="0012200A" w:rsidRPr="00282E3A" w:rsidRDefault="0012200A" w:rsidP="00282E3A">
            <w:pPr>
              <w:spacing w:line="360" w:lineRule="auto"/>
              <w:jc w:val="both"/>
              <w:rPr>
                <w:rFonts w:ascii="Arial" w:eastAsia="Times New Roman" w:hAnsi="Arial" w:cs="Arial"/>
              </w:rPr>
            </w:pPr>
          </w:p>
        </w:tc>
      </w:tr>
      <w:tr w:rsidR="0012200A" w:rsidRPr="00282E3A" w14:paraId="2DE0E1B4"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1CF3031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8143</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31CB756F" w14:textId="77777777" w:rsidR="0012200A" w:rsidRPr="00282E3A" w:rsidRDefault="00000000" w:rsidP="00282E3A">
            <w:pPr>
              <w:spacing w:line="360" w:lineRule="auto"/>
              <w:jc w:val="both"/>
              <w:rPr>
                <w:rFonts w:ascii="Arial" w:eastAsia="Times New Roman" w:hAnsi="Arial" w:cs="Arial"/>
              </w:rPr>
            </w:pPr>
            <w:proofErr w:type="spellStart"/>
            <w:r w:rsidRPr="00282E3A">
              <w:rPr>
                <w:rFonts w:ascii="Arial" w:eastAsia="Times New Roman" w:hAnsi="Arial" w:cs="Arial"/>
              </w:rPr>
              <w:t>Altavista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64ED8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840F5" w14:textId="77777777" w:rsidR="0012200A" w:rsidRPr="00282E3A" w:rsidRDefault="0012200A" w:rsidP="00282E3A">
            <w:pPr>
              <w:spacing w:line="360" w:lineRule="auto"/>
              <w:jc w:val="both"/>
              <w:rPr>
                <w:rFonts w:ascii="Arial" w:eastAsia="Times New Roman" w:hAnsi="Arial" w:cs="Arial"/>
              </w:rPr>
            </w:pPr>
          </w:p>
        </w:tc>
      </w:tr>
      <w:tr w:rsidR="0012200A" w:rsidRPr="00282E3A" w14:paraId="5C8CBAEC"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273F830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8145</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4A930FD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Luz del Parque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48D7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$1,805.89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30111" w14:textId="77777777" w:rsidR="0012200A" w:rsidRPr="00282E3A" w:rsidRDefault="0012200A" w:rsidP="00282E3A">
            <w:pPr>
              <w:spacing w:line="360" w:lineRule="auto"/>
              <w:jc w:val="both"/>
              <w:rPr>
                <w:rFonts w:ascii="Arial" w:eastAsia="Times New Roman" w:hAnsi="Arial" w:cs="Arial"/>
              </w:rPr>
            </w:pPr>
          </w:p>
        </w:tc>
      </w:tr>
      <w:tr w:rsidR="0012200A" w:rsidRPr="00282E3A" w14:paraId="707735CF"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1DEBD01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8147</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7A9AF2D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Luz de la Presa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6254C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$1,657.18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B451D" w14:textId="77777777" w:rsidR="0012200A" w:rsidRPr="00282E3A" w:rsidRDefault="0012200A" w:rsidP="00282E3A">
            <w:pPr>
              <w:spacing w:line="360" w:lineRule="auto"/>
              <w:jc w:val="both"/>
              <w:rPr>
                <w:rFonts w:ascii="Arial" w:eastAsia="Times New Roman" w:hAnsi="Arial" w:cs="Arial"/>
              </w:rPr>
            </w:pPr>
          </w:p>
        </w:tc>
      </w:tr>
      <w:tr w:rsidR="0012200A" w:rsidRPr="00282E3A" w14:paraId="0F7ED705"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285842F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8152</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5D0D751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Brisas de Echeveste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52B7A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C142D" w14:textId="77777777" w:rsidR="0012200A" w:rsidRPr="00282E3A" w:rsidRDefault="0012200A" w:rsidP="00282E3A">
            <w:pPr>
              <w:spacing w:line="360" w:lineRule="auto"/>
              <w:jc w:val="both"/>
              <w:rPr>
                <w:rFonts w:ascii="Arial" w:eastAsia="Times New Roman" w:hAnsi="Arial" w:cs="Arial"/>
              </w:rPr>
            </w:pPr>
          </w:p>
        </w:tc>
      </w:tr>
      <w:tr w:rsidR="0012200A" w:rsidRPr="00282E3A" w14:paraId="349104E6"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100B980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8158</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27D4541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Torres de la Presa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B6A8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3556D" w14:textId="77777777" w:rsidR="0012200A" w:rsidRPr="00282E3A" w:rsidRDefault="0012200A" w:rsidP="00282E3A">
            <w:pPr>
              <w:spacing w:line="360" w:lineRule="auto"/>
              <w:jc w:val="both"/>
              <w:rPr>
                <w:rFonts w:ascii="Arial" w:eastAsia="Times New Roman" w:hAnsi="Arial" w:cs="Arial"/>
              </w:rPr>
            </w:pPr>
          </w:p>
        </w:tc>
      </w:tr>
      <w:tr w:rsidR="0012200A" w:rsidRPr="00282E3A" w14:paraId="1E562D1B"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3A75BE4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8163</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521171A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Los Mezquites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41CE9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$1,609.57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9E3B50" w14:textId="77777777" w:rsidR="0012200A" w:rsidRPr="00282E3A" w:rsidRDefault="0012200A" w:rsidP="00282E3A">
            <w:pPr>
              <w:spacing w:line="360" w:lineRule="auto"/>
              <w:jc w:val="both"/>
              <w:rPr>
                <w:rFonts w:ascii="Arial" w:eastAsia="Times New Roman" w:hAnsi="Arial" w:cs="Arial"/>
              </w:rPr>
            </w:pPr>
          </w:p>
        </w:tc>
      </w:tr>
      <w:tr w:rsidR="0012200A" w:rsidRPr="00282E3A" w14:paraId="3D855DDF"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6B0D226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8165</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71ED88B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Senderos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35A8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$1,419.60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3E858" w14:textId="77777777" w:rsidR="0012200A" w:rsidRPr="00282E3A" w:rsidRDefault="0012200A" w:rsidP="00282E3A">
            <w:pPr>
              <w:spacing w:line="360" w:lineRule="auto"/>
              <w:jc w:val="both"/>
              <w:rPr>
                <w:rFonts w:ascii="Arial" w:eastAsia="Times New Roman" w:hAnsi="Arial" w:cs="Arial"/>
              </w:rPr>
            </w:pPr>
          </w:p>
        </w:tc>
      </w:tr>
      <w:tr w:rsidR="0012200A" w:rsidRPr="00282E3A" w14:paraId="6BE1A972"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406F0F0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8166</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7FA133C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Torres Alfa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CFD4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$1,644.81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9DD42E" w14:textId="77777777" w:rsidR="0012200A" w:rsidRPr="00282E3A" w:rsidRDefault="0012200A" w:rsidP="00282E3A">
            <w:pPr>
              <w:spacing w:line="360" w:lineRule="auto"/>
              <w:jc w:val="both"/>
              <w:rPr>
                <w:rFonts w:ascii="Arial" w:eastAsia="Times New Roman" w:hAnsi="Arial" w:cs="Arial"/>
              </w:rPr>
            </w:pPr>
          </w:p>
        </w:tc>
      </w:tr>
      <w:tr w:rsidR="0012200A" w:rsidRPr="00282E3A" w14:paraId="568D6029"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4B2E783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8168</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50C6D54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Provincia Castell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11C4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$1,452.36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D77417" w14:textId="77777777" w:rsidR="0012200A" w:rsidRPr="00282E3A" w:rsidRDefault="0012200A" w:rsidP="00282E3A">
            <w:pPr>
              <w:spacing w:line="360" w:lineRule="auto"/>
              <w:jc w:val="both"/>
              <w:rPr>
                <w:rFonts w:ascii="Arial" w:eastAsia="Times New Roman" w:hAnsi="Arial" w:cs="Arial"/>
              </w:rPr>
            </w:pPr>
          </w:p>
        </w:tc>
      </w:tr>
      <w:tr w:rsidR="0012200A" w:rsidRPr="00282E3A" w14:paraId="4B319D51"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08AEDB8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9002</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3728098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Valle de Señora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2713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$1,695.20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CFC8D" w14:textId="77777777" w:rsidR="0012200A" w:rsidRPr="00282E3A" w:rsidRDefault="0012200A" w:rsidP="00282E3A">
            <w:pPr>
              <w:spacing w:line="360" w:lineRule="auto"/>
              <w:jc w:val="both"/>
              <w:rPr>
                <w:rFonts w:ascii="Arial" w:eastAsia="Times New Roman" w:hAnsi="Arial" w:cs="Arial"/>
              </w:rPr>
            </w:pPr>
          </w:p>
        </w:tc>
      </w:tr>
      <w:tr w:rsidR="0012200A" w:rsidRPr="00282E3A" w14:paraId="34EC3DE7"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496CFC1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9005</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750F41F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Unidad Deportiva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626B2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$1,487.21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B4DF6E" w14:textId="77777777" w:rsidR="0012200A" w:rsidRPr="00282E3A" w:rsidRDefault="0012200A" w:rsidP="00282E3A">
            <w:pPr>
              <w:spacing w:line="360" w:lineRule="auto"/>
              <w:jc w:val="both"/>
              <w:rPr>
                <w:rFonts w:ascii="Arial" w:eastAsia="Times New Roman" w:hAnsi="Arial" w:cs="Arial"/>
              </w:rPr>
            </w:pPr>
          </w:p>
        </w:tc>
      </w:tr>
      <w:tr w:rsidR="0012200A" w:rsidRPr="00282E3A" w14:paraId="4E51C33F"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660F909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9007</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7E2A201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Santa Rosa de Lima </w:t>
            </w:r>
            <w:proofErr w:type="spellStart"/>
            <w:r w:rsidRPr="00282E3A">
              <w:rPr>
                <w:rFonts w:ascii="Arial" w:eastAsia="Times New Roman" w:hAnsi="Arial" w:cs="Arial"/>
              </w:rPr>
              <w:t>IVEG</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DA6D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$1,546.69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9543AA" w14:textId="77777777" w:rsidR="0012200A" w:rsidRPr="00282E3A" w:rsidRDefault="0012200A" w:rsidP="00282E3A">
            <w:pPr>
              <w:spacing w:line="360" w:lineRule="auto"/>
              <w:jc w:val="both"/>
              <w:rPr>
                <w:rFonts w:ascii="Arial" w:eastAsia="Times New Roman" w:hAnsi="Arial" w:cs="Arial"/>
              </w:rPr>
            </w:pPr>
          </w:p>
        </w:tc>
      </w:tr>
      <w:tr w:rsidR="0012200A" w:rsidRPr="00282E3A" w14:paraId="30A93CDF"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31BC36B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9012</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1C8B8A0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Habitacional Coecillo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B2B4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8ED01" w14:textId="77777777" w:rsidR="0012200A" w:rsidRPr="00282E3A" w:rsidRDefault="0012200A" w:rsidP="00282E3A">
            <w:pPr>
              <w:spacing w:line="360" w:lineRule="auto"/>
              <w:jc w:val="both"/>
              <w:rPr>
                <w:rFonts w:ascii="Arial" w:eastAsia="Times New Roman" w:hAnsi="Arial" w:cs="Arial"/>
              </w:rPr>
            </w:pPr>
          </w:p>
        </w:tc>
      </w:tr>
      <w:tr w:rsidR="0012200A" w:rsidRPr="00282E3A" w14:paraId="0BE6E19D"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6790F40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9026</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3EED9EA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Villa de la Rosa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C7A2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$1,593.43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1641CB" w14:textId="77777777" w:rsidR="0012200A" w:rsidRPr="00282E3A" w:rsidRDefault="0012200A" w:rsidP="00282E3A">
            <w:pPr>
              <w:spacing w:line="360" w:lineRule="auto"/>
              <w:jc w:val="both"/>
              <w:rPr>
                <w:rFonts w:ascii="Arial" w:eastAsia="Times New Roman" w:hAnsi="Arial" w:cs="Arial"/>
              </w:rPr>
            </w:pPr>
          </w:p>
        </w:tc>
      </w:tr>
      <w:tr w:rsidR="0012200A" w:rsidRPr="00282E3A" w14:paraId="5B447C16"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336A07D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9029</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05BBD21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Praderas de Santa Rosa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6C5E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92B55D" w14:textId="77777777" w:rsidR="0012200A" w:rsidRPr="00282E3A" w:rsidRDefault="0012200A" w:rsidP="00282E3A">
            <w:pPr>
              <w:spacing w:line="360" w:lineRule="auto"/>
              <w:jc w:val="both"/>
              <w:rPr>
                <w:rFonts w:ascii="Arial" w:eastAsia="Times New Roman" w:hAnsi="Arial" w:cs="Arial"/>
              </w:rPr>
            </w:pPr>
          </w:p>
        </w:tc>
      </w:tr>
      <w:tr w:rsidR="0012200A" w:rsidRPr="00282E3A" w14:paraId="1B258153"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6D5946E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9030</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150145B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Valle de Señora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DC297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$1,407.53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F859B" w14:textId="77777777" w:rsidR="0012200A" w:rsidRPr="00282E3A" w:rsidRDefault="0012200A" w:rsidP="00282E3A">
            <w:pPr>
              <w:spacing w:line="360" w:lineRule="auto"/>
              <w:jc w:val="both"/>
              <w:rPr>
                <w:rFonts w:ascii="Arial" w:eastAsia="Times New Roman" w:hAnsi="Arial" w:cs="Arial"/>
              </w:rPr>
            </w:pPr>
          </w:p>
        </w:tc>
      </w:tr>
      <w:tr w:rsidR="0012200A" w:rsidRPr="00282E3A" w14:paraId="3148C602"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08DF03D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9038</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6EA38C9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Misión del Norte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55B19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A7F76" w14:textId="77777777" w:rsidR="0012200A" w:rsidRPr="00282E3A" w:rsidRDefault="0012200A" w:rsidP="00282E3A">
            <w:pPr>
              <w:spacing w:line="360" w:lineRule="auto"/>
              <w:jc w:val="both"/>
              <w:rPr>
                <w:rFonts w:ascii="Arial" w:eastAsia="Times New Roman" w:hAnsi="Arial" w:cs="Arial"/>
              </w:rPr>
            </w:pPr>
          </w:p>
        </w:tc>
      </w:tr>
      <w:tr w:rsidR="0012200A" w:rsidRPr="00282E3A" w14:paraId="49F793BB"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4FE1030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9039</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063E2E9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San Benigno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EF54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$1,752.77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59AFB" w14:textId="77777777" w:rsidR="0012200A" w:rsidRPr="00282E3A" w:rsidRDefault="0012200A" w:rsidP="00282E3A">
            <w:pPr>
              <w:spacing w:line="360" w:lineRule="auto"/>
              <w:jc w:val="both"/>
              <w:rPr>
                <w:rFonts w:ascii="Arial" w:eastAsia="Times New Roman" w:hAnsi="Arial" w:cs="Arial"/>
              </w:rPr>
            </w:pPr>
          </w:p>
        </w:tc>
      </w:tr>
      <w:tr w:rsidR="0012200A" w:rsidRPr="00282E3A" w14:paraId="2AEE679A"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39EB533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9044</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13E4162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El Consuelo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1F63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$1,752.77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E4F21" w14:textId="77777777" w:rsidR="0012200A" w:rsidRPr="00282E3A" w:rsidRDefault="0012200A" w:rsidP="00282E3A">
            <w:pPr>
              <w:spacing w:line="360" w:lineRule="auto"/>
              <w:jc w:val="both"/>
              <w:rPr>
                <w:rFonts w:ascii="Arial" w:eastAsia="Times New Roman" w:hAnsi="Arial" w:cs="Arial"/>
              </w:rPr>
            </w:pPr>
          </w:p>
        </w:tc>
      </w:tr>
      <w:tr w:rsidR="0012200A" w:rsidRPr="00282E3A" w14:paraId="1D8E0A5A"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170944C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9049</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59A06B3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Los Manantiales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E36E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$1,752.77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C5963" w14:textId="77777777" w:rsidR="0012200A" w:rsidRPr="00282E3A" w:rsidRDefault="0012200A" w:rsidP="00282E3A">
            <w:pPr>
              <w:spacing w:line="360" w:lineRule="auto"/>
              <w:jc w:val="both"/>
              <w:rPr>
                <w:rFonts w:ascii="Arial" w:eastAsia="Times New Roman" w:hAnsi="Arial" w:cs="Arial"/>
              </w:rPr>
            </w:pPr>
          </w:p>
        </w:tc>
      </w:tr>
      <w:tr w:rsidR="0012200A" w:rsidRPr="00282E3A" w14:paraId="733770D4"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6D2FDAE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9051</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5FEF048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Conjunto Habitacional San José</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D72B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63E0E" w14:textId="77777777" w:rsidR="0012200A" w:rsidRPr="00282E3A" w:rsidRDefault="0012200A" w:rsidP="00282E3A">
            <w:pPr>
              <w:spacing w:line="360" w:lineRule="auto"/>
              <w:jc w:val="both"/>
              <w:rPr>
                <w:rFonts w:ascii="Arial" w:eastAsia="Times New Roman" w:hAnsi="Arial" w:cs="Arial"/>
              </w:rPr>
            </w:pPr>
          </w:p>
        </w:tc>
      </w:tr>
      <w:tr w:rsidR="0012200A" w:rsidRPr="00282E3A" w14:paraId="1E0F5AED"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30F07BB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9053</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14C7CBE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Hacienda de los Naranjos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6AA1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$1,795.25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75B1D" w14:textId="77777777" w:rsidR="0012200A" w:rsidRPr="00282E3A" w:rsidRDefault="0012200A" w:rsidP="00282E3A">
            <w:pPr>
              <w:spacing w:line="360" w:lineRule="auto"/>
              <w:jc w:val="both"/>
              <w:rPr>
                <w:rFonts w:ascii="Arial" w:eastAsia="Times New Roman" w:hAnsi="Arial" w:cs="Arial"/>
              </w:rPr>
            </w:pPr>
          </w:p>
        </w:tc>
      </w:tr>
      <w:tr w:rsidR="0012200A" w:rsidRPr="00282E3A" w14:paraId="24F519FA"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4E20057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9054</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3D7DCDF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Valle de los Naranjos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3579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$1,792.61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552EE6" w14:textId="77777777" w:rsidR="0012200A" w:rsidRPr="00282E3A" w:rsidRDefault="0012200A" w:rsidP="00282E3A">
            <w:pPr>
              <w:spacing w:line="360" w:lineRule="auto"/>
              <w:jc w:val="both"/>
              <w:rPr>
                <w:rFonts w:ascii="Arial" w:eastAsia="Times New Roman" w:hAnsi="Arial" w:cs="Arial"/>
              </w:rPr>
            </w:pPr>
          </w:p>
        </w:tc>
      </w:tr>
      <w:tr w:rsidR="0012200A" w:rsidRPr="00282E3A" w14:paraId="5AF9A1AC"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69F25F5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9064</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124160E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Lomas de los Naranjos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064B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$1,795.25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5EEDE" w14:textId="77777777" w:rsidR="0012200A" w:rsidRPr="00282E3A" w:rsidRDefault="0012200A" w:rsidP="00282E3A">
            <w:pPr>
              <w:spacing w:line="360" w:lineRule="auto"/>
              <w:jc w:val="both"/>
              <w:rPr>
                <w:rFonts w:ascii="Arial" w:eastAsia="Times New Roman" w:hAnsi="Arial" w:cs="Arial"/>
              </w:rPr>
            </w:pPr>
          </w:p>
        </w:tc>
      </w:tr>
      <w:tr w:rsidR="0012200A" w:rsidRPr="00282E3A" w14:paraId="4FBA3843"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35BC3A5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9105</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111638C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Lomas de </w:t>
            </w:r>
            <w:proofErr w:type="spellStart"/>
            <w:r w:rsidRPr="00282E3A">
              <w:rPr>
                <w:rFonts w:ascii="Arial" w:eastAsia="Times New Roman" w:hAnsi="Arial" w:cs="Arial"/>
              </w:rPr>
              <w:t>Ibarrilla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8CEDB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8E4B1" w14:textId="77777777" w:rsidR="0012200A" w:rsidRPr="00282E3A" w:rsidRDefault="0012200A" w:rsidP="00282E3A">
            <w:pPr>
              <w:spacing w:line="360" w:lineRule="auto"/>
              <w:jc w:val="both"/>
              <w:rPr>
                <w:rFonts w:ascii="Arial" w:eastAsia="Times New Roman" w:hAnsi="Arial" w:cs="Arial"/>
              </w:rPr>
            </w:pPr>
          </w:p>
        </w:tc>
      </w:tr>
      <w:tr w:rsidR="0012200A" w:rsidRPr="00282E3A" w14:paraId="0D790A31"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360D33A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10004</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3382D12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Jardines de San Pedro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D9B7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1A163" w14:textId="77777777" w:rsidR="0012200A" w:rsidRPr="00282E3A" w:rsidRDefault="0012200A" w:rsidP="00282E3A">
            <w:pPr>
              <w:spacing w:line="360" w:lineRule="auto"/>
              <w:jc w:val="both"/>
              <w:rPr>
                <w:rFonts w:ascii="Arial" w:eastAsia="Times New Roman" w:hAnsi="Arial" w:cs="Arial"/>
              </w:rPr>
            </w:pPr>
          </w:p>
        </w:tc>
      </w:tr>
      <w:tr w:rsidR="0012200A" w:rsidRPr="00282E3A" w14:paraId="5B2F62D4"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7788A84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10009</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50ABB72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Los Ángeles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D4E0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$1,407.53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C6F846" w14:textId="77777777" w:rsidR="0012200A" w:rsidRPr="00282E3A" w:rsidRDefault="0012200A" w:rsidP="00282E3A">
            <w:pPr>
              <w:spacing w:line="360" w:lineRule="auto"/>
              <w:jc w:val="both"/>
              <w:rPr>
                <w:rFonts w:ascii="Arial" w:eastAsia="Times New Roman" w:hAnsi="Arial" w:cs="Arial"/>
              </w:rPr>
            </w:pPr>
          </w:p>
        </w:tc>
      </w:tr>
      <w:tr w:rsidR="0012200A" w:rsidRPr="00282E3A" w14:paraId="5193417D"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43EF513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10021</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4F0B313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Villa de las Flores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B4E4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A741C6" w14:textId="77777777" w:rsidR="0012200A" w:rsidRPr="00282E3A" w:rsidRDefault="0012200A" w:rsidP="00282E3A">
            <w:pPr>
              <w:spacing w:line="360" w:lineRule="auto"/>
              <w:jc w:val="both"/>
              <w:rPr>
                <w:rFonts w:ascii="Arial" w:eastAsia="Times New Roman" w:hAnsi="Arial" w:cs="Arial"/>
              </w:rPr>
            </w:pPr>
          </w:p>
        </w:tc>
      </w:tr>
      <w:tr w:rsidR="0012200A" w:rsidRPr="00282E3A" w14:paraId="0AC8F907"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19443C3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10022</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69C6E1B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San Miguel de Rentería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CE449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9E1D2" w14:textId="77777777" w:rsidR="0012200A" w:rsidRPr="00282E3A" w:rsidRDefault="0012200A" w:rsidP="00282E3A">
            <w:pPr>
              <w:spacing w:line="360" w:lineRule="auto"/>
              <w:jc w:val="both"/>
              <w:rPr>
                <w:rFonts w:ascii="Arial" w:eastAsia="Times New Roman" w:hAnsi="Arial" w:cs="Arial"/>
              </w:rPr>
            </w:pPr>
          </w:p>
        </w:tc>
      </w:tr>
      <w:tr w:rsidR="0012200A" w:rsidRPr="00282E3A" w14:paraId="3C321928"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5B063CC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10023</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1957C50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Prado Hermoso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EE36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$1,795.25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7C1C9" w14:textId="77777777" w:rsidR="0012200A" w:rsidRPr="00282E3A" w:rsidRDefault="0012200A" w:rsidP="00282E3A">
            <w:pPr>
              <w:spacing w:line="360" w:lineRule="auto"/>
              <w:jc w:val="both"/>
              <w:rPr>
                <w:rFonts w:ascii="Arial" w:eastAsia="Times New Roman" w:hAnsi="Arial" w:cs="Arial"/>
              </w:rPr>
            </w:pPr>
          </w:p>
        </w:tc>
      </w:tr>
      <w:tr w:rsidR="0012200A" w:rsidRPr="00282E3A" w14:paraId="08E34190"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68FBE4E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10030</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228955C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San Pedro Plus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D51D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8AF8B" w14:textId="77777777" w:rsidR="0012200A" w:rsidRPr="00282E3A" w:rsidRDefault="0012200A" w:rsidP="00282E3A">
            <w:pPr>
              <w:spacing w:line="360" w:lineRule="auto"/>
              <w:jc w:val="both"/>
              <w:rPr>
                <w:rFonts w:ascii="Arial" w:eastAsia="Times New Roman" w:hAnsi="Arial" w:cs="Arial"/>
              </w:rPr>
            </w:pPr>
          </w:p>
        </w:tc>
      </w:tr>
      <w:tr w:rsidR="0012200A" w:rsidRPr="00282E3A" w14:paraId="1361627E"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1156F18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10032</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4F7C951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Conjunto habitacional Versalles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FA2E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$1,519.06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8C604" w14:textId="77777777" w:rsidR="0012200A" w:rsidRPr="00282E3A" w:rsidRDefault="0012200A" w:rsidP="00282E3A">
            <w:pPr>
              <w:spacing w:line="360" w:lineRule="auto"/>
              <w:jc w:val="both"/>
              <w:rPr>
                <w:rFonts w:ascii="Arial" w:eastAsia="Times New Roman" w:hAnsi="Arial" w:cs="Arial"/>
              </w:rPr>
            </w:pPr>
          </w:p>
        </w:tc>
      </w:tr>
      <w:tr w:rsidR="0012200A" w:rsidRPr="00282E3A" w14:paraId="045449F2"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1A0C49D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10035</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6479EE0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Bosques de Rentería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ACBD4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75FD5" w14:textId="77777777" w:rsidR="0012200A" w:rsidRPr="00282E3A" w:rsidRDefault="0012200A" w:rsidP="00282E3A">
            <w:pPr>
              <w:spacing w:line="360" w:lineRule="auto"/>
              <w:jc w:val="both"/>
              <w:rPr>
                <w:rFonts w:ascii="Arial" w:eastAsia="Times New Roman" w:hAnsi="Arial" w:cs="Arial"/>
              </w:rPr>
            </w:pPr>
          </w:p>
        </w:tc>
      </w:tr>
      <w:tr w:rsidR="0012200A" w:rsidRPr="00282E3A" w14:paraId="13ABF3B3"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30A57B0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10036</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576E1C5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Los Portones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1995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A525E8" w14:textId="77777777" w:rsidR="0012200A" w:rsidRPr="00282E3A" w:rsidRDefault="0012200A" w:rsidP="00282E3A">
            <w:pPr>
              <w:spacing w:line="360" w:lineRule="auto"/>
              <w:jc w:val="both"/>
              <w:rPr>
                <w:rFonts w:ascii="Arial" w:eastAsia="Times New Roman" w:hAnsi="Arial" w:cs="Arial"/>
              </w:rPr>
            </w:pPr>
          </w:p>
        </w:tc>
      </w:tr>
      <w:tr w:rsidR="0012200A" w:rsidRPr="00282E3A" w14:paraId="129F10F3"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46B0D94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10041</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098BEB3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Portones de San Pedrito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C14F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E36F4" w14:textId="77777777" w:rsidR="0012200A" w:rsidRPr="00282E3A" w:rsidRDefault="0012200A" w:rsidP="00282E3A">
            <w:pPr>
              <w:spacing w:line="360" w:lineRule="auto"/>
              <w:jc w:val="both"/>
              <w:rPr>
                <w:rFonts w:ascii="Arial" w:eastAsia="Times New Roman" w:hAnsi="Arial" w:cs="Arial"/>
              </w:rPr>
            </w:pPr>
          </w:p>
        </w:tc>
      </w:tr>
      <w:tr w:rsidR="0012200A" w:rsidRPr="00282E3A" w14:paraId="351B7F16"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7B59F9B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10058</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45CEC21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Las Fuentes de San Pedro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8E51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8888F" w14:textId="77777777" w:rsidR="0012200A" w:rsidRPr="00282E3A" w:rsidRDefault="0012200A" w:rsidP="00282E3A">
            <w:pPr>
              <w:spacing w:line="360" w:lineRule="auto"/>
              <w:jc w:val="both"/>
              <w:rPr>
                <w:rFonts w:ascii="Arial" w:eastAsia="Times New Roman" w:hAnsi="Arial" w:cs="Arial"/>
              </w:rPr>
            </w:pPr>
          </w:p>
        </w:tc>
      </w:tr>
      <w:tr w:rsidR="0012200A" w:rsidRPr="00282E3A" w14:paraId="3D0293DE"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7AE73E1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10086</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1446D78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Residencial San Pedro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C7D6D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8922A3" w14:textId="77777777" w:rsidR="0012200A" w:rsidRPr="00282E3A" w:rsidRDefault="0012200A" w:rsidP="00282E3A">
            <w:pPr>
              <w:spacing w:line="360" w:lineRule="auto"/>
              <w:jc w:val="both"/>
              <w:rPr>
                <w:rFonts w:ascii="Arial" w:eastAsia="Times New Roman" w:hAnsi="Arial" w:cs="Arial"/>
              </w:rPr>
            </w:pPr>
          </w:p>
        </w:tc>
      </w:tr>
      <w:tr w:rsidR="0012200A" w:rsidRPr="00282E3A" w14:paraId="06475770"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26EF7E8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10090</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4CD58A1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Portal La Luz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02D3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25C2F" w14:textId="77777777" w:rsidR="0012200A" w:rsidRPr="00282E3A" w:rsidRDefault="0012200A" w:rsidP="00282E3A">
            <w:pPr>
              <w:spacing w:line="360" w:lineRule="auto"/>
              <w:jc w:val="both"/>
              <w:rPr>
                <w:rFonts w:ascii="Arial" w:eastAsia="Times New Roman" w:hAnsi="Arial" w:cs="Arial"/>
              </w:rPr>
            </w:pPr>
          </w:p>
        </w:tc>
      </w:tr>
      <w:tr w:rsidR="0012200A" w:rsidRPr="00282E3A" w14:paraId="109A72A7"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79F2076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11008</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5513D31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Brisas de San Nicolás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5E1C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4B4D7" w14:textId="77777777" w:rsidR="0012200A" w:rsidRPr="00282E3A" w:rsidRDefault="0012200A" w:rsidP="00282E3A">
            <w:pPr>
              <w:spacing w:line="360" w:lineRule="auto"/>
              <w:jc w:val="both"/>
              <w:rPr>
                <w:rFonts w:ascii="Arial" w:eastAsia="Times New Roman" w:hAnsi="Arial" w:cs="Arial"/>
              </w:rPr>
            </w:pPr>
          </w:p>
        </w:tc>
      </w:tr>
      <w:tr w:rsidR="0012200A" w:rsidRPr="00282E3A" w14:paraId="55E15E29"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102D1C4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11012</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2DA29EB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Las Villas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ED06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DF309" w14:textId="77777777" w:rsidR="0012200A" w:rsidRPr="00282E3A" w:rsidRDefault="0012200A" w:rsidP="00282E3A">
            <w:pPr>
              <w:spacing w:line="360" w:lineRule="auto"/>
              <w:jc w:val="both"/>
              <w:rPr>
                <w:rFonts w:ascii="Arial" w:eastAsia="Times New Roman" w:hAnsi="Arial" w:cs="Arial"/>
              </w:rPr>
            </w:pPr>
          </w:p>
        </w:tc>
      </w:tr>
      <w:tr w:rsidR="0012200A" w:rsidRPr="00282E3A" w14:paraId="12CF14D4"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41E6261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11016</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354FCFA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Praderas de Agua Azul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DA28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076EC" w14:textId="77777777" w:rsidR="0012200A" w:rsidRPr="00282E3A" w:rsidRDefault="0012200A" w:rsidP="00282E3A">
            <w:pPr>
              <w:spacing w:line="360" w:lineRule="auto"/>
              <w:jc w:val="both"/>
              <w:rPr>
                <w:rFonts w:ascii="Arial" w:eastAsia="Times New Roman" w:hAnsi="Arial" w:cs="Arial"/>
              </w:rPr>
            </w:pPr>
          </w:p>
        </w:tc>
      </w:tr>
      <w:tr w:rsidR="0012200A" w:rsidRPr="00282E3A" w14:paraId="03D64509"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2D5EBB5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11018</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2646E16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Las Flores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415D7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AA705" w14:textId="77777777" w:rsidR="0012200A" w:rsidRPr="00282E3A" w:rsidRDefault="0012200A" w:rsidP="00282E3A">
            <w:pPr>
              <w:spacing w:line="360" w:lineRule="auto"/>
              <w:jc w:val="both"/>
              <w:rPr>
                <w:rFonts w:ascii="Arial" w:eastAsia="Times New Roman" w:hAnsi="Arial" w:cs="Arial"/>
              </w:rPr>
            </w:pPr>
          </w:p>
        </w:tc>
      </w:tr>
      <w:tr w:rsidR="0012200A" w:rsidRPr="00282E3A" w14:paraId="01543312"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4E23120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11019</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32788E3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Villas de San Juan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563E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628B3" w14:textId="77777777" w:rsidR="0012200A" w:rsidRPr="00282E3A" w:rsidRDefault="0012200A" w:rsidP="00282E3A">
            <w:pPr>
              <w:spacing w:line="360" w:lineRule="auto"/>
              <w:jc w:val="both"/>
              <w:rPr>
                <w:rFonts w:ascii="Arial" w:eastAsia="Times New Roman" w:hAnsi="Arial" w:cs="Arial"/>
              </w:rPr>
            </w:pPr>
          </w:p>
        </w:tc>
      </w:tr>
      <w:tr w:rsidR="0012200A" w:rsidRPr="00282E3A" w14:paraId="11AB96EE"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1637FD6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11020</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7D0207C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Villa Olímpica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23A9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BDD545" w14:textId="77777777" w:rsidR="0012200A" w:rsidRPr="00282E3A" w:rsidRDefault="0012200A" w:rsidP="00282E3A">
            <w:pPr>
              <w:spacing w:line="360" w:lineRule="auto"/>
              <w:jc w:val="both"/>
              <w:rPr>
                <w:rFonts w:ascii="Arial" w:eastAsia="Times New Roman" w:hAnsi="Arial" w:cs="Arial"/>
              </w:rPr>
            </w:pPr>
          </w:p>
        </w:tc>
      </w:tr>
      <w:tr w:rsidR="0012200A" w:rsidRPr="00282E3A" w14:paraId="3ECBEB85"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7EC9DA4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11030</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20C81AB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Paseos del Molino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B552B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$1,657.18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322D4" w14:textId="77777777" w:rsidR="0012200A" w:rsidRPr="00282E3A" w:rsidRDefault="0012200A" w:rsidP="00282E3A">
            <w:pPr>
              <w:spacing w:line="360" w:lineRule="auto"/>
              <w:jc w:val="both"/>
              <w:rPr>
                <w:rFonts w:ascii="Arial" w:eastAsia="Times New Roman" w:hAnsi="Arial" w:cs="Arial"/>
              </w:rPr>
            </w:pPr>
          </w:p>
        </w:tc>
      </w:tr>
      <w:tr w:rsidR="0012200A" w:rsidRPr="00282E3A" w14:paraId="33B1B4C7"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3017124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11031</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0023FF4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La Campiña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56BC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$1,756.77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4D6CF" w14:textId="77777777" w:rsidR="0012200A" w:rsidRPr="00282E3A" w:rsidRDefault="0012200A" w:rsidP="00282E3A">
            <w:pPr>
              <w:spacing w:line="360" w:lineRule="auto"/>
              <w:jc w:val="both"/>
              <w:rPr>
                <w:rFonts w:ascii="Arial" w:eastAsia="Times New Roman" w:hAnsi="Arial" w:cs="Arial"/>
              </w:rPr>
            </w:pPr>
          </w:p>
        </w:tc>
      </w:tr>
      <w:tr w:rsidR="0012200A" w:rsidRPr="00282E3A" w14:paraId="30F95592"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4371181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11033</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64B56C5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Villas de Nuestra Señora de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929F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C51C2" w14:textId="77777777" w:rsidR="0012200A" w:rsidRPr="00282E3A" w:rsidRDefault="0012200A" w:rsidP="00282E3A">
            <w:pPr>
              <w:spacing w:line="360" w:lineRule="auto"/>
              <w:jc w:val="both"/>
              <w:rPr>
                <w:rFonts w:ascii="Arial" w:eastAsia="Times New Roman" w:hAnsi="Arial" w:cs="Arial"/>
              </w:rPr>
            </w:pPr>
          </w:p>
        </w:tc>
      </w:tr>
      <w:tr w:rsidR="0012200A" w:rsidRPr="00282E3A" w14:paraId="73E00FAB"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6854909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11039</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0F3ACBF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Jardines de San Juan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E980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BC061" w14:textId="77777777" w:rsidR="0012200A" w:rsidRPr="00282E3A" w:rsidRDefault="0012200A" w:rsidP="00282E3A">
            <w:pPr>
              <w:spacing w:line="360" w:lineRule="auto"/>
              <w:jc w:val="both"/>
              <w:rPr>
                <w:rFonts w:ascii="Arial" w:eastAsia="Times New Roman" w:hAnsi="Arial" w:cs="Arial"/>
              </w:rPr>
            </w:pPr>
          </w:p>
        </w:tc>
      </w:tr>
      <w:tr w:rsidR="0012200A" w:rsidRPr="00282E3A" w14:paraId="5B5427D8"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75C6096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11041</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4964B9F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Hacienda los Otates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F466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7D6337" w14:textId="77777777" w:rsidR="0012200A" w:rsidRPr="00282E3A" w:rsidRDefault="0012200A" w:rsidP="00282E3A">
            <w:pPr>
              <w:spacing w:line="360" w:lineRule="auto"/>
              <w:jc w:val="both"/>
              <w:rPr>
                <w:rFonts w:ascii="Arial" w:eastAsia="Times New Roman" w:hAnsi="Arial" w:cs="Arial"/>
              </w:rPr>
            </w:pPr>
          </w:p>
        </w:tc>
      </w:tr>
      <w:tr w:rsidR="0012200A" w:rsidRPr="00282E3A" w14:paraId="05D8078B"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468974D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11045</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2254411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Fuentes del Valle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2A35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03398" w14:textId="77777777" w:rsidR="0012200A" w:rsidRPr="00282E3A" w:rsidRDefault="0012200A" w:rsidP="00282E3A">
            <w:pPr>
              <w:spacing w:line="360" w:lineRule="auto"/>
              <w:jc w:val="both"/>
              <w:rPr>
                <w:rFonts w:ascii="Arial" w:eastAsia="Times New Roman" w:hAnsi="Arial" w:cs="Arial"/>
              </w:rPr>
            </w:pPr>
          </w:p>
        </w:tc>
      </w:tr>
      <w:tr w:rsidR="0012200A" w:rsidRPr="00282E3A" w14:paraId="4FB8A192"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4BA6114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11046</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3CF08F1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Agua Azul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EC3E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DEDCE" w14:textId="77777777" w:rsidR="0012200A" w:rsidRPr="00282E3A" w:rsidRDefault="0012200A" w:rsidP="00282E3A">
            <w:pPr>
              <w:spacing w:line="360" w:lineRule="auto"/>
              <w:jc w:val="both"/>
              <w:rPr>
                <w:rFonts w:ascii="Arial" w:eastAsia="Times New Roman" w:hAnsi="Arial" w:cs="Arial"/>
              </w:rPr>
            </w:pPr>
          </w:p>
        </w:tc>
      </w:tr>
      <w:tr w:rsidR="0012200A" w:rsidRPr="00282E3A" w14:paraId="33D9BE45"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791B3E8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11052</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253B58E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Villas de Nuestra Señora de La Luz 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E59E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5ADCEA" w14:textId="77777777" w:rsidR="0012200A" w:rsidRPr="00282E3A" w:rsidRDefault="0012200A" w:rsidP="00282E3A">
            <w:pPr>
              <w:spacing w:line="360" w:lineRule="auto"/>
              <w:jc w:val="both"/>
              <w:rPr>
                <w:rFonts w:ascii="Arial" w:eastAsia="Times New Roman" w:hAnsi="Arial" w:cs="Arial"/>
              </w:rPr>
            </w:pPr>
          </w:p>
        </w:tc>
      </w:tr>
      <w:tr w:rsidR="0012200A" w:rsidRPr="00282E3A" w14:paraId="35477E96"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43653EE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11053</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1E2BC61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Rincón de Asís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5C335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2A13D4" w14:textId="77777777" w:rsidR="0012200A" w:rsidRPr="00282E3A" w:rsidRDefault="0012200A" w:rsidP="00282E3A">
            <w:pPr>
              <w:spacing w:line="360" w:lineRule="auto"/>
              <w:jc w:val="both"/>
              <w:rPr>
                <w:rFonts w:ascii="Arial" w:eastAsia="Times New Roman" w:hAnsi="Arial" w:cs="Arial"/>
              </w:rPr>
            </w:pPr>
          </w:p>
        </w:tc>
      </w:tr>
      <w:tr w:rsidR="0012200A" w:rsidRPr="00282E3A" w14:paraId="5DFA5AD3"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12D020C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11054</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5586356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Villa Constelaciones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BC8D3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218B4" w14:textId="77777777" w:rsidR="0012200A" w:rsidRPr="00282E3A" w:rsidRDefault="0012200A" w:rsidP="00282E3A">
            <w:pPr>
              <w:spacing w:line="360" w:lineRule="auto"/>
              <w:jc w:val="both"/>
              <w:rPr>
                <w:rFonts w:ascii="Arial" w:eastAsia="Times New Roman" w:hAnsi="Arial" w:cs="Arial"/>
              </w:rPr>
            </w:pPr>
          </w:p>
        </w:tc>
      </w:tr>
      <w:tr w:rsidR="0012200A" w:rsidRPr="00282E3A" w14:paraId="479B5911"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687B3BA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11055</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5AAC37D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Agua Azul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6A8C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53E7E" w14:textId="77777777" w:rsidR="0012200A" w:rsidRPr="00282E3A" w:rsidRDefault="0012200A" w:rsidP="00282E3A">
            <w:pPr>
              <w:spacing w:line="360" w:lineRule="auto"/>
              <w:jc w:val="both"/>
              <w:rPr>
                <w:rFonts w:ascii="Arial" w:eastAsia="Times New Roman" w:hAnsi="Arial" w:cs="Arial"/>
              </w:rPr>
            </w:pPr>
          </w:p>
        </w:tc>
      </w:tr>
      <w:tr w:rsidR="0012200A" w:rsidRPr="00282E3A" w14:paraId="2704CD12"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2DB4AD3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11056</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076671E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Agua Azul 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D3B2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425D5E" w14:textId="77777777" w:rsidR="0012200A" w:rsidRPr="00282E3A" w:rsidRDefault="0012200A" w:rsidP="00282E3A">
            <w:pPr>
              <w:spacing w:line="360" w:lineRule="auto"/>
              <w:jc w:val="both"/>
              <w:rPr>
                <w:rFonts w:ascii="Arial" w:eastAsia="Times New Roman" w:hAnsi="Arial" w:cs="Arial"/>
              </w:rPr>
            </w:pPr>
          </w:p>
        </w:tc>
      </w:tr>
      <w:tr w:rsidR="0012200A" w:rsidRPr="00282E3A" w14:paraId="1F80FEE5"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7E3BFF4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11057</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5EBE566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Ampliación Villas de San Juan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04E1F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D9DF2" w14:textId="77777777" w:rsidR="0012200A" w:rsidRPr="00282E3A" w:rsidRDefault="0012200A" w:rsidP="00282E3A">
            <w:pPr>
              <w:spacing w:line="360" w:lineRule="auto"/>
              <w:jc w:val="both"/>
              <w:rPr>
                <w:rFonts w:ascii="Arial" w:eastAsia="Times New Roman" w:hAnsi="Arial" w:cs="Arial"/>
              </w:rPr>
            </w:pPr>
          </w:p>
        </w:tc>
      </w:tr>
      <w:tr w:rsidR="0012200A" w:rsidRPr="00282E3A" w14:paraId="440D8787"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32BF509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11063</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7083699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Jardines de San Juan 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6197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D08F5" w14:textId="77777777" w:rsidR="0012200A" w:rsidRPr="00282E3A" w:rsidRDefault="0012200A" w:rsidP="00282E3A">
            <w:pPr>
              <w:spacing w:line="360" w:lineRule="auto"/>
              <w:jc w:val="both"/>
              <w:rPr>
                <w:rFonts w:ascii="Arial" w:eastAsia="Times New Roman" w:hAnsi="Arial" w:cs="Arial"/>
              </w:rPr>
            </w:pPr>
          </w:p>
        </w:tc>
      </w:tr>
      <w:tr w:rsidR="0012200A" w:rsidRPr="00282E3A" w14:paraId="2BAEAEB6"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56152EC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11066</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05B0F90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Parque Chapultepec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4EBF8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7C35D" w14:textId="77777777" w:rsidR="0012200A" w:rsidRPr="00282E3A" w:rsidRDefault="0012200A" w:rsidP="00282E3A">
            <w:pPr>
              <w:spacing w:line="360" w:lineRule="auto"/>
              <w:jc w:val="both"/>
              <w:rPr>
                <w:rFonts w:ascii="Arial" w:eastAsia="Times New Roman" w:hAnsi="Arial" w:cs="Arial"/>
              </w:rPr>
            </w:pPr>
          </w:p>
        </w:tc>
      </w:tr>
      <w:tr w:rsidR="0012200A" w:rsidRPr="00282E3A" w14:paraId="0A762E61"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6771538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11067</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019F6DD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Valle de Otates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44AEB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04AE6" w14:textId="77777777" w:rsidR="0012200A" w:rsidRPr="00282E3A" w:rsidRDefault="0012200A" w:rsidP="00282E3A">
            <w:pPr>
              <w:spacing w:line="360" w:lineRule="auto"/>
              <w:jc w:val="both"/>
              <w:rPr>
                <w:rFonts w:ascii="Arial" w:eastAsia="Times New Roman" w:hAnsi="Arial" w:cs="Arial"/>
              </w:rPr>
            </w:pPr>
          </w:p>
        </w:tc>
      </w:tr>
      <w:tr w:rsidR="0012200A" w:rsidRPr="00282E3A" w14:paraId="57F7068F"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72DDE40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11068</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4581C18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Villas de San Juan, segunda sección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E9272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F492D" w14:textId="77777777" w:rsidR="0012200A" w:rsidRPr="00282E3A" w:rsidRDefault="0012200A" w:rsidP="00282E3A">
            <w:pPr>
              <w:spacing w:line="360" w:lineRule="auto"/>
              <w:jc w:val="both"/>
              <w:rPr>
                <w:rFonts w:ascii="Arial" w:eastAsia="Times New Roman" w:hAnsi="Arial" w:cs="Arial"/>
              </w:rPr>
            </w:pPr>
          </w:p>
        </w:tc>
      </w:tr>
      <w:tr w:rsidR="0012200A" w:rsidRPr="00282E3A" w14:paraId="64940C70"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3AC3732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11069</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7725FC9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Paseos del Molino 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7B04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$1,657.18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36199" w14:textId="77777777" w:rsidR="0012200A" w:rsidRPr="00282E3A" w:rsidRDefault="0012200A" w:rsidP="00282E3A">
            <w:pPr>
              <w:spacing w:line="360" w:lineRule="auto"/>
              <w:jc w:val="both"/>
              <w:rPr>
                <w:rFonts w:ascii="Arial" w:eastAsia="Times New Roman" w:hAnsi="Arial" w:cs="Arial"/>
              </w:rPr>
            </w:pPr>
          </w:p>
        </w:tc>
      </w:tr>
      <w:tr w:rsidR="0012200A" w:rsidRPr="00282E3A" w14:paraId="5DC953FA"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1EAE071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11080</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155203F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Villas de Nuestra Señora de la Luz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F376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D6359" w14:textId="77777777" w:rsidR="0012200A" w:rsidRPr="00282E3A" w:rsidRDefault="0012200A" w:rsidP="00282E3A">
            <w:pPr>
              <w:spacing w:line="360" w:lineRule="auto"/>
              <w:jc w:val="both"/>
              <w:rPr>
                <w:rFonts w:ascii="Arial" w:eastAsia="Times New Roman" w:hAnsi="Arial" w:cs="Arial"/>
              </w:rPr>
            </w:pPr>
          </w:p>
        </w:tc>
      </w:tr>
      <w:tr w:rsidR="0012200A" w:rsidRPr="00282E3A" w14:paraId="5AC2AA29"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0FA7876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11087</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290204E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Bosques de San Juan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3229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3647C" w14:textId="77777777" w:rsidR="0012200A" w:rsidRPr="00282E3A" w:rsidRDefault="0012200A" w:rsidP="00282E3A">
            <w:pPr>
              <w:spacing w:line="360" w:lineRule="auto"/>
              <w:jc w:val="both"/>
              <w:rPr>
                <w:rFonts w:ascii="Arial" w:eastAsia="Times New Roman" w:hAnsi="Arial" w:cs="Arial"/>
              </w:rPr>
            </w:pPr>
          </w:p>
        </w:tc>
      </w:tr>
      <w:tr w:rsidR="0012200A" w:rsidRPr="00282E3A" w14:paraId="1E873FED"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7906BAD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11090</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1239A83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Bosques de San Juan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5FF3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BFF20" w14:textId="77777777" w:rsidR="0012200A" w:rsidRPr="00282E3A" w:rsidRDefault="0012200A" w:rsidP="00282E3A">
            <w:pPr>
              <w:spacing w:line="360" w:lineRule="auto"/>
              <w:jc w:val="both"/>
              <w:rPr>
                <w:rFonts w:ascii="Arial" w:eastAsia="Times New Roman" w:hAnsi="Arial" w:cs="Arial"/>
              </w:rPr>
            </w:pPr>
          </w:p>
        </w:tc>
      </w:tr>
      <w:tr w:rsidR="0012200A" w:rsidRPr="00282E3A" w14:paraId="342F63A8"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45AC1DA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11091</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76FA25C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Piedra Azul del Bajío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87E6C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$1,519.06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E70EE" w14:textId="77777777" w:rsidR="0012200A" w:rsidRPr="00282E3A" w:rsidRDefault="0012200A" w:rsidP="00282E3A">
            <w:pPr>
              <w:spacing w:line="360" w:lineRule="auto"/>
              <w:jc w:val="both"/>
              <w:rPr>
                <w:rFonts w:ascii="Arial" w:eastAsia="Times New Roman" w:hAnsi="Arial" w:cs="Arial"/>
              </w:rPr>
            </w:pPr>
          </w:p>
        </w:tc>
      </w:tr>
      <w:tr w:rsidR="0012200A" w:rsidRPr="00282E3A" w14:paraId="33E6D067"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190EEDF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11099</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6CCCC11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Parque Primavera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8D32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$1,528.80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8FE0C" w14:textId="77777777" w:rsidR="0012200A" w:rsidRPr="00282E3A" w:rsidRDefault="0012200A" w:rsidP="00282E3A">
            <w:pPr>
              <w:spacing w:line="360" w:lineRule="auto"/>
              <w:jc w:val="both"/>
              <w:rPr>
                <w:rFonts w:ascii="Arial" w:eastAsia="Times New Roman" w:hAnsi="Arial" w:cs="Arial"/>
              </w:rPr>
            </w:pPr>
          </w:p>
        </w:tc>
      </w:tr>
      <w:tr w:rsidR="0012200A" w:rsidRPr="00282E3A" w14:paraId="1430001D"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38D5C22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12006</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7B873DF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Valle Delta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61B17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299B8" w14:textId="77777777" w:rsidR="0012200A" w:rsidRPr="00282E3A" w:rsidRDefault="0012200A" w:rsidP="00282E3A">
            <w:pPr>
              <w:spacing w:line="360" w:lineRule="auto"/>
              <w:jc w:val="both"/>
              <w:rPr>
                <w:rFonts w:ascii="Arial" w:eastAsia="Times New Roman" w:hAnsi="Arial" w:cs="Arial"/>
              </w:rPr>
            </w:pPr>
          </w:p>
        </w:tc>
      </w:tr>
      <w:tr w:rsidR="0012200A" w:rsidRPr="00282E3A" w14:paraId="72988AFA"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10810AF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12020</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418E629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Valle del Real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6867C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616CD2" w14:textId="77777777" w:rsidR="0012200A" w:rsidRPr="00282E3A" w:rsidRDefault="0012200A" w:rsidP="00282E3A">
            <w:pPr>
              <w:spacing w:line="360" w:lineRule="auto"/>
              <w:jc w:val="both"/>
              <w:rPr>
                <w:rFonts w:ascii="Arial" w:eastAsia="Times New Roman" w:hAnsi="Arial" w:cs="Arial"/>
              </w:rPr>
            </w:pPr>
          </w:p>
        </w:tc>
      </w:tr>
      <w:tr w:rsidR="0012200A" w:rsidRPr="00282E3A" w14:paraId="179ECB7D"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61189F1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12024</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089C226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Parque la Noria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DFA1B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$1,450.02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C4924" w14:textId="77777777" w:rsidR="0012200A" w:rsidRPr="00282E3A" w:rsidRDefault="0012200A" w:rsidP="00282E3A">
            <w:pPr>
              <w:spacing w:line="360" w:lineRule="auto"/>
              <w:jc w:val="both"/>
              <w:rPr>
                <w:rFonts w:ascii="Arial" w:eastAsia="Times New Roman" w:hAnsi="Arial" w:cs="Arial"/>
              </w:rPr>
            </w:pPr>
          </w:p>
        </w:tc>
      </w:tr>
      <w:tr w:rsidR="0012200A" w:rsidRPr="00282E3A" w14:paraId="384A4F1D"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41F132F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12025</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5D3DA65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Real de Jerez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234BA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$1,519.06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AC6D2" w14:textId="77777777" w:rsidR="0012200A" w:rsidRPr="00282E3A" w:rsidRDefault="0012200A" w:rsidP="00282E3A">
            <w:pPr>
              <w:spacing w:line="360" w:lineRule="auto"/>
              <w:jc w:val="both"/>
              <w:rPr>
                <w:rFonts w:ascii="Arial" w:eastAsia="Times New Roman" w:hAnsi="Arial" w:cs="Arial"/>
              </w:rPr>
            </w:pPr>
          </w:p>
        </w:tc>
      </w:tr>
      <w:tr w:rsidR="0012200A" w:rsidRPr="00282E3A" w14:paraId="0883D4EC"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15C9E9C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12027</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7E1AFDE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Delta de Jerez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BECC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$1,519.06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83270" w14:textId="77777777" w:rsidR="0012200A" w:rsidRPr="00282E3A" w:rsidRDefault="0012200A" w:rsidP="00282E3A">
            <w:pPr>
              <w:spacing w:line="360" w:lineRule="auto"/>
              <w:jc w:val="both"/>
              <w:rPr>
                <w:rFonts w:ascii="Arial" w:eastAsia="Times New Roman" w:hAnsi="Arial" w:cs="Arial"/>
              </w:rPr>
            </w:pPr>
          </w:p>
        </w:tc>
      </w:tr>
      <w:tr w:rsidR="0012200A" w:rsidRPr="00282E3A" w14:paraId="0112B783"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448C1A3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12028</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4DD721A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Cañada de Jerez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1C8F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F6D33D" w14:textId="77777777" w:rsidR="0012200A" w:rsidRPr="00282E3A" w:rsidRDefault="0012200A" w:rsidP="00282E3A">
            <w:pPr>
              <w:spacing w:line="360" w:lineRule="auto"/>
              <w:jc w:val="both"/>
              <w:rPr>
                <w:rFonts w:ascii="Arial" w:eastAsia="Times New Roman" w:hAnsi="Arial" w:cs="Arial"/>
              </w:rPr>
            </w:pPr>
          </w:p>
        </w:tc>
      </w:tr>
      <w:tr w:rsidR="0012200A" w:rsidRPr="00282E3A" w14:paraId="02D1FBBA"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4616C2E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12030</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723F049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Pedregal de Jerez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A0B5E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03C9D" w14:textId="77777777" w:rsidR="0012200A" w:rsidRPr="00282E3A" w:rsidRDefault="0012200A" w:rsidP="00282E3A">
            <w:pPr>
              <w:spacing w:line="360" w:lineRule="auto"/>
              <w:jc w:val="both"/>
              <w:rPr>
                <w:rFonts w:ascii="Arial" w:eastAsia="Times New Roman" w:hAnsi="Arial" w:cs="Arial"/>
              </w:rPr>
            </w:pPr>
          </w:p>
        </w:tc>
      </w:tr>
      <w:tr w:rsidR="0012200A" w:rsidRPr="00282E3A" w14:paraId="6B8C6A0E"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4CB2B3E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12032</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7EABD07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Residencial del Parque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9ADF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43A7E3" w14:textId="77777777" w:rsidR="0012200A" w:rsidRPr="00282E3A" w:rsidRDefault="0012200A" w:rsidP="00282E3A">
            <w:pPr>
              <w:spacing w:line="360" w:lineRule="auto"/>
              <w:jc w:val="both"/>
              <w:rPr>
                <w:rFonts w:ascii="Arial" w:eastAsia="Times New Roman" w:hAnsi="Arial" w:cs="Arial"/>
              </w:rPr>
            </w:pPr>
          </w:p>
        </w:tc>
      </w:tr>
      <w:tr w:rsidR="0012200A" w:rsidRPr="00282E3A" w14:paraId="5909AE6E"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04CD9CF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12033</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5F0A74C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Villas Santa Teresita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F157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566266" w14:textId="77777777" w:rsidR="0012200A" w:rsidRPr="00282E3A" w:rsidRDefault="0012200A" w:rsidP="00282E3A">
            <w:pPr>
              <w:spacing w:line="360" w:lineRule="auto"/>
              <w:jc w:val="both"/>
              <w:rPr>
                <w:rFonts w:ascii="Arial" w:eastAsia="Times New Roman" w:hAnsi="Arial" w:cs="Arial"/>
              </w:rPr>
            </w:pPr>
          </w:p>
        </w:tc>
      </w:tr>
      <w:tr w:rsidR="0012200A" w:rsidRPr="00282E3A" w14:paraId="65A59010"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6375A7D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12037</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33B418C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Loma Hermosa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75CF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54A70" w14:textId="77777777" w:rsidR="0012200A" w:rsidRPr="00282E3A" w:rsidRDefault="0012200A" w:rsidP="00282E3A">
            <w:pPr>
              <w:spacing w:line="360" w:lineRule="auto"/>
              <w:jc w:val="both"/>
              <w:rPr>
                <w:rFonts w:ascii="Arial" w:eastAsia="Times New Roman" w:hAnsi="Arial" w:cs="Arial"/>
              </w:rPr>
            </w:pPr>
          </w:p>
        </w:tc>
      </w:tr>
      <w:tr w:rsidR="0012200A" w:rsidRPr="00282E3A" w14:paraId="6D310993"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1B94ACC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12038</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31B5F90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Jardín del Delta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F897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960BD" w14:textId="77777777" w:rsidR="0012200A" w:rsidRPr="00282E3A" w:rsidRDefault="0012200A" w:rsidP="00282E3A">
            <w:pPr>
              <w:spacing w:line="360" w:lineRule="auto"/>
              <w:jc w:val="both"/>
              <w:rPr>
                <w:rFonts w:ascii="Arial" w:eastAsia="Times New Roman" w:hAnsi="Arial" w:cs="Arial"/>
              </w:rPr>
            </w:pPr>
          </w:p>
        </w:tc>
      </w:tr>
      <w:tr w:rsidR="0012200A" w:rsidRPr="00282E3A" w14:paraId="73AAA65A"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0D49413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12039</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4E57BBB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Valle Dorado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9221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$1,519.06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C9DB3" w14:textId="77777777" w:rsidR="0012200A" w:rsidRPr="00282E3A" w:rsidRDefault="0012200A" w:rsidP="00282E3A">
            <w:pPr>
              <w:spacing w:line="360" w:lineRule="auto"/>
              <w:jc w:val="both"/>
              <w:rPr>
                <w:rFonts w:ascii="Arial" w:eastAsia="Times New Roman" w:hAnsi="Arial" w:cs="Arial"/>
              </w:rPr>
            </w:pPr>
          </w:p>
        </w:tc>
      </w:tr>
      <w:tr w:rsidR="0012200A" w:rsidRPr="00282E3A" w14:paraId="31BBFBFD"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74BCD21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12040</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0AD49EE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Mezquital de Jerez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E03EE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A3F52" w14:textId="77777777" w:rsidR="0012200A" w:rsidRPr="00282E3A" w:rsidRDefault="0012200A" w:rsidP="00282E3A">
            <w:pPr>
              <w:spacing w:line="360" w:lineRule="auto"/>
              <w:jc w:val="both"/>
              <w:rPr>
                <w:rFonts w:ascii="Arial" w:eastAsia="Times New Roman" w:hAnsi="Arial" w:cs="Arial"/>
              </w:rPr>
            </w:pPr>
          </w:p>
        </w:tc>
      </w:tr>
      <w:tr w:rsidR="0012200A" w:rsidRPr="00282E3A" w14:paraId="37013757"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13BEF28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12041</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1F6AE1D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Real Delta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5A7F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E908BD" w14:textId="77777777" w:rsidR="0012200A" w:rsidRPr="00282E3A" w:rsidRDefault="0012200A" w:rsidP="00282E3A">
            <w:pPr>
              <w:spacing w:line="360" w:lineRule="auto"/>
              <w:jc w:val="both"/>
              <w:rPr>
                <w:rFonts w:ascii="Arial" w:eastAsia="Times New Roman" w:hAnsi="Arial" w:cs="Arial"/>
              </w:rPr>
            </w:pPr>
          </w:p>
        </w:tc>
      </w:tr>
      <w:tr w:rsidR="0012200A" w:rsidRPr="00282E3A" w14:paraId="052C56E0"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44B4E80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12043</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6B367C8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Delta 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4506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$1,657.18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CBDDB" w14:textId="77777777" w:rsidR="0012200A" w:rsidRPr="00282E3A" w:rsidRDefault="0012200A" w:rsidP="00282E3A">
            <w:pPr>
              <w:spacing w:line="360" w:lineRule="auto"/>
              <w:jc w:val="both"/>
              <w:rPr>
                <w:rFonts w:ascii="Arial" w:eastAsia="Times New Roman" w:hAnsi="Arial" w:cs="Arial"/>
              </w:rPr>
            </w:pPr>
          </w:p>
        </w:tc>
      </w:tr>
      <w:tr w:rsidR="0012200A" w:rsidRPr="00282E3A" w14:paraId="4DE39F59"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110D7A7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12044</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4D1FC55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Valle de San Nicolás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2E84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60326" w14:textId="77777777" w:rsidR="0012200A" w:rsidRPr="00282E3A" w:rsidRDefault="0012200A" w:rsidP="00282E3A">
            <w:pPr>
              <w:spacing w:line="360" w:lineRule="auto"/>
              <w:jc w:val="both"/>
              <w:rPr>
                <w:rFonts w:ascii="Arial" w:eastAsia="Times New Roman" w:hAnsi="Arial" w:cs="Arial"/>
              </w:rPr>
            </w:pPr>
          </w:p>
        </w:tc>
      </w:tr>
      <w:tr w:rsidR="0012200A" w:rsidRPr="00282E3A" w14:paraId="241D33F4"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3064EB4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12045</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2AA3DE3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Valle del Maguey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187E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17762B" w14:textId="77777777" w:rsidR="0012200A" w:rsidRPr="00282E3A" w:rsidRDefault="0012200A" w:rsidP="00282E3A">
            <w:pPr>
              <w:spacing w:line="360" w:lineRule="auto"/>
              <w:jc w:val="both"/>
              <w:rPr>
                <w:rFonts w:ascii="Arial" w:eastAsia="Times New Roman" w:hAnsi="Arial" w:cs="Arial"/>
              </w:rPr>
            </w:pPr>
          </w:p>
        </w:tc>
      </w:tr>
      <w:tr w:rsidR="0012200A" w:rsidRPr="00282E3A" w14:paraId="72EE9625"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0F5ED37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12046</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43E2213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Villas de Santa Julia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1174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8769B1" w14:textId="77777777" w:rsidR="0012200A" w:rsidRPr="00282E3A" w:rsidRDefault="0012200A" w:rsidP="00282E3A">
            <w:pPr>
              <w:spacing w:line="360" w:lineRule="auto"/>
              <w:jc w:val="both"/>
              <w:rPr>
                <w:rFonts w:ascii="Arial" w:eastAsia="Times New Roman" w:hAnsi="Arial" w:cs="Arial"/>
              </w:rPr>
            </w:pPr>
          </w:p>
        </w:tc>
      </w:tr>
      <w:tr w:rsidR="0012200A" w:rsidRPr="00282E3A" w14:paraId="53ACB9C7"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46030A8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12047</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7DB84F2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Torre Molinos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0C6F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$1,779.33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E804C" w14:textId="77777777" w:rsidR="0012200A" w:rsidRPr="00282E3A" w:rsidRDefault="0012200A" w:rsidP="00282E3A">
            <w:pPr>
              <w:spacing w:line="360" w:lineRule="auto"/>
              <w:jc w:val="both"/>
              <w:rPr>
                <w:rFonts w:ascii="Arial" w:eastAsia="Times New Roman" w:hAnsi="Arial" w:cs="Arial"/>
              </w:rPr>
            </w:pPr>
          </w:p>
        </w:tc>
      </w:tr>
      <w:tr w:rsidR="0012200A" w:rsidRPr="00282E3A" w14:paraId="4AFEFE0E"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245FDCC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12049</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0CA5EE8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Camelinas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BC6CE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$1,519.06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B0581" w14:textId="77777777" w:rsidR="0012200A" w:rsidRPr="00282E3A" w:rsidRDefault="0012200A" w:rsidP="00282E3A">
            <w:pPr>
              <w:spacing w:line="360" w:lineRule="auto"/>
              <w:jc w:val="both"/>
              <w:rPr>
                <w:rFonts w:ascii="Arial" w:eastAsia="Times New Roman" w:hAnsi="Arial" w:cs="Arial"/>
              </w:rPr>
            </w:pPr>
          </w:p>
        </w:tc>
      </w:tr>
      <w:tr w:rsidR="0012200A" w:rsidRPr="00282E3A" w14:paraId="56C51EC7"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336530E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12050</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4C121B9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Valle de las Haciendas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B9F5A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1FA89" w14:textId="77777777" w:rsidR="0012200A" w:rsidRPr="00282E3A" w:rsidRDefault="0012200A" w:rsidP="00282E3A">
            <w:pPr>
              <w:spacing w:line="360" w:lineRule="auto"/>
              <w:jc w:val="both"/>
              <w:rPr>
                <w:rFonts w:ascii="Arial" w:eastAsia="Times New Roman" w:hAnsi="Arial" w:cs="Arial"/>
              </w:rPr>
            </w:pPr>
          </w:p>
        </w:tc>
      </w:tr>
      <w:tr w:rsidR="0012200A" w:rsidRPr="00282E3A" w14:paraId="14CEA470"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633A9D4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12051</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5AB140C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Valle Dorado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E054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$1,519.06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D5479" w14:textId="77777777" w:rsidR="0012200A" w:rsidRPr="00282E3A" w:rsidRDefault="0012200A" w:rsidP="00282E3A">
            <w:pPr>
              <w:spacing w:line="360" w:lineRule="auto"/>
              <w:jc w:val="both"/>
              <w:rPr>
                <w:rFonts w:ascii="Arial" w:eastAsia="Times New Roman" w:hAnsi="Arial" w:cs="Arial"/>
              </w:rPr>
            </w:pPr>
          </w:p>
        </w:tc>
      </w:tr>
      <w:tr w:rsidR="0012200A" w:rsidRPr="00282E3A" w14:paraId="3A5FE21D"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5687278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12052</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1A04C49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Mezquital 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64DB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11BAF" w14:textId="77777777" w:rsidR="0012200A" w:rsidRPr="00282E3A" w:rsidRDefault="0012200A" w:rsidP="00282E3A">
            <w:pPr>
              <w:spacing w:line="360" w:lineRule="auto"/>
              <w:jc w:val="both"/>
              <w:rPr>
                <w:rFonts w:ascii="Arial" w:eastAsia="Times New Roman" w:hAnsi="Arial" w:cs="Arial"/>
              </w:rPr>
            </w:pPr>
          </w:p>
        </w:tc>
      </w:tr>
      <w:tr w:rsidR="0012200A" w:rsidRPr="00282E3A" w14:paraId="7ED95D95"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0B724EB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12053</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3B41EC8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Paseo de la Castellana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C36D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16FC3" w14:textId="77777777" w:rsidR="0012200A" w:rsidRPr="00282E3A" w:rsidRDefault="0012200A" w:rsidP="00282E3A">
            <w:pPr>
              <w:spacing w:line="360" w:lineRule="auto"/>
              <w:jc w:val="both"/>
              <w:rPr>
                <w:rFonts w:ascii="Arial" w:eastAsia="Times New Roman" w:hAnsi="Arial" w:cs="Arial"/>
              </w:rPr>
            </w:pPr>
          </w:p>
        </w:tc>
      </w:tr>
      <w:tr w:rsidR="0012200A" w:rsidRPr="00282E3A" w14:paraId="2749AF7E"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73E823D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12054</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2BB42C7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Colinas de Santa Julia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A11E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E2B8E" w14:textId="77777777" w:rsidR="0012200A" w:rsidRPr="00282E3A" w:rsidRDefault="0012200A" w:rsidP="00282E3A">
            <w:pPr>
              <w:spacing w:line="360" w:lineRule="auto"/>
              <w:jc w:val="both"/>
              <w:rPr>
                <w:rFonts w:ascii="Arial" w:eastAsia="Times New Roman" w:hAnsi="Arial" w:cs="Arial"/>
              </w:rPr>
            </w:pPr>
          </w:p>
        </w:tc>
      </w:tr>
      <w:tr w:rsidR="0012200A" w:rsidRPr="00282E3A" w14:paraId="72C7D4CC"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50DE447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12055</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79F6A02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Valle de San Javier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B57E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182172" w14:textId="77777777" w:rsidR="0012200A" w:rsidRPr="00282E3A" w:rsidRDefault="0012200A" w:rsidP="00282E3A">
            <w:pPr>
              <w:spacing w:line="360" w:lineRule="auto"/>
              <w:jc w:val="both"/>
              <w:rPr>
                <w:rFonts w:ascii="Arial" w:eastAsia="Times New Roman" w:hAnsi="Arial" w:cs="Arial"/>
              </w:rPr>
            </w:pPr>
          </w:p>
        </w:tc>
      </w:tr>
      <w:tr w:rsidR="0012200A" w:rsidRPr="00282E3A" w14:paraId="64E2339A"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773B93C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12056</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43A0A82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Jardines de Andalucía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5F09C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6E093" w14:textId="77777777" w:rsidR="0012200A" w:rsidRPr="00282E3A" w:rsidRDefault="0012200A" w:rsidP="00282E3A">
            <w:pPr>
              <w:spacing w:line="360" w:lineRule="auto"/>
              <w:jc w:val="both"/>
              <w:rPr>
                <w:rFonts w:ascii="Arial" w:eastAsia="Times New Roman" w:hAnsi="Arial" w:cs="Arial"/>
              </w:rPr>
            </w:pPr>
          </w:p>
        </w:tc>
      </w:tr>
      <w:tr w:rsidR="0012200A" w:rsidRPr="00282E3A" w14:paraId="082C526F"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54E290B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12057</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12D7447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Foresta Jardín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9ECE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26728" w14:textId="77777777" w:rsidR="0012200A" w:rsidRPr="00282E3A" w:rsidRDefault="0012200A" w:rsidP="00282E3A">
            <w:pPr>
              <w:spacing w:line="360" w:lineRule="auto"/>
              <w:jc w:val="both"/>
              <w:rPr>
                <w:rFonts w:ascii="Arial" w:eastAsia="Times New Roman" w:hAnsi="Arial" w:cs="Arial"/>
              </w:rPr>
            </w:pPr>
          </w:p>
        </w:tc>
      </w:tr>
      <w:tr w:rsidR="0012200A" w:rsidRPr="00282E3A" w14:paraId="31ACA026"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27632B3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12062</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227CB97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Jardines de la Bufa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4BD3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BA16C" w14:textId="77777777" w:rsidR="0012200A" w:rsidRPr="00282E3A" w:rsidRDefault="0012200A" w:rsidP="00282E3A">
            <w:pPr>
              <w:spacing w:line="360" w:lineRule="auto"/>
              <w:jc w:val="both"/>
              <w:rPr>
                <w:rFonts w:ascii="Arial" w:eastAsia="Times New Roman" w:hAnsi="Arial" w:cs="Arial"/>
              </w:rPr>
            </w:pPr>
          </w:p>
        </w:tc>
      </w:tr>
      <w:tr w:rsidR="0012200A" w:rsidRPr="00282E3A" w14:paraId="6B76FC1C"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4688AB9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12067</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042ACAB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Pinar del Tajo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0B88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42D9F" w14:textId="77777777" w:rsidR="0012200A" w:rsidRPr="00282E3A" w:rsidRDefault="0012200A" w:rsidP="00282E3A">
            <w:pPr>
              <w:spacing w:line="360" w:lineRule="auto"/>
              <w:jc w:val="both"/>
              <w:rPr>
                <w:rFonts w:ascii="Arial" w:eastAsia="Times New Roman" w:hAnsi="Arial" w:cs="Arial"/>
              </w:rPr>
            </w:pPr>
          </w:p>
        </w:tc>
      </w:tr>
      <w:tr w:rsidR="0012200A" w:rsidRPr="00282E3A" w14:paraId="48BE3314"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4EB2A5B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12071</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368C853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Ampliación Jardín del Delta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08FF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FB48D" w14:textId="77777777" w:rsidR="0012200A" w:rsidRPr="00282E3A" w:rsidRDefault="0012200A" w:rsidP="00282E3A">
            <w:pPr>
              <w:spacing w:line="360" w:lineRule="auto"/>
              <w:jc w:val="both"/>
              <w:rPr>
                <w:rFonts w:ascii="Arial" w:eastAsia="Times New Roman" w:hAnsi="Arial" w:cs="Arial"/>
              </w:rPr>
            </w:pPr>
          </w:p>
        </w:tc>
      </w:tr>
      <w:tr w:rsidR="0012200A" w:rsidRPr="00282E3A" w14:paraId="2DCE4CBD"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43BA666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12073</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60F7329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Valle del Real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DAFE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18529" w14:textId="77777777" w:rsidR="0012200A" w:rsidRPr="00282E3A" w:rsidRDefault="0012200A" w:rsidP="00282E3A">
            <w:pPr>
              <w:spacing w:line="360" w:lineRule="auto"/>
              <w:jc w:val="both"/>
              <w:rPr>
                <w:rFonts w:ascii="Arial" w:eastAsia="Times New Roman" w:hAnsi="Arial" w:cs="Arial"/>
              </w:rPr>
            </w:pPr>
          </w:p>
        </w:tc>
      </w:tr>
      <w:tr w:rsidR="0012200A" w:rsidRPr="00282E3A" w14:paraId="65B761DE"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5E62B62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12078</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0BF267D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Lomas del Cerrito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7222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$1,805.89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36646B" w14:textId="77777777" w:rsidR="0012200A" w:rsidRPr="00282E3A" w:rsidRDefault="0012200A" w:rsidP="00282E3A">
            <w:pPr>
              <w:spacing w:line="360" w:lineRule="auto"/>
              <w:jc w:val="both"/>
              <w:rPr>
                <w:rFonts w:ascii="Arial" w:eastAsia="Times New Roman" w:hAnsi="Arial" w:cs="Arial"/>
              </w:rPr>
            </w:pPr>
          </w:p>
        </w:tc>
      </w:tr>
      <w:tr w:rsidR="0012200A" w:rsidRPr="00282E3A" w14:paraId="669584EB"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47326B5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12085</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744E00A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Jardines del Río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C5BD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$1,519.06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DC181B" w14:textId="77777777" w:rsidR="0012200A" w:rsidRPr="00282E3A" w:rsidRDefault="0012200A" w:rsidP="00282E3A">
            <w:pPr>
              <w:spacing w:line="360" w:lineRule="auto"/>
              <w:jc w:val="both"/>
              <w:rPr>
                <w:rFonts w:ascii="Arial" w:eastAsia="Times New Roman" w:hAnsi="Arial" w:cs="Arial"/>
              </w:rPr>
            </w:pPr>
          </w:p>
        </w:tc>
      </w:tr>
      <w:tr w:rsidR="0012200A" w:rsidRPr="00282E3A" w14:paraId="2EA6908F"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111925A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12086</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0CC6624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Luz del Refugio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B59CE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$1,512.48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22D74" w14:textId="77777777" w:rsidR="0012200A" w:rsidRPr="00282E3A" w:rsidRDefault="0012200A" w:rsidP="00282E3A">
            <w:pPr>
              <w:spacing w:line="360" w:lineRule="auto"/>
              <w:jc w:val="both"/>
              <w:rPr>
                <w:rFonts w:ascii="Arial" w:eastAsia="Times New Roman" w:hAnsi="Arial" w:cs="Arial"/>
              </w:rPr>
            </w:pPr>
          </w:p>
        </w:tc>
      </w:tr>
      <w:tr w:rsidR="0012200A" w:rsidRPr="00282E3A" w14:paraId="3104C9E6"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47049A7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13003</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16A76D6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Parque Manzanares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CC08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1349D8" w14:textId="77777777" w:rsidR="0012200A" w:rsidRPr="00282E3A" w:rsidRDefault="0012200A" w:rsidP="00282E3A">
            <w:pPr>
              <w:spacing w:line="360" w:lineRule="auto"/>
              <w:jc w:val="both"/>
              <w:rPr>
                <w:rFonts w:ascii="Arial" w:eastAsia="Times New Roman" w:hAnsi="Arial" w:cs="Arial"/>
              </w:rPr>
            </w:pPr>
          </w:p>
        </w:tc>
      </w:tr>
      <w:tr w:rsidR="0012200A" w:rsidRPr="00282E3A" w14:paraId="7793236C"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1FC23BA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13005</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7977008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Jardines de Jerez II y 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C483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AFB30" w14:textId="77777777" w:rsidR="0012200A" w:rsidRPr="00282E3A" w:rsidRDefault="0012200A" w:rsidP="00282E3A">
            <w:pPr>
              <w:spacing w:line="360" w:lineRule="auto"/>
              <w:jc w:val="both"/>
              <w:rPr>
                <w:rFonts w:ascii="Arial" w:eastAsia="Times New Roman" w:hAnsi="Arial" w:cs="Arial"/>
              </w:rPr>
            </w:pPr>
          </w:p>
        </w:tc>
      </w:tr>
      <w:tr w:rsidR="0012200A" w:rsidRPr="00282E3A" w14:paraId="142DA67A"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62C2CEE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13007</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6688910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Azteca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1290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F4603" w14:textId="77777777" w:rsidR="0012200A" w:rsidRPr="00282E3A" w:rsidRDefault="0012200A" w:rsidP="00282E3A">
            <w:pPr>
              <w:spacing w:line="360" w:lineRule="auto"/>
              <w:jc w:val="both"/>
              <w:rPr>
                <w:rFonts w:ascii="Arial" w:eastAsia="Times New Roman" w:hAnsi="Arial" w:cs="Arial"/>
              </w:rPr>
            </w:pPr>
          </w:p>
        </w:tc>
      </w:tr>
      <w:tr w:rsidR="0012200A" w:rsidRPr="00282E3A" w14:paraId="67B251C0"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3658517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13010</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75391B9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Granjeno (Infonavit)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44AE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A0158" w14:textId="77777777" w:rsidR="0012200A" w:rsidRPr="00282E3A" w:rsidRDefault="0012200A" w:rsidP="00282E3A">
            <w:pPr>
              <w:spacing w:line="360" w:lineRule="auto"/>
              <w:jc w:val="both"/>
              <w:rPr>
                <w:rFonts w:ascii="Arial" w:eastAsia="Times New Roman" w:hAnsi="Arial" w:cs="Arial"/>
              </w:rPr>
            </w:pPr>
          </w:p>
        </w:tc>
      </w:tr>
      <w:tr w:rsidR="0012200A" w:rsidRPr="00282E3A" w14:paraId="5877B5EE"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3EF7293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13011</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2AF4DD2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Rinconada del Sur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D3ECA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B2001" w14:textId="77777777" w:rsidR="0012200A" w:rsidRPr="00282E3A" w:rsidRDefault="0012200A" w:rsidP="00282E3A">
            <w:pPr>
              <w:spacing w:line="360" w:lineRule="auto"/>
              <w:jc w:val="both"/>
              <w:rPr>
                <w:rFonts w:ascii="Arial" w:eastAsia="Times New Roman" w:hAnsi="Arial" w:cs="Arial"/>
              </w:rPr>
            </w:pPr>
          </w:p>
        </w:tc>
      </w:tr>
      <w:tr w:rsidR="0012200A" w:rsidRPr="00282E3A" w14:paraId="3F921762"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038B572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13012</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139A8DD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Santa María del Granjeno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1414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34E5E" w14:textId="77777777" w:rsidR="0012200A" w:rsidRPr="00282E3A" w:rsidRDefault="0012200A" w:rsidP="00282E3A">
            <w:pPr>
              <w:spacing w:line="360" w:lineRule="auto"/>
              <w:jc w:val="both"/>
              <w:rPr>
                <w:rFonts w:ascii="Arial" w:eastAsia="Times New Roman" w:hAnsi="Arial" w:cs="Arial"/>
              </w:rPr>
            </w:pPr>
          </w:p>
        </w:tc>
      </w:tr>
      <w:tr w:rsidR="0012200A" w:rsidRPr="00282E3A" w14:paraId="024ACB52"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6297DD0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13015</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77070CF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Colinas de Santa Julia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A2FA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23F15" w14:textId="77777777" w:rsidR="0012200A" w:rsidRPr="00282E3A" w:rsidRDefault="0012200A" w:rsidP="00282E3A">
            <w:pPr>
              <w:spacing w:line="360" w:lineRule="auto"/>
              <w:jc w:val="both"/>
              <w:rPr>
                <w:rFonts w:ascii="Arial" w:eastAsia="Times New Roman" w:hAnsi="Arial" w:cs="Arial"/>
              </w:rPr>
            </w:pPr>
          </w:p>
        </w:tc>
      </w:tr>
      <w:tr w:rsidR="0012200A" w:rsidRPr="00282E3A" w14:paraId="2DC98731"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0A66AF3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13016</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205D24E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Parques del Sur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5CB04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3A1F8" w14:textId="77777777" w:rsidR="0012200A" w:rsidRPr="00282E3A" w:rsidRDefault="0012200A" w:rsidP="00282E3A">
            <w:pPr>
              <w:spacing w:line="360" w:lineRule="auto"/>
              <w:jc w:val="both"/>
              <w:rPr>
                <w:rFonts w:ascii="Arial" w:eastAsia="Times New Roman" w:hAnsi="Arial" w:cs="Arial"/>
              </w:rPr>
            </w:pPr>
          </w:p>
        </w:tc>
      </w:tr>
      <w:tr w:rsidR="0012200A" w:rsidRPr="00282E3A" w14:paraId="3455EC02"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275427D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13018</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6288153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Bosques del Sur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A2400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F7270" w14:textId="77777777" w:rsidR="0012200A" w:rsidRPr="00282E3A" w:rsidRDefault="0012200A" w:rsidP="00282E3A">
            <w:pPr>
              <w:spacing w:line="360" w:lineRule="auto"/>
              <w:jc w:val="both"/>
              <w:rPr>
                <w:rFonts w:ascii="Arial" w:eastAsia="Times New Roman" w:hAnsi="Arial" w:cs="Arial"/>
              </w:rPr>
            </w:pPr>
          </w:p>
        </w:tc>
      </w:tr>
      <w:tr w:rsidR="0012200A" w:rsidRPr="00282E3A" w14:paraId="01085068"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5F4BE0D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13019</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7CFD94D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Parques del Sur 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3366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BAA12" w14:textId="77777777" w:rsidR="0012200A" w:rsidRPr="00282E3A" w:rsidRDefault="0012200A" w:rsidP="00282E3A">
            <w:pPr>
              <w:spacing w:line="360" w:lineRule="auto"/>
              <w:jc w:val="both"/>
              <w:rPr>
                <w:rFonts w:ascii="Arial" w:eastAsia="Times New Roman" w:hAnsi="Arial" w:cs="Arial"/>
              </w:rPr>
            </w:pPr>
          </w:p>
        </w:tc>
      </w:tr>
      <w:tr w:rsidR="0012200A" w:rsidRPr="00282E3A" w14:paraId="5D68188D"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37014D6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13020</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4803DF1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Parques de la Pradera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20C6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3D611" w14:textId="77777777" w:rsidR="0012200A" w:rsidRPr="00282E3A" w:rsidRDefault="0012200A" w:rsidP="00282E3A">
            <w:pPr>
              <w:spacing w:line="360" w:lineRule="auto"/>
              <w:jc w:val="both"/>
              <w:rPr>
                <w:rFonts w:ascii="Arial" w:eastAsia="Times New Roman" w:hAnsi="Arial" w:cs="Arial"/>
              </w:rPr>
            </w:pPr>
          </w:p>
        </w:tc>
      </w:tr>
      <w:tr w:rsidR="0012200A" w:rsidRPr="00282E3A" w14:paraId="0AD2402D"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7D82B2E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13021</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1A167EB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Bosques Reales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920A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369A82" w14:textId="77777777" w:rsidR="0012200A" w:rsidRPr="00282E3A" w:rsidRDefault="0012200A" w:rsidP="00282E3A">
            <w:pPr>
              <w:spacing w:line="360" w:lineRule="auto"/>
              <w:jc w:val="both"/>
              <w:rPr>
                <w:rFonts w:ascii="Arial" w:eastAsia="Times New Roman" w:hAnsi="Arial" w:cs="Arial"/>
              </w:rPr>
            </w:pPr>
          </w:p>
        </w:tc>
      </w:tr>
      <w:tr w:rsidR="0012200A" w:rsidRPr="00282E3A" w14:paraId="68063059"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3EF4B4B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13026</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4CC6D84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Granjeno plus (</w:t>
            </w:r>
            <w:proofErr w:type="spellStart"/>
            <w:r w:rsidRPr="00282E3A">
              <w:rPr>
                <w:rFonts w:ascii="Arial" w:eastAsia="Times New Roman" w:hAnsi="Arial" w:cs="Arial"/>
              </w:rPr>
              <w:t>IVEG</w:t>
            </w:r>
            <w:proofErr w:type="spellEnd"/>
            <w:r w:rsidRPr="00282E3A">
              <w:rPr>
                <w:rFonts w:ascii="Arial" w:eastAsia="Times New Roman" w:hAnsi="Arial" w:cs="Arial"/>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4144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6AC4A1" w14:textId="77777777" w:rsidR="0012200A" w:rsidRPr="00282E3A" w:rsidRDefault="0012200A" w:rsidP="00282E3A">
            <w:pPr>
              <w:spacing w:line="360" w:lineRule="auto"/>
              <w:jc w:val="both"/>
              <w:rPr>
                <w:rFonts w:ascii="Arial" w:eastAsia="Times New Roman" w:hAnsi="Arial" w:cs="Arial"/>
              </w:rPr>
            </w:pPr>
          </w:p>
        </w:tc>
      </w:tr>
      <w:tr w:rsidR="0012200A" w:rsidRPr="00282E3A" w14:paraId="28FB973F"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5079BAB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13029</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68FC1BD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Villas Mariana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638B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AA43E" w14:textId="77777777" w:rsidR="0012200A" w:rsidRPr="00282E3A" w:rsidRDefault="0012200A" w:rsidP="00282E3A">
            <w:pPr>
              <w:spacing w:line="360" w:lineRule="auto"/>
              <w:jc w:val="both"/>
              <w:rPr>
                <w:rFonts w:ascii="Arial" w:eastAsia="Times New Roman" w:hAnsi="Arial" w:cs="Arial"/>
              </w:rPr>
            </w:pPr>
          </w:p>
        </w:tc>
      </w:tr>
      <w:tr w:rsidR="0012200A" w:rsidRPr="00282E3A" w14:paraId="15706A75"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56E6129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13032</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5365233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La </w:t>
            </w:r>
            <w:proofErr w:type="spellStart"/>
            <w:r w:rsidRPr="00282E3A">
              <w:rPr>
                <w:rFonts w:ascii="Arial" w:eastAsia="Times New Roman" w:hAnsi="Arial" w:cs="Arial"/>
              </w:rPr>
              <w:t>Moreña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503C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F6487" w14:textId="77777777" w:rsidR="0012200A" w:rsidRPr="00282E3A" w:rsidRDefault="0012200A" w:rsidP="00282E3A">
            <w:pPr>
              <w:spacing w:line="360" w:lineRule="auto"/>
              <w:jc w:val="both"/>
              <w:rPr>
                <w:rFonts w:ascii="Arial" w:eastAsia="Times New Roman" w:hAnsi="Arial" w:cs="Arial"/>
              </w:rPr>
            </w:pPr>
          </w:p>
        </w:tc>
      </w:tr>
      <w:tr w:rsidR="0012200A" w:rsidRPr="00282E3A" w14:paraId="5F728344"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14B0D50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13033</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5EEA700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Jardines de Santa Julia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86C4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E87F5" w14:textId="77777777" w:rsidR="0012200A" w:rsidRPr="00282E3A" w:rsidRDefault="0012200A" w:rsidP="00282E3A">
            <w:pPr>
              <w:spacing w:line="360" w:lineRule="auto"/>
              <w:jc w:val="both"/>
              <w:rPr>
                <w:rFonts w:ascii="Arial" w:eastAsia="Times New Roman" w:hAnsi="Arial" w:cs="Arial"/>
              </w:rPr>
            </w:pPr>
          </w:p>
        </w:tc>
      </w:tr>
      <w:tr w:rsidR="0012200A" w:rsidRPr="00282E3A" w14:paraId="66B322A9"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4722A98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13042</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17CFB55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Torres Mirador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C445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$1,560.00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858103" w14:textId="77777777" w:rsidR="0012200A" w:rsidRPr="00282E3A" w:rsidRDefault="0012200A" w:rsidP="00282E3A">
            <w:pPr>
              <w:spacing w:line="360" w:lineRule="auto"/>
              <w:jc w:val="both"/>
              <w:rPr>
                <w:rFonts w:ascii="Arial" w:eastAsia="Times New Roman" w:hAnsi="Arial" w:cs="Arial"/>
              </w:rPr>
            </w:pPr>
          </w:p>
        </w:tc>
      </w:tr>
      <w:tr w:rsidR="0012200A" w:rsidRPr="00282E3A" w14:paraId="04C100A2"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01458DA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13045</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64590F5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Parques del Sur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E999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6BCAD" w14:textId="77777777" w:rsidR="0012200A" w:rsidRPr="00282E3A" w:rsidRDefault="0012200A" w:rsidP="00282E3A">
            <w:pPr>
              <w:spacing w:line="360" w:lineRule="auto"/>
              <w:jc w:val="both"/>
              <w:rPr>
                <w:rFonts w:ascii="Arial" w:eastAsia="Times New Roman" w:hAnsi="Arial" w:cs="Arial"/>
              </w:rPr>
            </w:pPr>
          </w:p>
        </w:tc>
      </w:tr>
      <w:tr w:rsidR="0012200A" w:rsidRPr="00282E3A" w14:paraId="492E857D"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7B41FAC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13047</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2D3E796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Bosques del Sur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4982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EA076" w14:textId="77777777" w:rsidR="0012200A" w:rsidRPr="00282E3A" w:rsidRDefault="0012200A" w:rsidP="00282E3A">
            <w:pPr>
              <w:spacing w:line="360" w:lineRule="auto"/>
              <w:jc w:val="both"/>
              <w:rPr>
                <w:rFonts w:ascii="Arial" w:eastAsia="Times New Roman" w:hAnsi="Arial" w:cs="Arial"/>
              </w:rPr>
            </w:pPr>
          </w:p>
        </w:tc>
      </w:tr>
      <w:tr w:rsidR="0012200A" w:rsidRPr="00282E3A" w14:paraId="15BA3A8C"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18C3F63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13048</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30C93B6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Bosques del Sur 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F7AFD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21760A" w14:textId="77777777" w:rsidR="0012200A" w:rsidRPr="00282E3A" w:rsidRDefault="0012200A" w:rsidP="00282E3A">
            <w:pPr>
              <w:spacing w:line="360" w:lineRule="auto"/>
              <w:jc w:val="both"/>
              <w:rPr>
                <w:rFonts w:ascii="Arial" w:eastAsia="Times New Roman" w:hAnsi="Arial" w:cs="Arial"/>
              </w:rPr>
            </w:pPr>
          </w:p>
        </w:tc>
      </w:tr>
      <w:tr w:rsidR="0012200A" w:rsidRPr="00282E3A" w14:paraId="411CE330"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2464C95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13049</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498C656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Parques del Sur 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AB14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FC59C" w14:textId="77777777" w:rsidR="0012200A" w:rsidRPr="00282E3A" w:rsidRDefault="0012200A" w:rsidP="00282E3A">
            <w:pPr>
              <w:spacing w:line="360" w:lineRule="auto"/>
              <w:jc w:val="both"/>
              <w:rPr>
                <w:rFonts w:ascii="Arial" w:eastAsia="Times New Roman" w:hAnsi="Arial" w:cs="Arial"/>
              </w:rPr>
            </w:pPr>
          </w:p>
        </w:tc>
      </w:tr>
      <w:tr w:rsidR="0012200A" w:rsidRPr="00282E3A" w14:paraId="3EBD27B8"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0C44896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13050</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3C57C32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La </w:t>
            </w:r>
            <w:proofErr w:type="spellStart"/>
            <w:r w:rsidRPr="00282E3A">
              <w:rPr>
                <w:rFonts w:ascii="Arial" w:eastAsia="Times New Roman" w:hAnsi="Arial" w:cs="Arial"/>
              </w:rPr>
              <w:t>Moreña</w:t>
            </w:r>
            <w:proofErr w:type="spellEnd"/>
            <w:r w:rsidRPr="00282E3A">
              <w:rPr>
                <w:rFonts w:ascii="Arial" w:eastAsia="Times New Roman" w:hAnsi="Arial" w:cs="Arial"/>
              </w:rPr>
              <w:t xml:space="preserve">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78D3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20241" w14:textId="77777777" w:rsidR="0012200A" w:rsidRPr="00282E3A" w:rsidRDefault="0012200A" w:rsidP="00282E3A">
            <w:pPr>
              <w:spacing w:line="360" w:lineRule="auto"/>
              <w:jc w:val="both"/>
              <w:rPr>
                <w:rFonts w:ascii="Arial" w:eastAsia="Times New Roman" w:hAnsi="Arial" w:cs="Arial"/>
              </w:rPr>
            </w:pPr>
          </w:p>
        </w:tc>
      </w:tr>
      <w:tr w:rsidR="0012200A" w:rsidRPr="00282E3A" w14:paraId="44CCDA61"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79A988D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13059</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77F3BFD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Torres del Sur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3F1E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4E1F2" w14:textId="77777777" w:rsidR="0012200A" w:rsidRPr="00282E3A" w:rsidRDefault="0012200A" w:rsidP="00282E3A">
            <w:pPr>
              <w:spacing w:line="360" w:lineRule="auto"/>
              <w:jc w:val="both"/>
              <w:rPr>
                <w:rFonts w:ascii="Arial" w:eastAsia="Times New Roman" w:hAnsi="Arial" w:cs="Arial"/>
              </w:rPr>
            </w:pPr>
          </w:p>
        </w:tc>
      </w:tr>
      <w:tr w:rsidR="0012200A" w:rsidRPr="00282E3A" w14:paraId="49495F72"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01E2907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15011</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6BCBB9F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Magisterial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A9B85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$1,460.64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26F6C" w14:textId="77777777" w:rsidR="0012200A" w:rsidRPr="00282E3A" w:rsidRDefault="0012200A" w:rsidP="00282E3A">
            <w:pPr>
              <w:spacing w:line="360" w:lineRule="auto"/>
              <w:jc w:val="both"/>
              <w:rPr>
                <w:rFonts w:ascii="Arial" w:eastAsia="Times New Roman" w:hAnsi="Arial" w:cs="Arial"/>
              </w:rPr>
            </w:pPr>
          </w:p>
        </w:tc>
      </w:tr>
      <w:tr w:rsidR="0012200A" w:rsidRPr="00282E3A" w14:paraId="2DEE6095"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1EDF7C3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15021</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7EAD481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Mezquital del Carmen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3425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5E9FC" w14:textId="77777777" w:rsidR="0012200A" w:rsidRPr="00282E3A" w:rsidRDefault="0012200A" w:rsidP="00282E3A">
            <w:pPr>
              <w:spacing w:line="360" w:lineRule="auto"/>
              <w:jc w:val="both"/>
              <w:rPr>
                <w:rFonts w:ascii="Arial" w:eastAsia="Times New Roman" w:hAnsi="Arial" w:cs="Arial"/>
              </w:rPr>
            </w:pPr>
          </w:p>
        </w:tc>
      </w:tr>
      <w:tr w:rsidR="0012200A" w:rsidRPr="00282E3A" w14:paraId="243720B1"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2CFC0DA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15035</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5CA5354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Villas del Carmen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9F50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A00A2" w14:textId="77777777" w:rsidR="0012200A" w:rsidRPr="00282E3A" w:rsidRDefault="0012200A" w:rsidP="00282E3A">
            <w:pPr>
              <w:spacing w:line="360" w:lineRule="auto"/>
              <w:jc w:val="both"/>
              <w:rPr>
                <w:rFonts w:ascii="Arial" w:eastAsia="Times New Roman" w:hAnsi="Arial" w:cs="Arial"/>
              </w:rPr>
            </w:pPr>
          </w:p>
        </w:tc>
      </w:tr>
      <w:tr w:rsidR="0012200A" w:rsidRPr="00282E3A" w14:paraId="77FB9EC1"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71EDF7F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15043</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514EE4D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Villas de San Nicolás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E272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01612" w14:textId="77777777" w:rsidR="0012200A" w:rsidRPr="00282E3A" w:rsidRDefault="0012200A" w:rsidP="00282E3A">
            <w:pPr>
              <w:spacing w:line="360" w:lineRule="auto"/>
              <w:jc w:val="both"/>
              <w:rPr>
                <w:rFonts w:ascii="Arial" w:eastAsia="Times New Roman" w:hAnsi="Arial" w:cs="Arial"/>
              </w:rPr>
            </w:pPr>
          </w:p>
        </w:tc>
      </w:tr>
      <w:tr w:rsidR="0012200A" w:rsidRPr="00282E3A" w14:paraId="4D0803C3"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0B0659B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15046</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0DAD527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Villas de San Nicolás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0AE6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6EF70A" w14:textId="77777777" w:rsidR="0012200A" w:rsidRPr="00282E3A" w:rsidRDefault="0012200A" w:rsidP="00282E3A">
            <w:pPr>
              <w:spacing w:line="360" w:lineRule="auto"/>
              <w:jc w:val="both"/>
              <w:rPr>
                <w:rFonts w:ascii="Arial" w:eastAsia="Times New Roman" w:hAnsi="Arial" w:cs="Arial"/>
              </w:rPr>
            </w:pPr>
          </w:p>
        </w:tc>
      </w:tr>
      <w:tr w:rsidR="0012200A" w:rsidRPr="00282E3A" w14:paraId="2F097CE4"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4785347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15047</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5C3AB74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Primavera/Verano/Otoño /Invierno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54CB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E1933" w14:textId="77777777" w:rsidR="0012200A" w:rsidRPr="00282E3A" w:rsidRDefault="0012200A" w:rsidP="00282E3A">
            <w:pPr>
              <w:spacing w:line="360" w:lineRule="auto"/>
              <w:jc w:val="both"/>
              <w:rPr>
                <w:rFonts w:ascii="Arial" w:eastAsia="Times New Roman" w:hAnsi="Arial" w:cs="Arial"/>
              </w:rPr>
            </w:pPr>
          </w:p>
        </w:tc>
      </w:tr>
      <w:tr w:rsidR="0012200A" w:rsidRPr="00282E3A" w14:paraId="21800319"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1A08F59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15054</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64C3907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Villas de San Nicolás 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A8F9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40DBF" w14:textId="77777777" w:rsidR="0012200A" w:rsidRPr="00282E3A" w:rsidRDefault="0012200A" w:rsidP="00282E3A">
            <w:pPr>
              <w:spacing w:line="360" w:lineRule="auto"/>
              <w:jc w:val="both"/>
              <w:rPr>
                <w:rFonts w:ascii="Arial" w:eastAsia="Times New Roman" w:hAnsi="Arial" w:cs="Arial"/>
              </w:rPr>
            </w:pPr>
          </w:p>
        </w:tc>
      </w:tr>
      <w:tr w:rsidR="0012200A" w:rsidRPr="00282E3A" w14:paraId="0019886C"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47039E1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15055</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70D4A12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Villas de San Nicolás III Norte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8773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$1,750.00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17B07" w14:textId="77777777" w:rsidR="0012200A" w:rsidRPr="00282E3A" w:rsidRDefault="0012200A" w:rsidP="00282E3A">
            <w:pPr>
              <w:spacing w:line="360" w:lineRule="auto"/>
              <w:jc w:val="both"/>
              <w:rPr>
                <w:rFonts w:ascii="Arial" w:eastAsia="Times New Roman" w:hAnsi="Arial" w:cs="Arial"/>
              </w:rPr>
            </w:pPr>
          </w:p>
        </w:tc>
      </w:tr>
      <w:tr w:rsidR="0012200A" w:rsidRPr="00282E3A" w14:paraId="7EDC1DCC"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6E9358A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15084</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25BCA1B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Torres de San Nicolás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5913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$1,613.34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10F14" w14:textId="77777777" w:rsidR="0012200A" w:rsidRPr="00282E3A" w:rsidRDefault="0012200A" w:rsidP="00282E3A">
            <w:pPr>
              <w:spacing w:line="360" w:lineRule="auto"/>
              <w:jc w:val="both"/>
              <w:rPr>
                <w:rFonts w:ascii="Arial" w:eastAsia="Times New Roman" w:hAnsi="Arial" w:cs="Arial"/>
              </w:rPr>
            </w:pPr>
          </w:p>
        </w:tc>
      </w:tr>
      <w:tr w:rsidR="0012200A" w:rsidRPr="00282E3A" w14:paraId="65AEB9E5"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5D70096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15093</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2E259CA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Campos </w:t>
            </w:r>
            <w:proofErr w:type="spellStart"/>
            <w:r w:rsidRPr="00282E3A">
              <w:rPr>
                <w:rFonts w:ascii="Arial" w:eastAsia="Times New Roman" w:hAnsi="Arial" w:cs="Arial"/>
              </w:rPr>
              <w:t>Eliseos</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F732D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$1,605.09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563B3" w14:textId="77777777" w:rsidR="0012200A" w:rsidRPr="00282E3A" w:rsidRDefault="0012200A" w:rsidP="00282E3A">
            <w:pPr>
              <w:spacing w:line="360" w:lineRule="auto"/>
              <w:jc w:val="both"/>
              <w:rPr>
                <w:rFonts w:ascii="Arial" w:eastAsia="Times New Roman" w:hAnsi="Arial" w:cs="Arial"/>
              </w:rPr>
            </w:pPr>
          </w:p>
        </w:tc>
      </w:tr>
      <w:tr w:rsidR="0012200A" w:rsidRPr="00282E3A" w14:paraId="2B565F8B"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7B1E675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16005</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587097E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Valle del Gigante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0647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$1,657.18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A0FA1" w14:textId="77777777" w:rsidR="0012200A" w:rsidRPr="00282E3A" w:rsidRDefault="0012200A" w:rsidP="00282E3A">
            <w:pPr>
              <w:spacing w:line="360" w:lineRule="auto"/>
              <w:jc w:val="both"/>
              <w:rPr>
                <w:rFonts w:ascii="Arial" w:eastAsia="Times New Roman" w:hAnsi="Arial" w:cs="Arial"/>
              </w:rPr>
            </w:pPr>
          </w:p>
        </w:tc>
      </w:tr>
      <w:tr w:rsidR="0012200A" w:rsidRPr="00282E3A" w14:paraId="0E40C4FD"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2B9C18F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17002</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1E774BF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Puerta de San Carlos 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A958E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59062" w14:textId="77777777" w:rsidR="0012200A" w:rsidRPr="00282E3A" w:rsidRDefault="0012200A" w:rsidP="00282E3A">
            <w:pPr>
              <w:spacing w:line="360" w:lineRule="auto"/>
              <w:jc w:val="both"/>
              <w:rPr>
                <w:rFonts w:ascii="Arial" w:eastAsia="Times New Roman" w:hAnsi="Arial" w:cs="Arial"/>
              </w:rPr>
            </w:pPr>
          </w:p>
        </w:tc>
      </w:tr>
      <w:tr w:rsidR="0012200A" w:rsidRPr="00282E3A" w14:paraId="75D4E528"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65D1D90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17009</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3E7FC77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Puerta de San Carlos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133B7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C9F37" w14:textId="77777777" w:rsidR="0012200A" w:rsidRPr="00282E3A" w:rsidRDefault="0012200A" w:rsidP="00282E3A">
            <w:pPr>
              <w:spacing w:line="360" w:lineRule="auto"/>
              <w:jc w:val="both"/>
              <w:rPr>
                <w:rFonts w:ascii="Arial" w:eastAsia="Times New Roman" w:hAnsi="Arial" w:cs="Arial"/>
              </w:rPr>
            </w:pPr>
          </w:p>
        </w:tc>
      </w:tr>
      <w:tr w:rsidR="0012200A" w:rsidRPr="00282E3A" w14:paraId="57F8D282"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03682A1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17010</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4E247AA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Villas de Barceló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2CDA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98B10" w14:textId="77777777" w:rsidR="0012200A" w:rsidRPr="00282E3A" w:rsidRDefault="0012200A" w:rsidP="00282E3A">
            <w:pPr>
              <w:spacing w:line="360" w:lineRule="auto"/>
              <w:jc w:val="both"/>
              <w:rPr>
                <w:rFonts w:ascii="Arial" w:eastAsia="Times New Roman" w:hAnsi="Arial" w:cs="Arial"/>
              </w:rPr>
            </w:pPr>
          </w:p>
        </w:tc>
      </w:tr>
      <w:tr w:rsidR="0012200A" w:rsidRPr="00282E3A" w14:paraId="45912F99"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7FB09C1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17016</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3560260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Parques de San Juan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F72B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01D690" w14:textId="77777777" w:rsidR="0012200A" w:rsidRPr="00282E3A" w:rsidRDefault="0012200A" w:rsidP="00282E3A">
            <w:pPr>
              <w:spacing w:line="360" w:lineRule="auto"/>
              <w:jc w:val="both"/>
              <w:rPr>
                <w:rFonts w:ascii="Arial" w:eastAsia="Times New Roman" w:hAnsi="Arial" w:cs="Arial"/>
              </w:rPr>
            </w:pPr>
          </w:p>
        </w:tc>
      </w:tr>
      <w:tr w:rsidR="0012200A" w:rsidRPr="00282E3A" w14:paraId="3B56E8D9"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6DDBDFE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17017</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2729097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Los Héroes León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CF9C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$1,657.18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69E62" w14:textId="77777777" w:rsidR="0012200A" w:rsidRPr="00282E3A" w:rsidRDefault="0012200A" w:rsidP="00282E3A">
            <w:pPr>
              <w:spacing w:line="360" w:lineRule="auto"/>
              <w:jc w:val="both"/>
              <w:rPr>
                <w:rFonts w:ascii="Arial" w:eastAsia="Times New Roman" w:hAnsi="Arial" w:cs="Arial"/>
              </w:rPr>
            </w:pPr>
          </w:p>
        </w:tc>
      </w:tr>
      <w:tr w:rsidR="0012200A" w:rsidRPr="00282E3A" w14:paraId="31559CED"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102F9F1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17018</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0DF7933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Valle del Roble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79EF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$2,069.60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A387C" w14:textId="77777777" w:rsidR="0012200A" w:rsidRPr="00282E3A" w:rsidRDefault="0012200A" w:rsidP="00282E3A">
            <w:pPr>
              <w:spacing w:line="360" w:lineRule="auto"/>
              <w:jc w:val="both"/>
              <w:rPr>
                <w:rFonts w:ascii="Arial" w:eastAsia="Times New Roman" w:hAnsi="Arial" w:cs="Arial"/>
              </w:rPr>
            </w:pPr>
          </w:p>
        </w:tc>
      </w:tr>
      <w:tr w:rsidR="0012200A" w:rsidRPr="00282E3A" w14:paraId="796B6D8C"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3C720C8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17018</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7E58A95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Valle del Roble - Sección </w:t>
            </w:r>
            <w:proofErr w:type="spellStart"/>
            <w:r w:rsidRPr="00282E3A">
              <w:rPr>
                <w:rFonts w:ascii="Arial" w:eastAsia="Times New Roman" w:hAnsi="Arial" w:cs="Arial"/>
              </w:rPr>
              <w:t>Muná</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5047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$2,849.60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9E463" w14:textId="77777777" w:rsidR="0012200A" w:rsidRPr="00282E3A" w:rsidRDefault="0012200A" w:rsidP="00282E3A">
            <w:pPr>
              <w:spacing w:line="360" w:lineRule="auto"/>
              <w:jc w:val="both"/>
              <w:rPr>
                <w:rFonts w:ascii="Arial" w:eastAsia="Times New Roman" w:hAnsi="Arial" w:cs="Arial"/>
              </w:rPr>
            </w:pPr>
          </w:p>
        </w:tc>
      </w:tr>
      <w:tr w:rsidR="0012200A" w:rsidRPr="00282E3A" w14:paraId="1C991AA4"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29568DE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17019</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788F548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Villas de Barceló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AB797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EC430" w14:textId="77777777" w:rsidR="0012200A" w:rsidRPr="00282E3A" w:rsidRDefault="0012200A" w:rsidP="00282E3A">
            <w:pPr>
              <w:spacing w:line="360" w:lineRule="auto"/>
              <w:jc w:val="both"/>
              <w:rPr>
                <w:rFonts w:ascii="Arial" w:eastAsia="Times New Roman" w:hAnsi="Arial" w:cs="Arial"/>
              </w:rPr>
            </w:pPr>
          </w:p>
        </w:tc>
      </w:tr>
      <w:tr w:rsidR="0012200A" w:rsidRPr="00282E3A" w14:paraId="1F9FE07D"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389FB7B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17022</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6257621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Villas de Barceló 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5ABCD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0B253A" w14:textId="77777777" w:rsidR="0012200A" w:rsidRPr="00282E3A" w:rsidRDefault="0012200A" w:rsidP="00282E3A">
            <w:pPr>
              <w:spacing w:line="360" w:lineRule="auto"/>
              <w:jc w:val="both"/>
              <w:rPr>
                <w:rFonts w:ascii="Arial" w:eastAsia="Times New Roman" w:hAnsi="Arial" w:cs="Arial"/>
              </w:rPr>
            </w:pPr>
          </w:p>
        </w:tc>
      </w:tr>
      <w:tr w:rsidR="0012200A" w:rsidRPr="00282E3A" w14:paraId="00A19FF5"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5373DAA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17023</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1E97F7D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Villas </w:t>
            </w:r>
            <w:proofErr w:type="spellStart"/>
            <w:r w:rsidRPr="00282E3A">
              <w:rPr>
                <w:rFonts w:ascii="Arial" w:eastAsia="Times New Roman" w:hAnsi="Arial" w:cs="Arial"/>
              </w:rPr>
              <w:t>Altaria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0B84F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7CDDF" w14:textId="77777777" w:rsidR="0012200A" w:rsidRPr="00282E3A" w:rsidRDefault="0012200A" w:rsidP="00282E3A">
            <w:pPr>
              <w:spacing w:line="360" w:lineRule="auto"/>
              <w:jc w:val="both"/>
              <w:rPr>
                <w:rFonts w:ascii="Arial" w:eastAsia="Times New Roman" w:hAnsi="Arial" w:cs="Arial"/>
              </w:rPr>
            </w:pPr>
          </w:p>
        </w:tc>
      </w:tr>
      <w:tr w:rsidR="0012200A" w:rsidRPr="00282E3A" w14:paraId="2F63D16E"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5382397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17024</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45E384A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Ribera de Barceló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54B6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B23A8" w14:textId="77777777" w:rsidR="0012200A" w:rsidRPr="00282E3A" w:rsidRDefault="0012200A" w:rsidP="00282E3A">
            <w:pPr>
              <w:spacing w:line="360" w:lineRule="auto"/>
              <w:jc w:val="both"/>
              <w:rPr>
                <w:rFonts w:ascii="Arial" w:eastAsia="Times New Roman" w:hAnsi="Arial" w:cs="Arial"/>
              </w:rPr>
            </w:pPr>
          </w:p>
        </w:tc>
      </w:tr>
      <w:tr w:rsidR="0012200A" w:rsidRPr="00282E3A" w14:paraId="78F6B708"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236623E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17029</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207D396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Alamedas de Barceló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10EDE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$2,048.80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29E10" w14:textId="77777777" w:rsidR="0012200A" w:rsidRPr="00282E3A" w:rsidRDefault="0012200A" w:rsidP="00282E3A">
            <w:pPr>
              <w:spacing w:line="360" w:lineRule="auto"/>
              <w:jc w:val="both"/>
              <w:rPr>
                <w:rFonts w:ascii="Arial" w:eastAsia="Times New Roman" w:hAnsi="Arial" w:cs="Arial"/>
              </w:rPr>
            </w:pPr>
          </w:p>
        </w:tc>
      </w:tr>
      <w:tr w:rsidR="0012200A" w:rsidRPr="00282E3A" w14:paraId="1D213750"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2BD8AB5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17032</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3231DEC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Los Héroes León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3C5EA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$1,633.06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07BE6D" w14:textId="77777777" w:rsidR="0012200A" w:rsidRPr="00282E3A" w:rsidRDefault="0012200A" w:rsidP="00282E3A">
            <w:pPr>
              <w:spacing w:line="360" w:lineRule="auto"/>
              <w:jc w:val="both"/>
              <w:rPr>
                <w:rFonts w:ascii="Arial" w:eastAsia="Times New Roman" w:hAnsi="Arial" w:cs="Arial"/>
              </w:rPr>
            </w:pPr>
          </w:p>
        </w:tc>
      </w:tr>
      <w:tr w:rsidR="0012200A" w:rsidRPr="00282E3A" w14:paraId="0C75365B"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1E53B82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17033</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0CCB891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Villa Universidad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569BD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$1,589.19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6075C" w14:textId="77777777" w:rsidR="0012200A" w:rsidRPr="00282E3A" w:rsidRDefault="0012200A" w:rsidP="00282E3A">
            <w:pPr>
              <w:spacing w:line="360" w:lineRule="auto"/>
              <w:jc w:val="both"/>
              <w:rPr>
                <w:rFonts w:ascii="Arial" w:eastAsia="Times New Roman" w:hAnsi="Arial" w:cs="Arial"/>
              </w:rPr>
            </w:pPr>
          </w:p>
        </w:tc>
      </w:tr>
      <w:tr w:rsidR="0012200A" w:rsidRPr="00282E3A" w14:paraId="737F36ED"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07B3040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24013</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79AF02AB" w14:textId="77777777" w:rsidR="0012200A" w:rsidRPr="00282E3A" w:rsidRDefault="00000000" w:rsidP="00282E3A">
            <w:pPr>
              <w:spacing w:line="360" w:lineRule="auto"/>
              <w:jc w:val="both"/>
              <w:rPr>
                <w:rFonts w:ascii="Arial" w:eastAsia="Times New Roman" w:hAnsi="Arial" w:cs="Arial"/>
              </w:rPr>
            </w:pPr>
            <w:proofErr w:type="spellStart"/>
            <w:r w:rsidRPr="00282E3A">
              <w:rPr>
                <w:rFonts w:ascii="Arial" w:eastAsia="Times New Roman" w:hAnsi="Arial" w:cs="Arial"/>
              </w:rPr>
              <w:t>Urbivilla</w:t>
            </w:r>
            <w:proofErr w:type="spellEnd"/>
            <w:r w:rsidRPr="00282E3A">
              <w:rPr>
                <w:rFonts w:ascii="Arial" w:eastAsia="Times New Roman" w:hAnsi="Arial" w:cs="Arial"/>
              </w:rPr>
              <w:t xml:space="preserve"> del Roble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650C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56E43F" w14:textId="77777777" w:rsidR="0012200A" w:rsidRPr="00282E3A" w:rsidRDefault="0012200A" w:rsidP="00282E3A">
            <w:pPr>
              <w:spacing w:line="360" w:lineRule="auto"/>
              <w:jc w:val="both"/>
              <w:rPr>
                <w:rFonts w:ascii="Arial" w:eastAsia="Times New Roman" w:hAnsi="Arial" w:cs="Arial"/>
              </w:rPr>
            </w:pPr>
          </w:p>
        </w:tc>
      </w:tr>
      <w:tr w:rsidR="0012200A" w:rsidRPr="00282E3A" w14:paraId="18E2D2F7"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726B0D9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24014</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0FF6596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Puerta Dorada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10A7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AE0E8" w14:textId="77777777" w:rsidR="0012200A" w:rsidRPr="00282E3A" w:rsidRDefault="0012200A" w:rsidP="00282E3A">
            <w:pPr>
              <w:spacing w:line="360" w:lineRule="auto"/>
              <w:jc w:val="both"/>
              <w:rPr>
                <w:rFonts w:ascii="Arial" w:eastAsia="Times New Roman" w:hAnsi="Arial" w:cs="Arial"/>
              </w:rPr>
            </w:pPr>
          </w:p>
        </w:tc>
      </w:tr>
      <w:tr w:rsidR="0012200A" w:rsidRPr="00282E3A" w14:paraId="4C1B7198"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50C4076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24015</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0B5DB53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Brisas del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FCF56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FAA78" w14:textId="77777777" w:rsidR="0012200A" w:rsidRPr="00282E3A" w:rsidRDefault="0012200A" w:rsidP="00282E3A">
            <w:pPr>
              <w:spacing w:line="360" w:lineRule="auto"/>
              <w:jc w:val="both"/>
              <w:rPr>
                <w:rFonts w:ascii="Arial" w:eastAsia="Times New Roman" w:hAnsi="Arial" w:cs="Arial"/>
              </w:rPr>
            </w:pPr>
          </w:p>
        </w:tc>
      </w:tr>
      <w:tr w:rsidR="0012200A" w:rsidRPr="00282E3A" w14:paraId="60D4AF03"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53E1B04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24016</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1435833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Villas la Gloria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8B25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FBFFA" w14:textId="77777777" w:rsidR="0012200A" w:rsidRPr="00282E3A" w:rsidRDefault="0012200A" w:rsidP="00282E3A">
            <w:pPr>
              <w:spacing w:line="360" w:lineRule="auto"/>
              <w:jc w:val="both"/>
              <w:rPr>
                <w:rFonts w:ascii="Arial" w:eastAsia="Times New Roman" w:hAnsi="Arial" w:cs="Arial"/>
              </w:rPr>
            </w:pPr>
          </w:p>
        </w:tc>
      </w:tr>
      <w:tr w:rsidR="0012200A" w:rsidRPr="00282E3A" w14:paraId="33503043"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5A4AF41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24018</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0882BC5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Loma Dorada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0595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FD1CB" w14:textId="77777777" w:rsidR="0012200A" w:rsidRPr="00282E3A" w:rsidRDefault="0012200A" w:rsidP="00282E3A">
            <w:pPr>
              <w:spacing w:line="360" w:lineRule="auto"/>
              <w:jc w:val="both"/>
              <w:rPr>
                <w:rFonts w:ascii="Arial" w:eastAsia="Times New Roman" w:hAnsi="Arial" w:cs="Arial"/>
              </w:rPr>
            </w:pPr>
          </w:p>
        </w:tc>
      </w:tr>
      <w:tr w:rsidR="0012200A" w:rsidRPr="00282E3A" w14:paraId="7752D7C5"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26585A2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24019</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2688300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Cordillera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A7B23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$897.63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DE0B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valor aplicado a la superficie total de los condominios, «Cordillera de los Andes» y «Cordillera </w:t>
            </w:r>
            <w:r w:rsidRPr="00282E3A">
              <w:rPr>
                <w:rFonts w:ascii="Arial" w:eastAsia="Times New Roman" w:hAnsi="Arial" w:cs="Arial"/>
              </w:rPr>
              <w:lastRenderedPageBreak/>
              <w:t>Arakan» $2,550.80</w:t>
            </w:r>
          </w:p>
        </w:tc>
      </w:tr>
      <w:tr w:rsidR="0012200A" w:rsidRPr="00282E3A" w14:paraId="12FD4594"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402C941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24022</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093AAD3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Villas la Gloria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1510C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$1,588.11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128F6" w14:textId="77777777" w:rsidR="0012200A" w:rsidRPr="00282E3A" w:rsidRDefault="0012200A" w:rsidP="00282E3A">
            <w:pPr>
              <w:spacing w:line="360" w:lineRule="auto"/>
              <w:jc w:val="both"/>
              <w:rPr>
                <w:rFonts w:ascii="Arial" w:eastAsia="Times New Roman" w:hAnsi="Arial" w:cs="Arial"/>
              </w:rPr>
            </w:pPr>
          </w:p>
        </w:tc>
      </w:tr>
      <w:tr w:rsidR="0012200A" w:rsidRPr="00282E3A" w14:paraId="61349C1E"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1962FAF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24026</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0541773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Torres Doradas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8680D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$1,519.06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0ABE55" w14:textId="77777777" w:rsidR="0012200A" w:rsidRPr="00282E3A" w:rsidRDefault="0012200A" w:rsidP="00282E3A">
            <w:pPr>
              <w:spacing w:line="360" w:lineRule="auto"/>
              <w:jc w:val="both"/>
              <w:rPr>
                <w:rFonts w:ascii="Arial" w:eastAsia="Times New Roman" w:hAnsi="Arial" w:cs="Arial"/>
              </w:rPr>
            </w:pPr>
          </w:p>
        </w:tc>
      </w:tr>
      <w:tr w:rsidR="0012200A" w:rsidRPr="00282E3A" w14:paraId="78061418"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3A56118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24029</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12EC223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Punta Dorada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E9899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$1,644.02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F8DF7" w14:textId="77777777" w:rsidR="0012200A" w:rsidRPr="00282E3A" w:rsidRDefault="0012200A" w:rsidP="00282E3A">
            <w:pPr>
              <w:spacing w:line="360" w:lineRule="auto"/>
              <w:jc w:val="both"/>
              <w:rPr>
                <w:rFonts w:ascii="Arial" w:eastAsia="Times New Roman" w:hAnsi="Arial" w:cs="Arial"/>
              </w:rPr>
            </w:pPr>
          </w:p>
        </w:tc>
      </w:tr>
      <w:tr w:rsidR="0012200A" w:rsidRPr="00282E3A" w14:paraId="0AEBC28A" w14:textId="77777777" w:rsidTr="00FE51D2">
        <w:trPr>
          <w:divId w:val="63377244"/>
          <w:jc w:val="center"/>
        </w:trPr>
        <w:tc>
          <w:tcPr>
            <w:tcW w:w="1126" w:type="dxa"/>
            <w:tcBorders>
              <w:top w:val="single" w:sz="6" w:space="0" w:color="000000"/>
              <w:left w:val="single" w:sz="6" w:space="0" w:color="000000"/>
              <w:bottom w:val="single" w:sz="6" w:space="0" w:color="000000"/>
              <w:right w:val="single" w:sz="6" w:space="0" w:color="000000"/>
            </w:tcBorders>
            <w:vAlign w:val="center"/>
            <w:hideMark/>
          </w:tcPr>
          <w:p w14:paraId="1C3DD4F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24030</w:t>
            </w:r>
          </w:p>
        </w:tc>
        <w:tc>
          <w:tcPr>
            <w:tcW w:w="3255" w:type="dxa"/>
            <w:tcBorders>
              <w:top w:val="single" w:sz="6" w:space="0" w:color="000000"/>
              <w:left w:val="single" w:sz="6" w:space="0" w:color="000000"/>
              <w:bottom w:val="single" w:sz="6" w:space="0" w:color="000000"/>
              <w:right w:val="single" w:sz="6" w:space="0" w:color="000000"/>
            </w:tcBorders>
            <w:vAlign w:val="center"/>
            <w:hideMark/>
          </w:tcPr>
          <w:p w14:paraId="0B20693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Lomas de San Francisco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045A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$1,623.24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2C209B" w14:textId="77777777" w:rsidR="0012200A" w:rsidRPr="00282E3A" w:rsidRDefault="0012200A" w:rsidP="00282E3A">
            <w:pPr>
              <w:spacing w:line="360" w:lineRule="auto"/>
              <w:jc w:val="both"/>
              <w:rPr>
                <w:rFonts w:ascii="Arial" w:eastAsia="Times New Roman" w:hAnsi="Arial" w:cs="Arial"/>
              </w:rPr>
            </w:pPr>
          </w:p>
        </w:tc>
      </w:tr>
    </w:tbl>
    <w:p w14:paraId="1192CEB9" w14:textId="77777777" w:rsidR="0012200A" w:rsidRPr="00282E3A" w:rsidRDefault="0012200A" w:rsidP="00282E3A">
      <w:pPr>
        <w:spacing w:line="360" w:lineRule="auto"/>
        <w:jc w:val="center"/>
        <w:divId w:val="63377244"/>
        <w:rPr>
          <w:rFonts w:ascii="Arial" w:eastAsia="Times New Roman" w:hAnsi="Arial" w:cs="Arial"/>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150"/>
        <w:gridCol w:w="4172"/>
        <w:gridCol w:w="1525"/>
        <w:gridCol w:w="1975"/>
      </w:tblGrid>
      <w:tr w:rsidR="0012200A" w:rsidRPr="00282E3A" w14:paraId="5C5A012A" w14:textId="77777777">
        <w:trPr>
          <w:divId w:val="63377244"/>
          <w:tblHeader/>
          <w:jc w:val="center"/>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48115796" w14:textId="77777777" w:rsidR="0012200A" w:rsidRPr="00FE51D2" w:rsidRDefault="00000000" w:rsidP="00282E3A">
            <w:pPr>
              <w:spacing w:line="360" w:lineRule="auto"/>
              <w:jc w:val="both"/>
              <w:rPr>
                <w:rFonts w:ascii="Arial" w:eastAsia="Times New Roman" w:hAnsi="Arial" w:cs="Arial"/>
                <w:b/>
                <w:bCs/>
              </w:rPr>
            </w:pPr>
            <w:r w:rsidRPr="00FE51D2">
              <w:rPr>
                <w:rFonts w:ascii="Arial" w:eastAsia="Times New Roman" w:hAnsi="Arial" w:cs="Arial"/>
                <w:b/>
                <w:bCs/>
              </w:rPr>
              <w:t>Zona habitacional económico popular</w:t>
            </w:r>
          </w:p>
        </w:tc>
      </w:tr>
      <w:tr w:rsidR="0012200A" w:rsidRPr="00282E3A" w14:paraId="7D04A996" w14:textId="77777777">
        <w:trPr>
          <w:divId w:val="63377244"/>
          <w:tblHeader/>
          <w:jc w:val="center"/>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03EB82C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Se ubica cerca de vialidades secundarias y terciarias, conformado principalmente de edificaciones medianamente homogéneas de tipo económico, precario, </w:t>
            </w:r>
            <w:proofErr w:type="spellStart"/>
            <w:r w:rsidRPr="00282E3A">
              <w:rPr>
                <w:rFonts w:ascii="Arial" w:eastAsia="Times New Roman" w:hAnsi="Arial" w:cs="Arial"/>
              </w:rPr>
              <w:t>semiprecario</w:t>
            </w:r>
            <w:proofErr w:type="spellEnd"/>
            <w:r w:rsidRPr="00282E3A">
              <w:rPr>
                <w:rFonts w:ascii="Arial" w:eastAsia="Times New Roman" w:hAnsi="Arial" w:cs="Arial"/>
              </w:rPr>
              <w:t xml:space="preserve"> y autoconstrucción. Dispone de servicios municipales y equipamiento urbano de manera parcial o total.</w:t>
            </w:r>
          </w:p>
        </w:tc>
      </w:tr>
      <w:tr w:rsidR="0012200A" w:rsidRPr="00282E3A" w14:paraId="44DD2E4D" w14:textId="77777777">
        <w:trPr>
          <w:divId w:val="63377244"/>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EAE085" w14:textId="77777777" w:rsidR="0012200A" w:rsidRPr="00FE51D2" w:rsidRDefault="00000000" w:rsidP="00282E3A">
            <w:pPr>
              <w:spacing w:line="360" w:lineRule="auto"/>
              <w:jc w:val="both"/>
              <w:rPr>
                <w:rFonts w:ascii="Arial" w:eastAsia="Times New Roman" w:hAnsi="Arial" w:cs="Arial"/>
                <w:b/>
                <w:bCs/>
              </w:rPr>
            </w:pPr>
            <w:r w:rsidRPr="00FE51D2">
              <w:rPr>
                <w:rFonts w:ascii="Arial" w:eastAsia="Times New Roman" w:hAnsi="Arial" w:cs="Arial"/>
                <w:b/>
                <w:bCs/>
              </w:rPr>
              <w:t>Sector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42010" w14:textId="77777777" w:rsidR="0012200A" w:rsidRPr="00FE51D2" w:rsidRDefault="00000000" w:rsidP="00282E3A">
            <w:pPr>
              <w:spacing w:line="360" w:lineRule="auto"/>
              <w:jc w:val="both"/>
              <w:rPr>
                <w:rFonts w:ascii="Arial" w:eastAsia="Times New Roman" w:hAnsi="Arial" w:cs="Arial"/>
                <w:b/>
                <w:bCs/>
              </w:rPr>
            </w:pPr>
            <w:r w:rsidRPr="00FE51D2">
              <w:rPr>
                <w:rFonts w:ascii="Arial" w:eastAsia="Times New Roman" w:hAnsi="Arial" w:cs="Arial"/>
                <w:b/>
                <w:bCs/>
              </w:rPr>
              <w:t>Colonia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EE62B" w14:textId="77777777" w:rsidR="0012200A" w:rsidRPr="00FE51D2" w:rsidRDefault="00000000" w:rsidP="00282E3A">
            <w:pPr>
              <w:spacing w:line="360" w:lineRule="auto"/>
              <w:jc w:val="both"/>
              <w:rPr>
                <w:rFonts w:ascii="Arial" w:eastAsia="Times New Roman" w:hAnsi="Arial" w:cs="Arial"/>
                <w:b/>
                <w:bCs/>
              </w:rPr>
            </w:pPr>
            <w:r w:rsidRPr="00FE51D2">
              <w:rPr>
                <w:rFonts w:ascii="Arial" w:eastAsia="Times New Roman" w:hAnsi="Arial" w:cs="Arial"/>
                <w:b/>
                <w:bCs/>
              </w:rPr>
              <w:t>Valor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10F03E" w14:textId="77777777" w:rsidR="0012200A" w:rsidRPr="00FE51D2" w:rsidRDefault="00000000" w:rsidP="00282E3A">
            <w:pPr>
              <w:spacing w:line="360" w:lineRule="auto"/>
              <w:jc w:val="both"/>
              <w:rPr>
                <w:rFonts w:ascii="Arial" w:eastAsia="Times New Roman" w:hAnsi="Arial" w:cs="Arial"/>
                <w:b/>
                <w:bCs/>
              </w:rPr>
            </w:pPr>
            <w:r w:rsidRPr="00FE51D2">
              <w:rPr>
                <w:rFonts w:ascii="Arial" w:eastAsia="Times New Roman" w:hAnsi="Arial" w:cs="Arial"/>
                <w:b/>
                <w:bCs/>
              </w:rPr>
              <w:t>Observación</w:t>
            </w:r>
          </w:p>
        </w:tc>
      </w:tr>
      <w:tr w:rsidR="0012200A" w:rsidRPr="00282E3A" w14:paraId="5FC70085"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46072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D527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San Miguel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A0627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$1,490.00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F1A0C" w14:textId="77777777" w:rsidR="0012200A" w:rsidRPr="00282E3A" w:rsidRDefault="0012200A" w:rsidP="00282E3A">
            <w:pPr>
              <w:spacing w:line="360" w:lineRule="auto"/>
              <w:jc w:val="both"/>
              <w:rPr>
                <w:rFonts w:ascii="Arial" w:eastAsia="Times New Roman" w:hAnsi="Arial" w:cs="Arial"/>
              </w:rPr>
            </w:pPr>
          </w:p>
        </w:tc>
      </w:tr>
      <w:tr w:rsidR="0012200A" w:rsidRPr="00282E3A" w14:paraId="342B838C"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6BD71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67E7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El Paisaje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CE8C9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49CAE" w14:textId="77777777" w:rsidR="0012200A" w:rsidRPr="00282E3A" w:rsidRDefault="0012200A" w:rsidP="00282E3A">
            <w:pPr>
              <w:spacing w:line="360" w:lineRule="auto"/>
              <w:jc w:val="both"/>
              <w:rPr>
                <w:rFonts w:ascii="Arial" w:eastAsia="Times New Roman" w:hAnsi="Arial" w:cs="Arial"/>
              </w:rPr>
            </w:pPr>
          </w:p>
        </w:tc>
      </w:tr>
      <w:tr w:rsidR="0012200A" w:rsidRPr="00282E3A" w14:paraId="574F2FE4"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625E8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2007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09A7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San Nicolás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276A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F0A69" w14:textId="77777777" w:rsidR="0012200A" w:rsidRPr="00282E3A" w:rsidRDefault="0012200A" w:rsidP="00282E3A">
            <w:pPr>
              <w:spacing w:line="360" w:lineRule="auto"/>
              <w:jc w:val="both"/>
              <w:rPr>
                <w:rFonts w:ascii="Arial" w:eastAsia="Times New Roman" w:hAnsi="Arial" w:cs="Arial"/>
              </w:rPr>
            </w:pPr>
          </w:p>
        </w:tc>
      </w:tr>
      <w:tr w:rsidR="0012200A" w:rsidRPr="00282E3A" w14:paraId="5CF39F7B"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ED1E3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ABE18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La Floresta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85D9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$1,274.75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C8B95" w14:textId="77777777" w:rsidR="0012200A" w:rsidRPr="00282E3A" w:rsidRDefault="0012200A" w:rsidP="00282E3A">
            <w:pPr>
              <w:spacing w:line="360" w:lineRule="auto"/>
              <w:jc w:val="both"/>
              <w:rPr>
                <w:rFonts w:ascii="Arial" w:eastAsia="Times New Roman" w:hAnsi="Arial" w:cs="Arial"/>
              </w:rPr>
            </w:pPr>
          </w:p>
        </w:tc>
      </w:tr>
      <w:tr w:rsidR="0012200A" w:rsidRPr="00282E3A" w14:paraId="7EA22B70"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3A0F0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5FFF4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Santa Clara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0F7F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$1,327.60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4DEBF" w14:textId="77777777" w:rsidR="0012200A" w:rsidRPr="00282E3A" w:rsidRDefault="0012200A" w:rsidP="00282E3A">
            <w:pPr>
              <w:spacing w:line="360" w:lineRule="auto"/>
              <w:jc w:val="both"/>
              <w:rPr>
                <w:rFonts w:ascii="Arial" w:eastAsia="Times New Roman" w:hAnsi="Arial" w:cs="Arial"/>
              </w:rPr>
            </w:pPr>
          </w:p>
        </w:tc>
      </w:tr>
      <w:tr w:rsidR="0012200A" w:rsidRPr="00282E3A" w14:paraId="38365FA7"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6950A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84FA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La Escondida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2518A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$1,274.75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FAE16" w14:textId="77777777" w:rsidR="0012200A" w:rsidRPr="00282E3A" w:rsidRDefault="0012200A" w:rsidP="00282E3A">
            <w:pPr>
              <w:spacing w:line="360" w:lineRule="auto"/>
              <w:jc w:val="both"/>
              <w:rPr>
                <w:rFonts w:ascii="Arial" w:eastAsia="Times New Roman" w:hAnsi="Arial" w:cs="Arial"/>
              </w:rPr>
            </w:pPr>
          </w:p>
        </w:tc>
      </w:tr>
      <w:tr w:rsidR="0012200A" w:rsidRPr="00282E3A" w14:paraId="3F44B96D"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00657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41008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Lourdes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E691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$1,274.75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2E26A" w14:textId="77777777" w:rsidR="0012200A" w:rsidRPr="00282E3A" w:rsidRDefault="0012200A" w:rsidP="00282E3A">
            <w:pPr>
              <w:spacing w:line="360" w:lineRule="auto"/>
              <w:jc w:val="both"/>
              <w:rPr>
                <w:rFonts w:ascii="Arial" w:eastAsia="Times New Roman" w:hAnsi="Arial" w:cs="Arial"/>
              </w:rPr>
            </w:pPr>
          </w:p>
        </w:tc>
      </w:tr>
      <w:tr w:rsidR="0012200A" w:rsidRPr="00282E3A" w14:paraId="1CCCDF84"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8A57E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BE3F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San José de Cementos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5051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$1,274.75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05FED" w14:textId="77777777" w:rsidR="0012200A" w:rsidRPr="00282E3A" w:rsidRDefault="0012200A" w:rsidP="00282E3A">
            <w:pPr>
              <w:spacing w:line="360" w:lineRule="auto"/>
              <w:jc w:val="both"/>
              <w:rPr>
                <w:rFonts w:ascii="Arial" w:eastAsia="Times New Roman" w:hAnsi="Arial" w:cs="Arial"/>
              </w:rPr>
            </w:pPr>
          </w:p>
        </w:tc>
      </w:tr>
      <w:tr w:rsidR="0012200A" w:rsidRPr="00282E3A" w14:paraId="4C4E4FC0"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A78B5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87D6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Las Américas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F2C9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E465E" w14:textId="77777777" w:rsidR="0012200A" w:rsidRPr="00282E3A" w:rsidRDefault="0012200A" w:rsidP="00282E3A">
            <w:pPr>
              <w:spacing w:line="360" w:lineRule="auto"/>
              <w:jc w:val="both"/>
              <w:rPr>
                <w:rFonts w:ascii="Arial" w:eastAsia="Times New Roman" w:hAnsi="Arial" w:cs="Arial"/>
              </w:rPr>
            </w:pPr>
          </w:p>
        </w:tc>
      </w:tr>
      <w:tr w:rsidR="0012200A" w:rsidRPr="00282E3A" w14:paraId="6045860B"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565D2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08A4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San Sebastián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6331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2DD02" w14:textId="77777777" w:rsidR="0012200A" w:rsidRPr="00282E3A" w:rsidRDefault="0012200A" w:rsidP="00282E3A">
            <w:pPr>
              <w:spacing w:line="360" w:lineRule="auto"/>
              <w:jc w:val="both"/>
              <w:rPr>
                <w:rFonts w:ascii="Arial" w:eastAsia="Times New Roman" w:hAnsi="Arial" w:cs="Arial"/>
              </w:rPr>
            </w:pPr>
          </w:p>
        </w:tc>
      </w:tr>
      <w:tr w:rsidR="0012200A" w:rsidRPr="00282E3A" w14:paraId="7F9AD96A"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34389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D29C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Plaza de Toros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9182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06E0E" w14:textId="77777777" w:rsidR="0012200A" w:rsidRPr="00282E3A" w:rsidRDefault="0012200A" w:rsidP="00282E3A">
            <w:pPr>
              <w:spacing w:line="360" w:lineRule="auto"/>
              <w:jc w:val="both"/>
              <w:rPr>
                <w:rFonts w:ascii="Arial" w:eastAsia="Times New Roman" w:hAnsi="Arial" w:cs="Arial"/>
              </w:rPr>
            </w:pPr>
          </w:p>
        </w:tc>
      </w:tr>
      <w:tr w:rsidR="0012200A" w:rsidRPr="00282E3A" w14:paraId="1DFADB5D"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93AF8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2410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Las Margaritas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5D28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A98FB4" w14:textId="77777777" w:rsidR="0012200A" w:rsidRPr="00282E3A" w:rsidRDefault="0012200A" w:rsidP="00282E3A">
            <w:pPr>
              <w:spacing w:line="360" w:lineRule="auto"/>
              <w:jc w:val="both"/>
              <w:rPr>
                <w:rFonts w:ascii="Arial" w:eastAsia="Times New Roman" w:hAnsi="Arial" w:cs="Arial"/>
              </w:rPr>
            </w:pPr>
          </w:p>
        </w:tc>
      </w:tr>
      <w:tr w:rsidR="0012200A" w:rsidRPr="00282E3A" w14:paraId="3FD8813E"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BE32A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A9655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Los Aguacates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28BE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$1,456.82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F1FEC" w14:textId="77777777" w:rsidR="0012200A" w:rsidRPr="00282E3A" w:rsidRDefault="0012200A" w:rsidP="00282E3A">
            <w:pPr>
              <w:spacing w:line="360" w:lineRule="auto"/>
              <w:jc w:val="both"/>
              <w:rPr>
                <w:rFonts w:ascii="Arial" w:eastAsia="Times New Roman" w:hAnsi="Arial" w:cs="Arial"/>
              </w:rPr>
            </w:pPr>
          </w:p>
        </w:tc>
      </w:tr>
      <w:tr w:rsidR="0012200A" w:rsidRPr="00282E3A" w14:paraId="1DD0596C"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E2FF9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73218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Valle del Sur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DB5AA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$1,456.82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2255F" w14:textId="77777777" w:rsidR="0012200A" w:rsidRPr="00282E3A" w:rsidRDefault="0012200A" w:rsidP="00282E3A">
            <w:pPr>
              <w:spacing w:line="360" w:lineRule="auto"/>
              <w:jc w:val="both"/>
              <w:rPr>
                <w:rFonts w:ascii="Arial" w:eastAsia="Times New Roman" w:hAnsi="Arial" w:cs="Arial"/>
              </w:rPr>
            </w:pPr>
          </w:p>
        </w:tc>
      </w:tr>
      <w:tr w:rsidR="0012200A" w:rsidRPr="00282E3A" w14:paraId="171D25AE"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0348A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6B58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0241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$1,420.00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44FFC" w14:textId="77777777" w:rsidR="0012200A" w:rsidRPr="00282E3A" w:rsidRDefault="0012200A" w:rsidP="00282E3A">
            <w:pPr>
              <w:spacing w:line="360" w:lineRule="auto"/>
              <w:jc w:val="both"/>
              <w:rPr>
                <w:rFonts w:ascii="Arial" w:eastAsia="Times New Roman" w:hAnsi="Arial" w:cs="Arial"/>
              </w:rPr>
            </w:pPr>
          </w:p>
        </w:tc>
      </w:tr>
      <w:tr w:rsidR="0012200A" w:rsidRPr="00282E3A" w14:paraId="5D212A5F"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3B415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6FBE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Juan Valle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3B91F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5B3C33" w14:textId="77777777" w:rsidR="0012200A" w:rsidRPr="00282E3A" w:rsidRDefault="0012200A" w:rsidP="00282E3A">
            <w:pPr>
              <w:spacing w:line="360" w:lineRule="auto"/>
              <w:jc w:val="both"/>
              <w:rPr>
                <w:rFonts w:ascii="Arial" w:eastAsia="Times New Roman" w:hAnsi="Arial" w:cs="Arial"/>
              </w:rPr>
            </w:pPr>
          </w:p>
        </w:tc>
      </w:tr>
      <w:tr w:rsidR="0012200A" w:rsidRPr="00282E3A" w14:paraId="2F201CDA"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63610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2031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EB75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Santa Rita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D58D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$1,386.34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69CF4" w14:textId="77777777" w:rsidR="0012200A" w:rsidRPr="00282E3A" w:rsidRDefault="0012200A" w:rsidP="00282E3A">
            <w:pPr>
              <w:spacing w:line="360" w:lineRule="auto"/>
              <w:jc w:val="both"/>
              <w:rPr>
                <w:rFonts w:ascii="Arial" w:eastAsia="Times New Roman" w:hAnsi="Arial" w:cs="Arial"/>
              </w:rPr>
            </w:pPr>
          </w:p>
        </w:tc>
      </w:tr>
      <w:tr w:rsidR="0012200A" w:rsidRPr="00282E3A" w14:paraId="77AE23B4"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FF935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52B2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Jardines de San Miguelito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15656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F6839" w14:textId="77777777" w:rsidR="0012200A" w:rsidRPr="00282E3A" w:rsidRDefault="0012200A" w:rsidP="00282E3A">
            <w:pPr>
              <w:spacing w:line="360" w:lineRule="auto"/>
              <w:jc w:val="both"/>
              <w:rPr>
                <w:rFonts w:ascii="Arial" w:eastAsia="Times New Roman" w:hAnsi="Arial" w:cs="Arial"/>
              </w:rPr>
            </w:pPr>
          </w:p>
        </w:tc>
      </w:tr>
      <w:tr w:rsidR="0012200A" w:rsidRPr="00282E3A" w14:paraId="749D958B"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9C97C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813B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Villanueva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8827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$1,398.09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29B53" w14:textId="77777777" w:rsidR="0012200A" w:rsidRPr="00282E3A" w:rsidRDefault="0012200A" w:rsidP="00282E3A">
            <w:pPr>
              <w:spacing w:line="360" w:lineRule="auto"/>
              <w:jc w:val="both"/>
              <w:rPr>
                <w:rFonts w:ascii="Arial" w:eastAsia="Times New Roman" w:hAnsi="Arial" w:cs="Arial"/>
              </w:rPr>
            </w:pPr>
          </w:p>
        </w:tc>
      </w:tr>
      <w:tr w:rsidR="0012200A" w:rsidRPr="00282E3A" w14:paraId="014E221F"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7EEB5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7F7A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Plaza de Toros II y 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83686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$1,241.55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480E01" w14:textId="77777777" w:rsidR="0012200A" w:rsidRPr="00282E3A" w:rsidRDefault="0012200A" w:rsidP="00282E3A">
            <w:pPr>
              <w:spacing w:line="360" w:lineRule="auto"/>
              <w:jc w:val="both"/>
              <w:rPr>
                <w:rFonts w:ascii="Arial" w:eastAsia="Times New Roman" w:hAnsi="Arial" w:cs="Arial"/>
              </w:rPr>
            </w:pPr>
          </w:p>
        </w:tc>
      </w:tr>
      <w:tr w:rsidR="0012200A" w:rsidRPr="00282E3A" w14:paraId="4D08BF7C"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7FA60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0245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Rivera del Río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E265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$1,274.75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225AF7" w14:textId="77777777" w:rsidR="0012200A" w:rsidRPr="00282E3A" w:rsidRDefault="0012200A" w:rsidP="00282E3A">
            <w:pPr>
              <w:spacing w:line="360" w:lineRule="auto"/>
              <w:jc w:val="both"/>
              <w:rPr>
                <w:rFonts w:ascii="Arial" w:eastAsia="Times New Roman" w:hAnsi="Arial" w:cs="Arial"/>
              </w:rPr>
            </w:pPr>
          </w:p>
        </w:tc>
      </w:tr>
      <w:tr w:rsidR="0012200A" w:rsidRPr="00282E3A" w14:paraId="04597CE5"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A6E31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3E56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Panteón-</w:t>
            </w:r>
            <w:proofErr w:type="spellStart"/>
            <w:r w:rsidRPr="00282E3A">
              <w:rPr>
                <w:rFonts w:ascii="Arial" w:eastAsia="Times New Roman" w:hAnsi="Arial" w:cs="Arial"/>
              </w:rPr>
              <w:t>Sapal</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6411F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$995.90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11BBAC" w14:textId="77777777" w:rsidR="0012200A" w:rsidRPr="00282E3A" w:rsidRDefault="0012200A" w:rsidP="00282E3A">
            <w:pPr>
              <w:spacing w:line="360" w:lineRule="auto"/>
              <w:jc w:val="both"/>
              <w:rPr>
                <w:rFonts w:ascii="Arial" w:eastAsia="Times New Roman" w:hAnsi="Arial" w:cs="Arial"/>
              </w:rPr>
            </w:pPr>
          </w:p>
        </w:tc>
      </w:tr>
      <w:tr w:rsidR="0012200A" w:rsidRPr="00282E3A" w14:paraId="02F597A0"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1914A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99AF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Fracción de San Nicolás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F9CE6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$746.25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0A1A2" w14:textId="77777777" w:rsidR="0012200A" w:rsidRPr="00282E3A" w:rsidRDefault="0012200A" w:rsidP="00282E3A">
            <w:pPr>
              <w:spacing w:line="360" w:lineRule="auto"/>
              <w:jc w:val="both"/>
              <w:rPr>
                <w:rFonts w:ascii="Arial" w:eastAsia="Times New Roman" w:hAnsi="Arial" w:cs="Arial"/>
              </w:rPr>
            </w:pPr>
          </w:p>
        </w:tc>
      </w:tr>
      <w:tr w:rsidR="0012200A" w:rsidRPr="00282E3A" w14:paraId="6FF0BEE1"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C68B7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088B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Río 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94EA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7A969C" w14:textId="77777777" w:rsidR="0012200A" w:rsidRPr="00282E3A" w:rsidRDefault="0012200A" w:rsidP="00282E3A">
            <w:pPr>
              <w:spacing w:line="360" w:lineRule="auto"/>
              <w:jc w:val="both"/>
              <w:rPr>
                <w:rFonts w:ascii="Arial" w:eastAsia="Times New Roman" w:hAnsi="Arial" w:cs="Arial"/>
              </w:rPr>
            </w:pPr>
          </w:p>
        </w:tc>
      </w:tr>
      <w:tr w:rsidR="0012200A" w:rsidRPr="00282E3A" w14:paraId="7CF7177A"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D7B75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1A3A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 Norte Santa María de Cementos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1159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$491.32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6285C" w14:textId="77777777" w:rsidR="0012200A" w:rsidRPr="00282E3A" w:rsidRDefault="0012200A" w:rsidP="00282E3A">
            <w:pPr>
              <w:spacing w:line="360" w:lineRule="auto"/>
              <w:jc w:val="both"/>
              <w:rPr>
                <w:rFonts w:ascii="Arial" w:eastAsia="Times New Roman" w:hAnsi="Arial" w:cs="Arial"/>
              </w:rPr>
            </w:pPr>
          </w:p>
        </w:tc>
      </w:tr>
      <w:tr w:rsidR="0012200A" w:rsidRPr="00282E3A" w14:paraId="59A1D723"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4C9D2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5C87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Obrera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9761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$1,420.00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54FC3" w14:textId="77777777" w:rsidR="0012200A" w:rsidRPr="00282E3A" w:rsidRDefault="0012200A" w:rsidP="00282E3A">
            <w:pPr>
              <w:spacing w:line="360" w:lineRule="auto"/>
              <w:jc w:val="both"/>
              <w:rPr>
                <w:rFonts w:ascii="Arial" w:eastAsia="Times New Roman" w:hAnsi="Arial" w:cs="Arial"/>
              </w:rPr>
            </w:pPr>
          </w:p>
        </w:tc>
      </w:tr>
      <w:tr w:rsidR="0012200A" w:rsidRPr="00282E3A" w14:paraId="14A2A44B"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C737C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2990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Buena Vista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A5073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$1,420.00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13B8BA" w14:textId="77777777" w:rsidR="0012200A" w:rsidRPr="00282E3A" w:rsidRDefault="0012200A" w:rsidP="00282E3A">
            <w:pPr>
              <w:spacing w:line="360" w:lineRule="auto"/>
              <w:jc w:val="both"/>
              <w:rPr>
                <w:rFonts w:ascii="Arial" w:eastAsia="Times New Roman" w:hAnsi="Arial" w:cs="Arial"/>
              </w:rPr>
            </w:pPr>
          </w:p>
        </w:tc>
      </w:tr>
      <w:tr w:rsidR="0012200A" w:rsidRPr="00282E3A" w14:paraId="1DAD8BA3"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859A3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A79C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Lomas de la Piscina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9E0DC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24569" w14:textId="77777777" w:rsidR="0012200A" w:rsidRPr="00282E3A" w:rsidRDefault="0012200A" w:rsidP="00282E3A">
            <w:pPr>
              <w:spacing w:line="360" w:lineRule="auto"/>
              <w:jc w:val="both"/>
              <w:rPr>
                <w:rFonts w:ascii="Arial" w:eastAsia="Times New Roman" w:hAnsi="Arial" w:cs="Arial"/>
              </w:rPr>
            </w:pPr>
          </w:p>
        </w:tc>
      </w:tr>
      <w:tr w:rsidR="0012200A" w:rsidRPr="00282E3A" w14:paraId="1F3B3774"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D2B26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13BAA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Santa Rita de los Naranjos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C048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5F4C0" w14:textId="77777777" w:rsidR="0012200A" w:rsidRPr="00282E3A" w:rsidRDefault="0012200A" w:rsidP="00282E3A">
            <w:pPr>
              <w:spacing w:line="360" w:lineRule="auto"/>
              <w:jc w:val="both"/>
              <w:rPr>
                <w:rFonts w:ascii="Arial" w:eastAsia="Times New Roman" w:hAnsi="Arial" w:cs="Arial"/>
              </w:rPr>
            </w:pPr>
          </w:p>
        </w:tc>
      </w:tr>
      <w:tr w:rsidR="0012200A" w:rsidRPr="00282E3A" w14:paraId="43C81507"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CB1E7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3010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5D172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Los Laureles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DC4B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$1,420.00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FF433" w14:textId="77777777" w:rsidR="0012200A" w:rsidRPr="00282E3A" w:rsidRDefault="0012200A" w:rsidP="00282E3A">
            <w:pPr>
              <w:spacing w:line="360" w:lineRule="auto"/>
              <w:jc w:val="both"/>
              <w:rPr>
                <w:rFonts w:ascii="Arial" w:eastAsia="Times New Roman" w:hAnsi="Arial" w:cs="Arial"/>
              </w:rPr>
            </w:pPr>
          </w:p>
        </w:tc>
      </w:tr>
      <w:tr w:rsidR="0012200A" w:rsidRPr="00282E3A" w14:paraId="67F0B2B8"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DB98D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834E2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Ciudad Satélite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9936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$1,274.75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94FA2" w14:textId="77777777" w:rsidR="0012200A" w:rsidRPr="00282E3A" w:rsidRDefault="0012200A" w:rsidP="00282E3A">
            <w:pPr>
              <w:spacing w:line="360" w:lineRule="auto"/>
              <w:jc w:val="both"/>
              <w:rPr>
                <w:rFonts w:ascii="Arial" w:eastAsia="Times New Roman" w:hAnsi="Arial" w:cs="Arial"/>
              </w:rPr>
            </w:pPr>
          </w:p>
        </w:tc>
      </w:tr>
      <w:tr w:rsidR="0012200A" w:rsidRPr="00282E3A" w14:paraId="5650ED08"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0537E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D6FF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San Marcos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FCCCD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$1,274.75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B2ED8" w14:textId="77777777" w:rsidR="0012200A" w:rsidRPr="00282E3A" w:rsidRDefault="0012200A" w:rsidP="00282E3A">
            <w:pPr>
              <w:spacing w:line="360" w:lineRule="auto"/>
              <w:jc w:val="both"/>
              <w:rPr>
                <w:rFonts w:ascii="Arial" w:eastAsia="Times New Roman" w:hAnsi="Arial" w:cs="Arial"/>
              </w:rPr>
            </w:pPr>
          </w:p>
        </w:tc>
      </w:tr>
      <w:tr w:rsidR="0012200A" w:rsidRPr="00282E3A" w14:paraId="6F3226BB"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A2409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3F3C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Flores Magón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B47B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$1,274.75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A58ED" w14:textId="77777777" w:rsidR="0012200A" w:rsidRPr="00282E3A" w:rsidRDefault="0012200A" w:rsidP="00282E3A">
            <w:pPr>
              <w:spacing w:line="360" w:lineRule="auto"/>
              <w:jc w:val="both"/>
              <w:rPr>
                <w:rFonts w:ascii="Arial" w:eastAsia="Times New Roman" w:hAnsi="Arial" w:cs="Arial"/>
              </w:rPr>
            </w:pPr>
          </w:p>
        </w:tc>
      </w:tr>
      <w:tr w:rsidR="0012200A" w:rsidRPr="00282E3A" w14:paraId="61CF8706"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04BB5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39F3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San Martín de Porres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4F099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$1,274.75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0E50B" w14:textId="77777777" w:rsidR="0012200A" w:rsidRPr="00282E3A" w:rsidRDefault="0012200A" w:rsidP="00282E3A">
            <w:pPr>
              <w:spacing w:line="360" w:lineRule="auto"/>
              <w:jc w:val="both"/>
              <w:rPr>
                <w:rFonts w:ascii="Arial" w:eastAsia="Times New Roman" w:hAnsi="Arial" w:cs="Arial"/>
              </w:rPr>
            </w:pPr>
          </w:p>
        </w:tc>
      </w:tr>
      <w:tr w:rsidR="0012200A" w:rsidRPr="00282E3A" w14:paraId="17546739"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7BDB9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393E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Lomas Vista Hermosa Sur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E0EB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$1,420.00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73762" w14:textId="77777777" w:rsidR="0012200A" w:rsidRPr="00282E3A" w:rsidRDefault="0012200A" w:rsidP="00282E3A">
            <w:pPr>
              <w:spacing w:line="360" w:lineRule="auto"/>
              <w:jc w:val="both"/>
              <w:rPr>
                <w:rFonts w:ascii="Arial" w:eastAsia="Times New Roman" w:hAnsi="Arial" w:cs="Arial"/>
              </w:rPr>
            </w:pPr>
          </w:p>
        </w:tc>
      </w:tr>
      <w:tr w:rsidR="0012200A" w:rsidRPr="00282E3A" w14:paraId="71E1A01A"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08A72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01A53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Chapalita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CEAB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$1,420.00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5CC0A" w14:textId="77777777" w:rsidR="0012200A" w:rsidRPr="00282E3A" w:rsidRDefault="0012200A" w:rsidP="00282E3A">
            <w:pPr>
              <w:spacing w:line="360" w:lineRule="auto"/>
              <w:jc w:val="both"/>
              <w:rPr>
                <w:rFonts w:ascii="Arial" w:eastAsia="Times New Roman" w:hAnsi="Arial" w:cs="Arial"/>
              </w:rPr>
            </w:pPr>
          </w:p>
        </w:tc>
      </w:tr>
      <w:tr w:rsidR="0012200A" w:rsidRPr="00282E3A" w14:paraId="4B7601E2"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C80B0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C79B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Los Olivos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7324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$1,580.80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0E034" w14:textId="77777777" w:rsidR="0012200A" w:rsidRPr="00282E3A" w:rsidRDefault="0012200A" w:rsidP="00282E3A">
            <w:pPr>
              <w:spacing w:line="360" w:lineRule="auto"/>
              <w:jc w:val="both"/>
              <w:rPr>
                <w:rFonts w:ascii="Arial" w:eastAsia="Times New Roman" w:hAnsi="Arial" w:cs="Arial"/>
              </w:rPr>
            </w:pPr>
          </w:p>
        </w:tc>
      </w:tr>
      <w:tr w:rsidR="0012200A" w:rsidRPr="00282E3A" w14:paraId="5803BBAE"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33108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D9AD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Granjas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A838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$1,286.49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57058" w14:textId="77777777" w:rsidR="0012200A" w:rsidRPr="00282E3A" w:rsidRDefault="0012200A" w:rsidP="00282E3A">
            <w:pPr>
              <w:spacing w:line="360" w:lineRule="auto"/>
              <w:jc w:val="both"/>
              <w:rPr>
                <w:rFonts w:ascii="Arial" w:eastAsia="Times New Roman" w:hAnsi="Arial" w:cs="Arial"/>
              </w:rPr>
            </w:pPr>
          </w:p>
        </w:tc>
      </w:tr>
      <w:tr w:rsidR="0012200A" w:rsidRPr="00282E3A" w14:paraId="00F1864E"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43E8A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09AA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La Piscina Km. 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7A69B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$1,234.90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651EC" w14:textId="77777777" w:rsidR="0012200A" w:rsidRPr="00282E3A" w:rsidRDefault="0012200A" w:rsidP="00282E3A">
            <w:pPr>
              <w:spacing w:line="360" w:lineRule="auto"/>
              <w:jc w:val="both"/>
              <w:rPr>
                <w:rFonts w:ascii="Arial" w:eastAsia="Times New Roman" w:hAnsi="Arial" w:cs="Arial"/>
              </w:rPr>
            </w:pPr>
          </w:p>
        </w:tc>
      </w:tr>
      <w:tr w:rsidR="0012200A" w:rsidRPr="00282E3A" w14:paraId="078AF82B"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BA215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9D2F7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Granjas las </w:t>
            </w:r>
            <w:proofErr w:type="spellStart"/>
            <w:r w:rsidRPr="00282E3A">
              <w:rPr>
                <w:rFonts w:ascii="Arial" w:eastAsia="Times New Roman" w:hAnsi="Arial" w:cs="Arial"/>
              </w:rPr>
              <w:t>Amalias</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2C40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$1,104.76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6BAD9" w14:textId="77777777" w:rsidR="0012200A" w:rsidRPr="00282E3A" w:rsidRDefault="0012200A" w:rsidP="00282E3A">
            <w:pPr>
              <w:spacing w:line="360" w:lineRule="auto"/>
              <w:jc w:val="both"/>
              <w:rPr>
                <w:rFonts w:ascii="Arial" w:eastAsia="Times New Roman" w:hAnsi="Arial" w:cs="Arial"/>
              </w:rPr>
            </w:pPr>
          </w:p>
        </w:tc>
      </w:tr>
      <w:tr w:rsidR="0012200A" w:rsidRPr="00282E3A" w14:paraId="58DBA0C6"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5F3B3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6FDCF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Morelos (El Guaje)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DA35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$1,150.00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EFFE4" w14:textId="77777777" w:rsidR="0012200A" w:rsidRPr="00282E3A" w:rsidRDefault="0012200A" w:rsidP="00282E3A">
            <w:pPr>
              <w:spacing w:line="360" w:lineRule="auto"/>
              <w:jc w:val="both"/>
              <w:rPr>
                <w:rFonts w:ascii="Arial" w:eastAsia="Times New Roman" w:hAnsi="Arial" w:cs="Arial"/>
              </w:rPr>
            </w:pPr>
          </w:p>
        </w:tc>
      </w:tr>
      <w:tr w:rsidR="0012200A" w:rsidRPr="00282E3A" w14:paraId="3A9820D0"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B3A8B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5B633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Ramírez García (La Merced)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9475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$1,420.00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37839" w14:textId="77777777" w:rsidR="0012200A" w:rsidRPr="00282E3A" w:rsidRDefault="0012200A" w:rsidP="00282E3A">
            <w:pPr>
              <w:spacing w:line="360" w:lineRule="auto"/>
              <w:jc w:val="both"/>
              <w:rPr>
                <w:rFonts w:ascii="Arial" w:eastAsia="Times New Roman" w:hAnsi="Arial" w:cs="Arial"/>
              </w:rPr>
            </w:pPr>
          </w:p>
        </w:tc>
      </w:tr>
      <w:tr w:rsidR="0012200A" w:rsidRPr="00282E3A" w14:paraId="3133BC7C"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2F9A0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445C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La </w:t>
            </w:r>
            <w:proofErr w:type="spellStart"/>
            <w:r w:rsidRPr="00282E3A">
              <w:rPr>
                <w:rFonts w:ascii="Arial" w:eastAsia="Times New Roman" w:hAnsi="Arial" w:cs="Arial"/>
              </w:rPr>
              <w:t>Piedrera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64968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$1,274.75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F0F89" w14:textId="77777777" w:rsidR="0012200A" w:rsidRPr="00282E3A" w:rsidRDefault="0012200A" w:rsidP="00282E3A">
            <w:pPr>
              <w:spacing w:line="360" w:lineRule="auto"/>
              <w:jc w:val="both"/>
              <w:rPr>
                <w:rFonts w:ascii="Arial" w:eastAsia="Times New Roman" w:hAnsi="Arial" w:cs="Arial"/>
              </w:rPr>
            </w:pPr>
          </w:p>
        </w:tc>
      </w:tr>
      <w:tr w:rsidR="0012200A" w:rsidRPr="00282E3A" w14:paraId="07E2318E"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D29FF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3032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07691" w14:textId="77777777" w:rsidR="0012200A" w:rsidRPr="00282E3A" w:rsidRDefault="00000000" w:rsidP="00282E3A">
            <w:pPr>
              <w:spacing w:line="360" w:lineRule="auto"/>
              <w:jc w:val="both"/>
              <w:rPr>
                <w:rFonts w:ascii="Arial" w:eastAsia="Times New Roman" w:hAnsi="Arial" w:cs="Arial"/>
              </w:rPr>
            </w:pPr>
            <w:proofErr w:type="spellStart"/>
            <w:r w:rsidRPr="00282E3A">
              <w:rPr>
                <w:rFonts w:ascii="Arial" w:eastAsia="Times New Roman" w:hAnsi="Arial" w:cs="Arial"/>
              </w:rPr>
              <w:t>Chulavista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1615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$1,420.00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60C13D" w14:textId="77777777" w:rsidR="0012200A" w:rsidRPr="00282E3A" w:rsidRDefault="0012200A" w:rsidP="00282E3A">
            <w:pPr>
              <w:spacing w:line="360" w:lineRule="auto"/>
              <w:jc w:val="both"/>
              <w:rPr>
                <w:rFonts w:ascii="Arial" w:eastAsia="Times New Roman" w:hAnsi="Arial" w:cs="Arial"/>
              </w:rPr>
            </w:pPr>
          </w:p>
        </w:tc>
      </w:tr>
      <w:tr w:rsidR="0012200A" w:rsidRPr="00282E3A" w14:paraId="2FBF9ED8"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93D9C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540F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Lomas de los Olivos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A0FA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693C4" w14:textId="77777777" w:rsidR="0012200A" w:rsidRPr="00282E3A" w:rsidRDefault="0012200A" w:rsidP="00282E3A">
            <w:pPr>
              <w:spacing w:line="360" w:lineRule="auto"/>
              <w:jc w:val="both"/>
              <w:rPr>
                <w:rFonts w:ascii="Arial" w:eastAsia="Times New Roman" w:hAnsi="Arial" w:cs="Arial"/>
              </w:rPr>
            </w:pPr>
          </w:p>
        </w:tc>
      </w:tr>
      <w:tr w:rsidR="0012200A" w:rsidRPr="00282E3A" w14:paraId="576104AF"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3D99B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FB64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Monte de Cristo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FF09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$1,075.57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CEEC6" w14:textId="77777777" w:rsidR="0012200A" w:rsidRPr="00282E3A" w:rsidRDefault="0012200A" w:rsidP="00282E3A">
            <w:pPr>
              <w:spacing w:line="360" w:lineRule="auto"/>
              <w:jc w:val="both"/>
              <w:rPr>
                <w:rFonts w:ascii="Arial" w:eastAsia="Times New Roman" w:hAnsi="Arial" w:cs="Arial"/>
              </w:rPr>
            </w:pPr>
          </w:p>
        </w:tc>
      </w:tr>
      <w:tr w:rsidR="0012200A" w:rsidRPr="00282E3A" w14:paraId="477BB01F"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FD96D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0E48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Rincón de los Olivos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C569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23A83" w14:textId="77777777" w:rsidR="0012200A" w:rsidRPr="00282E3A" w:rsidRDefault="0012200A" w:rsidP="00282E3A">
            <w:pPr>
              <w:spacing w:line="360" w:lineRule="auto"/>
              <w:jc w:val="both"/>
              <w:rPr>
                <w:rFonts w:ascii="Arial" w:eastAsia="Times New Roman" w:hAnsi="Arial" w:cs="Arial"/>
              </w:rPr>
            </w:pPr>
          </w:p>
        </w:tc>
      </w:tr>
      <w:tr w:rsidR="0012200A" w:rsidRPr="00282E3A" w14:paraId="4651ADAC"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206AC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C519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El Salto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C3FCA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$1,274.75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F8B58" w14:textId="77777777" w:rsidR="0012200A" w:rsidRPr="00282E3A" w:rsidRDefault="0012200A" w:rsidP="00282E3A">
            <w:pPr>
              <w:spacing w:line="360" w:lineRule="auto"/>
              <w:jc w:val="both"/>
              <w:rPr>
                <w:rFonts w:ascii="Arial" w:eastAsia="Times New Roman" w:hAnsi="Arial" w:cs="Arial"/>
              </w:rPr>
            </w:pPr>
          </w:p>
        </w:tc>
      </w:tr>
      <w:tr w:rsidR="0012200A" w:rsidRPr="00282E3A" w14:paraId="078A369D"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807F3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9E4C9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Colinas de León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DC36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$1,274.75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E323D" w14:textId="77777777" w:rsidR="0012200A" w:rsidRPr="00282E3A" w:rsidRDefault="0012200A" w:rsidP="00282E3A">
            <w:pPr>
              <w:spacing w:line="360" w:lineRule="auto"/>
              <w:jc w:val="both"/>
              <w:rPr>
                <w:rFonts w:ascii="Arial" w:eastAsia="Times New Roman" w:hAnsi="Arial" w:cs="Arial"/>
              </w:rPr>
            </w:pPr>
          </w:p>
        </w:tc>
      </w:tr>
      <w:tr w:rsidR="0012200A" w:rsidRPr="00282E3A" w14:paraId="30C9A280"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5DE09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E5D4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Jol-Gua-</w:t>
            </w:r>
            <w:proofErr w:type="spellStart"/>
            <w:r w:rsidRPr="00282E3A">
              <w:rPr>
                <w:rFonts w:ascii="Arial" w:eastAsia="Times New Roman" w:hAnsi="Arial" w:cs="Arial"/>
              </w:rPr>
              <w:t>Ber</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DEEE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3A40E" w14:textId="77777777" w:rsidR="0012200A" w:rsidRPr="00282E3A" w:rsidRDefault="0012200A" w:rsidP="00282E3A">
            <w:pPr>
              <w:spacing w:line="360" w:lineRule="auto"/>
              <w:jc w:val="both"/>
              <w:rPr>
                <w:rFonts w:ascii="Arial" w:eastAsia="Times New Roman" w:hAnsi="Arial" w:cs="Arial"/>
              </w:rPr>
            </w:pPr>
          </w:p>
        </w:tc>
      </w:tr>
      <w:tr w:rsidR="0012200A" w:rsidRPr="00282E3A" w14:paraId="02BAEF5C"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6BD44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BA8D9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Complejo la Cima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6BAB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$1,195.07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6B92E" w14:textId="77777777" w:rsidR="0012200A" w:rsidRPr="00282E3A" w:rsidRDefault="0012200A" w:rsidP="00282E3A">
            <w:pPr>
              <w:spacing w:line="360" w:lineRule="auto"/>
              <w:jc w:val="both"/>
              <w:rPr>
                <w:rFonts w:ascii="Arial" w:eastAsia="Times New Roman" w:hAnsi="Arial" w:cs="Arial"/>
              </w:rPr>
            </w:pPr>
          </w:p>
        </w:tc>
      </w:tr>
      <w:tr w:rsidR="0012200A" w:rsidRPr="00282E3A" w14:paraId="6E335436"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7D412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38B5B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Del Cosmos (San Bernardo)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FB10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563B73" w14:textId="77777777" w:rsidR="0012200A" w:rsidRPr="00282E3A" w:rsidRDefault="0012200A" w:rsidP="00282E3A">
            <w:pPr>
              <w:spacing w:line="360" w:lineRule="auto"/>
              <w:jc w:val="both"/>
              <w:rPr>
                <w:rFonts w:ascii="Arial" w:eastAsia="Times New Roman" w:hAnsi="Arial" w:cs="Arial"/>
              </w:rPr>
            </w:pPr>
          </w:p>
        </w:tc>
      </w:tr>
      <w:tr w:rsidR="0012200A" w:rsidRPr="00282E3A" w14:paraId="47C8EDB8"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32869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31D9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Deportiva J. J. Rodríguez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1DFB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$663.93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9FAD52" w14:textId="77777777" w:rsidR="0012200A" w:rsidRPr="00282E3A" w:rsidRDefault="0012200A" w:rsidP="00282E3A">
            <w:pPr>
              <w:spacing w:line="360" w:lineRule="auto"/>
              <w:jc w:val="both"/>
              <w:rPr>
                <w:rFonts w:ascii="Arial" w:eastAsia="Times New Roman" w:hAnsi="Arial" w:cs="Arial"/>
              </w:rPr>
            </w:pPr>
          </w:p>
        </w:tc>
      </w:tr>
      <w:tr w:rsidR="0012200A" w:rsidRPr="00282E3A" w14:paraId="3E56880C"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5477E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8740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 Ciudad Satélite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89A6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$464.08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801B6" w14:textId="77777777" w:rsidR="0012200A" w:rsidRPr="00282E3A" w:rsidRDefault="0012200A" w:rsidP="00282E3A">
            <w:pPr>
              <w:spacing w:line="360" w:lineRule="auto"/>
              <w:jc w:val="both"/>
              <w:rPr>
                <w:rFonts w:ascii="Arial" w:eastAsia="Times New Roman" w:hAnsi="Arial" w:cs="Arial"/>
              </w:rPr>
            </w:pPr>
          </w:p>
        </w:tc>
      </w:tr>
      <w:tr w:rsidR="0012200A" w:rsidRPr="00282E3A" w14:paraId="1C771559"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AE019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0A1E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Deportiva Antonio Carbajal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D0DC4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$484.67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FB888" w14:textId="77777777" w:rsidR="0012200A" w:rsidRPr="00282E3A" w:rsidRDefault="0012200A" w:rsidP="00282E3A">
            <w:pPr>
              <w:spacing w:line="360" w:lineRule="auto"/>
              <w:jc w:val="both"/>
              <w:rPr>
                <w:rFonts w:ascii="Arial" w:eastAsia="Times New Roman" w:hAnsi="Arial" w:cs="Arial"/>
              </w:rPr>
            </w:pPr>
          </w:p>
        </w:tc>
      </w:tr>
      <w:tr w:rsidR="0012200A" w:rsidRPr="00282E3A" w14:paraId="28BC5BB6"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7AA5F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CC14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(Pro) Lomas de las </w:t>
            </w:r>
            <w:proofErr w:type="spellStart"/>
            <w:r w:rsidRPr="00282E3A">
              <w:rPr>
                <w:rFonts w:ascii="Arial" w:eastAsia="Times New Roman" w:hAnsi="Arial" w:cs="Arial"/>
              </w:rPr>
              <w:t>Hilamas</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F998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$491.32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0EC76" w14:textId="77777777" w:rsidR="0012200A" w:rsidRPr="00282E3A" w:rsidRDefault="0012200A" w:rsidP="00282E3A">
            <w:pPr>
              <w:spacing w:line="360" w:lineRule="auto"/>
              <w:jc w:val="both"/>
              <w:rPr>
                <w:rFonts w:ascii="Arial" w:eastAsia="Times New Roman" w:hAnsi="Arial" w:cs="Arial"/>
              </w:rPr>
            </w:pPr>
          </w:p>
        </w:tc>
      </w:tr>
      <w:tr w:rsidR="0012200A" w:rsidRPr="00282E3A" w14:paraId="5E066796"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171DD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1DC2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 Fracciones del Guaje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7FD2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$398.36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82029" w14:textId="77777777" w:rsidR="0012200A" w:rsidRPr="00282E3A" w:rsidRDefault="0012200A" w:rsidP="00282E3A">
            <w:pPr>
              <w:spacing w:line="360" w:lineRule="auto"/>
              <w:jc w:val="both"/>
              <w:rPr>
                <w:rFonts w:ascii="Arial" w:eastAsia="Times New Roman" w:hAnsi="Arial" w:cs="Arial"/>
              </w:rPr>
            </w:pPr>
          </w:p>
        </w:tc>
      </w:tr>
      <w:tr w:rsidR="0012200A" w:rsidRPr="00282E3A" w14:paraId="3FD69DEA"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C0C32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3083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B8AF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(Pro) </w:t>
            </w:r>
            <w:proofErr w:type="spellStart"/>
            <w:r w:rsidRPr="00282E3A">
              <w:rPr>
                <w:rFonts w:ascii="Arial" w:eastAsia="Times New Roman" w:hAnsi="Arial" w:cs="Arial"/>
              </w:rPr>
              <w:t>Ote</w:t>
            </w:r>
            <w:proofErr w:type="spellEnd"/>
            <w:r w:rsidRPr="00282E3A">
              <w:rPr>
                <w:rFonts w:ascii="Arial" w:eastAsia="Times New Roman" w:hAnsi="Arial" w:cs="Arial"/>
              </w:rPr>
              <w:t>. Monte Cristo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EA00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$571.52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E5A9A" w14:textId="77777777" w:rsidR="0012200A" w:rsidRPr="00282E3A" w:rsidRDefault="0012200A" w:rsidP="00282E3A">
            <w:pPr>
              <w:spacing w:line="360" w:lineRule="auto"/>
              <w:jc w:val="both"/>
              <w:rPr>
                <w:rFonts w:ascii="Arial" w:eastAsia="Times New Roman" w:hAnsi="Arial" w:cs="Arial"/>
              </w:rPr>
            </w:pPr>
          </w:p>
        </w:tc>
      </w:tr>
      <w:tr w:rsidR="0012200A" w:rsidRPr="00282E3A" w14:paraId="18E93BB6"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74EDE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887B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Chapalita Sur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B89E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$1,274.75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5C6D3" w14:textId="77777777" w:rsidR="0012200A" w:rsidRPr="00282E3A" w:rsidRDefault="0012200A" w:rsidP="00282E3A">
            <w:pPr>
              <w:spacing w:line="360" w:lineRule="auto"/>
              <w:jc w:val="both"/>
              <w:rPr>
                <w:rFonts w:ascii="Arial" w:eastAsia="Times New Roman" w:hAnsi="Arial" w:cs="Arial"/>
              </w:rPr>
            </w:pPr>
          </w:p>
        </w:tc>
      </w:tr>
      <w:tr w:rsidR="0012200A" w:rsidRPr="00282E3A" w14:paraId="00412414"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A46B4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4DC3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Privada 21 de 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1C84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$1,262.10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D4DDE" w14:textId="77777777" w:rsidR="0012200A" w:rsidRPr="00282E3A" w:rsidRDefault="0012200A" w:rsidP="00282E3A">
            <w:pPr>
              <w:spacing w:line="360" w:lineRule="auto"/>
              <w:jc w:val="both"/>
              <w:rPr>
                <w:rFonts w:ascii="Arial" w:eastAsia="Times New Roman" w:hAnsi="Arial" w:cs="Arial"/>
              </w:rPr>
            </w:pPr>
          </w:p>
        </w:tc>
      </w:tr>
      <w:tr w:rsidR="0012200A" w:rsidRPr="00282E3A" w14:paraId="59638A42"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11D26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C2A48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 vivienda Obrera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E736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0D5430" w14:textId="77777777" w:rsidR="0012200A" w:rsidRPr="00282E3A" w:rsidRDefault="0012200A" w:rsidP="00282E3A">
            <w:pPr>
              <w:spacing w:line="360" w:lineRule="auto"/>
              <w:jc w:val="both"/>
              <w:rPr>
                <w:rFonts w:ascii="Arial" w:eastAsia="Times New Roman" w:hAnsi="Arial" w:cs="Arial"/>
              </w:rPr>
            </w:pPr>
          </w:p>
        </w:tc>
      </w:tr>
      <w:tr w:rsidR="0012200A" w:rsidRPr="00282E3A" w14:paraId="2520814A"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BBE82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5383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Betania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B7ED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$966.68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DA931" w14:textId="77777777" w:rsidR="0012200A" w:rsidRPr="00282E3A" w:rsidRDefault="0012200A" w:rsidP="00282E3A">
            <w:pPr>
              <w:spacing w:line="360" w:lineRule="auto"/>
              <w:jc w:val="both"/>
              <w:rPr>
                <w:rFonts w:ascii="Arial" w:eastAsia="Times New Roman" w:hAnsi="Arial" w:cs="Arial"/>
              </w:rPr>
            </w:pPr>
          </w:p>
        </w:tc>
      </w:tr>
      <w:tr w:rsidR="0012200A" w:rsidRPr="00282E3A" w14:paraId="18C75E80"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0CA81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A04C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Campo Verde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7030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$1,035.73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B826D" w14:textId="77777777" w:rsidR="0012200A" w:rsidRPr="00282E3A" w:rsidRDefault="0012200A" w:rsidP="00282E3A">
            <w:pPr>
              <w:spacing w:line="360" w:lineRule="auto"/>
              <w:jc w:val="both"/>
              <w:rPr>
                <w:rFonts w:ascii="Arial" w:eastAsia="Times New Roman" w:hAnsi="Arial" w:cs="Arial"/>
              </w:rPr>
            </w:pPr>
          </w:p>
        </w:tc>
      </w:tr>
      <w:tr w:rsidR="0012200A" w:rsidRPr="00282E3A" w14:paraId="0F3A6919"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81123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5A1C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La Lucita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C0D2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$897.63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D29F6A" w14:textId="77777777" w:rsidR="0012200A" w:rsidRPr="00282E3A" w:rsidRDefault="0012200A" w:rsidP="00282E3A">
            <w:pPr>
              <w:spacing w:line="360" w:lineRule="auto"/>
              <w:jc w:val="both"/>
              <w:rPr>
                <w:rFonts w:ascii="Arial" w:eastAsia="Times New Roman" w:hAnsi="Arial" w:cs="Arial"/>
              </w:rPr>
            </w:pPr>
          </w:p>
        </w:tc>
      </w:tr>
      <w:tr w:rsidR="0012200A" w:rsidRPr="00282E3A" w14:paraId="14E39730"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DE916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7D653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El Recuerdo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1341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$464.76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5938C4" w14:textId="77777777" w:rsidR="0012200A" w:rsidRPr="00282E3A" w:rsidRDefault="0012200A" w:rsidP="00282E3A">
            <w:pPr>
              <w:spacing w:line="360" w:lineRule="auto"/>
              <w:jc w:val="both"/>
              <w:rPr>
                <w:rFonts w:ascii="Arial" w:eastAsia="Times New Roman" w:hAnsi="Arial" w:cs="Arial"/>
              </w:rPr>
            </w:pPr>
          </w:p>
        </w:tc>
      </w:tr>
      <w:tr w:rsidR="0012200A" w:rsidRPr="00282E3A" w14:paraId="52120847"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2BDA0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9788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Artículo cuarto constitucional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2598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$464.76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101E3" w14:textId="77777777" w:rsidR="0012200A" w:rsidRPr="00282E3A" w:rsidRDefault="0012200A" w:rsidP="00282E3A">
            <w:pPr>
              <w:spacing w:line="360" w:lineRule="auto"/>
              <w:jc w:val="both"/>
              <w:rPr>
                <w:rFonts w:ascii="Arial" w:eastAsia="Times New Roman" w:hAnsi="Arial" w:cs="Arial"/>
              </w:rPr>
            </w:pPr>
          </w:p>
        </w:tc>
      </w:tr>
      <w:tr w:rsidR="0012200A" w:rsidRPr="00282E3A" w14:paraId="40C62914"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D4691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D0039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Periodistas mexicanos (J. López)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5FA0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$836.55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63118" w14:textId="77777777" w:rsidR="0012200A" w:rsidRPr="00282E3A" w:rsidRDefault="0012200A" w:rsidP="00282E3A">
            <w:pPr>
              <w:spacing w:line="360" w:lineRule="auto"/>
              <w:jc w:val="both"/>
              <w:rPr>
                <w:rFonts w:ascii="Arial" w:eastAsia="Times New Roman" w:hAnsi="Arial" w:cs="Arial"/>
              </w:rPr>
            </w:pPr>
          </w:p>
        </w:tc>
      </w:tr>
      <w:tr w:rsidR="0012200A" w:rsidRPr="00282E3A" w14:paraId="15ED6876"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22C96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95EFF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Portones de San Jacinto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3349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$610.82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A458BF" w14:textId="77777777" w:rsidR="0012200A" w:rsidRPr="00282E3A" w:rsidRDefault="0012200A" w:rsidP="00282E3A">
            <w:pPr>
              <w:spacing w:line="360" w:lineRule="auto"/>
              <w:jc w:val="both"/>
              <w:rPr>
                <w:rFonts w:ascii="Arial" w:eastAsia="Times New Roman" w:hAnsi="Arial" w:cs="Arial"/>
              </w:rPr>
            </w:pPr>
          </w:p>
        </w:tc>
      </w:tr>
      <w:tr w:rsidR="0012200A" w:rsidRPr="00282E3A" w14:paraId="2203CBA6"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CD3ED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1E03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Valle de los Milagros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31A0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$478.03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9A6E1" w14:textId="77777777" w:rsidR="0012200A" w:rsidRPr="00282E3A" w:rsidRDefault="0012200A" w:rsidP="00282E3A">
            <w:pPr>
              <w:spacing w:line="360" w:lineRule="auto"/>
              <w:jc w:val="both"/>
              <w:rPr>
                <w:rFonts w:ascii="Arial" w:eastAsia="Times New Roman" w:hAnsi="Arial" w:cs="Arial"/>
              </w:rPr>
            </w:pPr>
          </w:p>
        </w:tc>
      </w:tr>
      <w:tr w:rsidR="0012200A" w:rsidRPr="00282E3A" w14:paraId="03791BE9"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A864D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31552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Loma de la Cañada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CE38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$455.46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29A60" w14:textId="77777777" w:rsidR="0012200A" w:rsidRPr="00282E3A" w:rsidRDefault="0012200A" w:rsidP="00282E3A">
            <w:pPr>
              <w:spacing w:line="360" w:lineRule="auto"/>
              <w:jc w:val="both"/>
              <w:rPr>
                <w:rFonts w:ascii="Arial" w:eastAsia="Times New Roman" w:hAnsi="Arial" w:cs="Arial"/>
              </w:rPr>
            </w:pPr>
          </w:p>
        </w:tc>
      </w:tr>
      <w:tr w:rsidR="0012200A" w:rsidRPr="00282E3A" w14:paraId="4DF8FEE8"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30749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6830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Loma de la Cañada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0C7A4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$455.46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BBE97C" w14:textId="77777777" w:rsidR="0012200A" w:rsidRPr="00282E3A" w:rsidRDefault="0012200A" w:rsidP="00282E3A">
            <w:pPr>
              <w:spacing w:line="360" w:lineRule="auto"/>
              <w:jc w:val="both"/>
              <w:rPr>
                <w:rFonts w:ascii="Arial" w:eastAsia="Times New Roman" w:hAnsi="Arial" w:cs="Arial"/>
              </w:rPr>
            </w:pPr>
          </w:p>
        </w:tc>
      </w:tr>
      <w:tr w:rsidR="0012200A" w:rsidRPr="00282E3A" w14:paraId="6EFEE45A"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57E15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4022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6CEFB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Colinas del Recuerdo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53E4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$860.00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250B3" w14:textId="77777777" w:rsidR="0012200A" w:rsidRPr="00282E3A" w:rsidRDefault="0012200A" w:rsidP="00282E3A">
            <w:pPr>
              <w:spacing w:line="360" w:lineRule="auto"/>
              <w:jc w:val="both"/>
              <w:rPr>
                <w:rFonts w:ascii="Arial" w:eastAsia="Times New Roman" w:hAnsi="Arial" w:cs="Arial"/>
              </w:rPr>
            </w:pPr>
          </w:p>
        </w:tc>
      </w:tr>
      <w:tr w:rsidR="0012200A" w:rsidRPr="00282E3A" w14:paraId="09D9912B"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8B3E5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2796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Balcones de la Joya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72A7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$922.85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437B3" w14:textId="77777777" w:rsidR="0012200A" w:rsidRPr="00282E3A" w:rsidRDefault="0012200A" w:rsidP="00282E3A">
            <w:pPr>
              <w:spacing w:line="360" w:lineRule="auto"/>
              <w:jc w:val="both"/>
              <w:rPr>
                <w:rFonts w:ascii="Arial" w:eastAsia="Times New Roman" w:hAnsi="Arial" w:cs="Arial"/>
              </w:rPr>
            </w:pPr>
          </w:p>
        </w:tc>
      </w:tr>
      <w:tr w:rsidR="0012200A" w:rsidRPr="00282E3A" w14:paraId="758B08CE"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A2C88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2EB4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Centro Familiar la Piedad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A05A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$922.85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783E1" w14:textId="77777777" w:rsidR="0012200A" w:rsidRPr="00282E3A" w:rsidRDefault="0012200A" w:rsidP="00282E3A">
            <w:pPr>
              <w:spacing w:line="360" w:lineRule="auto"/>
              <w:jc w:val="both"/>
              <w:rPr>
                <w:rFonts w:ascii="Arial" w:eastAsia="Times New Roman" w:hAnsi="Arial" w:cs="Arial"/>
              </w:rPr>
            </w:pPr>
          </w:p>
        </w:tc>
      </w:tr>
      <w:tr w:rsidR="0012200A" w:rsidRPr="00282E3A" w14:paraId="15156FFD"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DDBE4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94B9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Centro Familiar Soledad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5905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$922.85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EFABA" w14:textId="77777777" w:rsidR="0012200A" w:rsidRPr="00282E3A" w:rsidRDefault="0012200A" w:rsidP="00282E3A">
            <w:pPr>
              <w:spacing w:line="360" w:lineRule="auto"/>
              <w:jc w:val="both"/>
              <w:rPr>
                <w:rFonts w:ascii="Arial" w:eastAsia="Times New Roman" w:hAnsi="Arial" w:cs="Arial"/>
              </w:rPr>
            </w:pPr>
          </w:p>
        </w:tc>
      </w:tr>
      <w:tr w:rsidR="0012200A" w:rsidRPr="00282E3A" w14:paraId="0B1FE359"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75FC2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7235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Paseos de la Joya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3528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$922.85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B1553E" w14:textId="77777777" w:rsidR="0012200A" w:rsidRPr="00282E3A" w:rsidRDefault="0012200A" w:rsidP="00282E3A">
            <w:pPr>
              <w:spacing w:line="360" w:lineRule="auto"/>
              <w:jc w:val="both"/>
              <w:rPr>
                <w:rFonts w:ascii="Arial" w:eastAsia="Times New Roman" w:hAnsi="Arial" w:cs="Arial"/>
              </w:rPr>
            </w:pPr>
          </w:p>
        </w:tc>
      </w:tr>
      <w:tr w:rsidR="0012200A" w:rsidRPr="00282E3A" w14:paraId="058FACF8"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618D2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71B88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Joyas de la Loma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C0DEA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$902.94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A446C" w14:textId="77777777" w:rsidR="0012200A" w:rsidRPr="00282E3A" w:rsidRDefault="0012200A" w:rsidP="00282E3A">
            <w:pPr>
              <w:spacing w:line="360" w:lineRule="auto"/>
              <w:jc w:val="both"/>
              <w:rPr>
                <w:rFonts w:ascii="Arial" w:eastAsia="Times New Roman" w:hAnsi="Arial" w:cs="Arial"/>
              </w:rPr>
            </w:pPr>
          </w:p>
        </w:tc>
      </w:tr>
      <w:tr w:rsidR="0012200A" w:rsidRPr="00282E3A" w14:paraId="76DC967D"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EB4F6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51194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La Joya (Ejido)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44698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$746.25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12F9D" w14:textId="77777777" w:rsidR="0012200A" w:rsidRPr="00282E3A" w:rsidRDefault="0012200A" w:rsidP="00282E3A">
            <w:pPr>
              <w:spacing w:line="360" w:lineRule="auto"/>
              <w:jc w:val="both"/>
              <w:rPr>
                <w:rFonts w:ascii="Arial" w:eastAsia="Times New Roman" w:hAnsi="Arial" w:cs="Arial"/>
              </w:rPr>
            </w:pPr>
          </w:p>
        </w:tc>
      </w:tr>
      <w:tr w:rsidR="0012200A" w:rsidRPr="00282E3A" w14:paraId="17587A28"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862E4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B013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Colina de la Hacienda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B3CA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$922.85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2B50D" w14:textId="77777777" w:rsidR="0012200A" w:rsidRPr="00282E3A" w:rsidRDefault="0012200A" w:rsidP="00282E3A">
            <w:pPr>
              <w:spacing w:line="360" w:lineRule="auto"/>
              <w:jc w:val="both"/>
              <w:rPr>
                <w:rFonts w:ascii="Arial" w:eastAsia="Times New Roman" w:hAnsi="Arial" w:cs="Arial"/>
              </w:rPr>
            </w:pPr>
          </w:p>
        </w:tc>
      </w:tr>
      <w:tr w:rsidR="0012200A" w:rsidRPr="00282E3A" w14:paraId="0AB7128D"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53207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11E14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Saucillo de la Joya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B5AE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$746.25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AECB1" w14:textId="77777777" w:rsidR="0012200A" w:rsidRPr="00282E3A" w:rsidRDefault="0012200A" w:rsidP="00282E3A">
            <w:pPr>
              <w:spacing w:line="360" w:lineRule="auto"/>
              <w:jc w:val="both"/>
              <w:rPr>
                <w:rFonts w:ascii="Arial" w:eastAsia="Times New Roman" w:hAnsi="Arial" w:cs="Arial"/>
              </w:rPr>
            </w:pPr>
          </w:p>
        </w:tc>
      </w:tr>
      <w:tr w:rsidR="0012200A" w:rsidRPr="00282E3A" w14:paraId="52E1FE4F"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4F734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07472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Villas de la Joya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0CE5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$746.25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914DC" w14:textId="77777777" w:rsidR="0012200A" w:rsidRPr="00282E3A" w:rsidRDefault="0012200A" w:rsidP="00282E3A">
            <w:pPr>
              <w:spacing w:line="360" w:lineRule="auto"/>
              <w:jc w:val="both"/>
              <w:rPr>
                <w:rFonts w:ascii="Arial" w:eastAsia="Times New Roman" w:hAnsi="Arial" w:cs="Arial"/>
              </w:rPr>
            </w:pPr>
          </w:p>
        </w:tc>
      </w:tr>
      <w:tr w:rsidR="0012200A" w:rsidRPr="00282E3A" w14:paraId="692780D0"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E5F3F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E223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Valle de la Joya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2F0F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$746.25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23568" w14:textId="77777777" w:rsidR="0012200A" w:rsidRPr="00282E3A" w:rsidRDefault="0012200A" w:rsidP="00282E3A">
            <w:pPr>
              <w:spacing w:line="360" w:lineRule="auto"/>
              <w:jc w:val="both"/>
              <w:rPr>
                <w:rFonts w:ascii="Arial" w:eastAsia="Times New Roman" w:hAnsi="Arial" w:cs="Arial"/>
              </w:rPr>
            </w:pPr>
          </w:p>
        </w:tc>
      </w:tr>
      <w:tr w:rsidR="0012200A" w:rsidRPr="00282E3A" w14:paraId="59067DE5"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85A7F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88B67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Lomas de San José de la Joya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CD055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$746.25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2BC17" w14:textId="77777777" w:rsidR="0012200A" w:rsidRPr="00282E3A" w:rsidRDefault="0012200A" w:rsidP="00282E3A">
            <w:pPr>
              <w:spacing w:line="360" w:lineRule="auto"/>
              <w:jc w:val="both"/>
              <w:rPr>
                <w:rFonts w:ascii="Arial" w:eastAsia="Times New Roman" w:hAnsi="Arial" w:cs="Arial"/>
              </w:rPr>
            </w:pPr>
          </w:p>
        </w:tc>
      </w:tr>
      <w:tr w:rsidR="0012200A" w:rsidRPr="00282E3A" w14:paraId="0004B715"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18953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21C68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Real de la Joya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C94D6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$746.25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B6314" w14:textId="77777777" w:rsidR="0012200A" w:rsidRPr="00282E3A" w:rsidRDefault="0012200A" w:rsidP="00282E3A">
            <w:pPr>
              <w:spacing w:line="360" w:lineRule="auto"/>
              <w:jc w:val="both"/>
              <w:rPr>
                <w:rFonts w:ascii="Arial" w:eastAsia="Times New Roman" w:hAnsi="Arial" w:cs="Arial"/>
              </w:rPr>
            </w:pPr>
          </w:p>
        </w:tc>
      </w:tr>
      <w:tr w:rsidR="0012200A" w:rsidRPr="00282E3A" w14:paraId="7375AD05"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F058A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86B99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Rizos del Saucillo I y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ACE4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$746.25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7DC93" w14:textId="77777777" w:rsidR="0012200A" w:rsidRPr="00282E3A" w:rsidRDefault="0012200A" w:rsidP="00282E3A">
            <w:pPr>
              <w:spacing w:line="360" w:lineRule="auto"/>
              <w:jc w:val="both"/>
              <w:rPr>
                <w:rFonts w:ascii="Arial" w:eastAsia="Times New Roman" w:hAnsi="Arial" w:cs="Arial"/>
              </w:rPr>
            </w:pPr>
          </w:p>
        </w:tc>
      </w:tr>
      <w:tr w:rsidR="0012200A" w:rsidRPr="00282E3A" w14:paraId="66841DA2"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7B8CC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5014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59B9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Ermita I y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DF6A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$957.52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AB0FA6" w14:textId="77777777" w:rsidR="0012200A" w:rsidRPr="00282E3A" w:rsidRDefault="0012200A" w:rsidP="00282E3A">
            <w:pPr>
              <w:spacing w:line="360" w:lineRule="auto"/>
              <w:jc w:val="both"/>
              <w:rPr>
                <w:rFonts w:ascii="Arial" w:eastAsia="Times New Roman" w:hAnsi="Arial" w:cs="Arial"/>
              </w:rPr>
            </w:pPr>
          </w:p>
        </w:tc>
      </w:tr>
      <w:tr w:rsidR="0012200A" w:rsidRPr="00282E3A" w14:paraId="3CE3A668"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71B0E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9BB08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El Renacimiento (Mi Esperanza)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12B8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$922.85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EA743" w14:textId="77777777" w:rsidR="0012200A" w:rsidRPr="00282E3A" w:rsidRDefault="0012200A" w:rsidP="00282E3A">
            <w:pPr>
              <w:spacing w:line="360" w:lineRule="auto"/>
              <w:jc w:val="both"/>
              <w:rPr>
                <w:rFonts w:ascii="Arial" w:eastAsia="Times New Roman" w:hAnsi="Arial" w:cs="Arial"/>
              </w:rPr>
            </w:pPr>
          </w:p>
        </w:tc>
      </w:tr>
      <w:tr w:rsidR="0012200A" w:rsidRPr="00282E3A" w14:paraId="04464FAB"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73C14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B281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Sinarquista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CE165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$922.85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C81A4" w14:textId="77777777" w:rsidR="0012200A" w:rsidRPr="00282E3A" w:rsidRDefault="0012200A" w:rsidP="00282E3A">
            <w:pPr>
              <w:spacing w:line="360" w:lineRule="auto"/>
              <w:jc w:val="both"/>
              <w:rPr>
                <w:rFonts w:ascii="Arial" w:eastAsia="Times New Roman" w:hAnsi="Arial" w:cs="Arial"/>
              </w:rPr>
            </w:pPr>
          </w:p>
        </w:tc>
      </w:tr>
      <w:tr w:rsidR="0012200A" w:rsidRPr="00282E3A" w14:paraId="7CC5B983"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6AF37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BEE3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Camino a San Juan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F35E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$746.25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300E2" w14:textId="77777777" w:rsidR="0012200A" w:rsidRPr="00282E3A" w:rsidRDefault="0012200A" w:rsidP="00282E3A">
            <w:pPr>
              <w:spacing w:line="360" w:lineRule="auto"/>
              <w:jc w:val="both"/>
              <w:rPr>
                <w:rFonts w:ascii="Arial" w:eastAsia="Times New Roman" w:hAnsi="Arial" w:cs="Arial"/>
              </w:rPr>
            </w:pPr>
          </w:p>
        </w:tc>
      </w:tr>
      <w:tr w:rsidR="0012200A" w:rsidRPr="00282E3A" w14:paraId="3DFA085B"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6AC78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495E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Cruz de la Soledad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A68F6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$759.53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98618" w14:textId="77777777" w:rsidR="0012200A" w:rsidRPr="00282E3A" w:rsidRDefault="0012200A" w:rsidP="00282E3A">
            <w:pPr>
              <w:spacing w:line="360" w:lineRule="auto"/>
              <w:jc w:val="both"/>
              <w:rPr>
                <w:rFonts w:ascii="Arial" w:eastAsia="Times New Roman" w:hAnsi="Arial" w:cs="Arial"/>
              </w:rPr>
            </w:pPr>
          </w:p>
        </w:tc>
      </w:tr>
      <w:tr w:rsidR="0012200A" w:rsidRPr="00282E3A" w14:paraId="0500B29D"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1F696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1B157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Montaña del Sol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1364E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$922.85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12B042" w14:textId="77777777" w:rsidR="0012200A" w:rsidRPr="00282E3A" w:rsidRDefault="0012200A" w:rsidP="00282E3A">
            <w:pPr>
              <w:spacing w:line="360" w:lineRule="auto"/>
              <w:jc w:val="both"/>
              <w:rPr>
                <w:rFonts w:ascii="Arial" w:eastAsia="Times New Roman" w:hAnsi="Arial" w:cs="Arial"/>
              </w:rPr>
            </w:pPr>
          </w:p>
        </w:tc>
      </w:tr>
      <w:tr w:rsidR="0012200A" w:rsidRPr="00282E3A" w14:paraId="4D411581"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D0F45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39CBF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Rincón de la Joya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2F5A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$746.25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A724F1" w14:textId="77777777" w:rsidR="0012200A" w:rsidRPr="00282E3A" w:rsidRDefault="0012200A" w:rsidP="00282E3A">
            <w:pPr>
              <w:spacing w:line="360" w:lineRule="auto"/>
              <w:jc w:val="both"/>
              <w:rPr>
                <w:rFonts w:ascii="Arial" w:eastAsia="Times New Roman" w:hAnsi="Arial" w:cs="Arial"/>
              </w:rPr>
            </w:pPr>
          </w:p>
        </w:tc>
      </w:tr>
      <w:tr w:rsidR="0012200A" w:rsidRPr="00282E3A" w14:paraId="76D63919"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E2DB8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D29A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Frutal de la Hacienda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2DFE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$922.85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56A27" w14:textId="77777777" w:rsidR="0012200A" w:rsidRPr="00282E3A" w:rsidRDefault="0012200A" w:rsidP="00282E3A">
            <w:pPr>
              <w:spacing w:line="360" w:lineRule="auto"/>
              <w:jc w:val="both"/>
              <w:rPr>
                <w:rFonts w:ascii="Arial" w:eastAsia="Times New Roman" w:hAnsi="Arial" w:cs="Arial"/>
              </w:rPr>
            </w:pPr>
          </w:p>
        </w:tc>
      </w:tr>
      <w:tr w:rsidR="0012200A" w:rsidRPr="00282E3A" w14:paraId="4CF9F8E6"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59799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9AFD2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Frutal de la Hacienda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EDD2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$759.53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79B35" w14:textId="77777777" w:rsidR="0012200A" w:rsidRPr="00282E3A" w:rsidRDefault="0012200A" w:rsidP="00282E3A">
            <w:pPr>
              <w:spacing w:line="360" w:lineRule="auto"/>
              <w:jc w:val="both"/>
              <w:rPr>
                <w:rFonts w:ascii="Arial" w:eastAsia="Times New Roman" w:hAnsi="Arial" w:cs="Arial"/>
              </w:rPr>
            </w:pPr>
          </w:p>
        </w:tc>
      </w:tr>
      <w:tr w:rsidR="0012200A" w:rsidRPr="00282E3A" w14:paraId="5769F5AB"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CE75A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5842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Ejido de San José de la Joya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2BB43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$723.68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E93D4" w14:textId="77777777" w:rsidR="0012200A" w:rsidRPr="00282E3A" w:rsidRDefault="0012200A" w:rsidP="00282E3A">
            <w:pPr>
              <w:spacing w:line="360" w:lineRule="auto"/>
              <w:jc w:val="both"/>
              <w:rPr>
                <w:rFonts w:ascii="Arial" w:eastAsia="Times New Roman" w:hAnsi="Arial" w:cs="Arial"/>
              </w:rPr>
            </w:pPr>
          </w:p>
        </w:tc>
      </w:tr>
      <w:tr w:rsidR="0012200A" w:rsidRPr="00282E3A" w14:paraId="2661C0F6"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02902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17C7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Valle Imperial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FC51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$455.46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87BCA" w14:textId="77777777" w:rsidR="0012200A" w:rsidRPr="00282E3A" w:rsidRDefault="0012200A" w:rsidP="00282E3A">
            <w:pPr>
              <w:spacing w:line="360" w:lineRule="auto"/>
              <w:jc w:val="both"/>
              <w:rPr>
                <w:rFonts w:ascii="Arial" w:eastAsia="Times New Roman" w:hAnsi="Arial" w:cs="Arial"/>
              </w:rPr>
            </w:pPr>
          </w:p>
        </w:tc>
      </w:tr>
      <w:tr w:rsidR="0012200A" w:rsidRPr="00282E3A" w14:paraId="4E637955"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34694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B755F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Presa de la Joya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A56D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$531.14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1B1EB" w14:textId="77777777" w:rsidR="0012200A" w:rsidRPr="00282E3A" w:rsidRDefault="0012200A" w:rsidP="00282E3A">
            <w:pPr>
              <w:spacing w:line="360" w:lineRule="auto"/>
              <w:jc w:val="both"/>
              <w:rPr>
                <w:rFonts w:ascii="Arial" w:eastAsia="Times New Roman" w:hAnsi="Arial" w:cs="Arial"/>
              </w:rPr>
            </w:pPr>
          </w:p>
        </w:tc>
      </w:tr>
      <w:tr w:rsidR="0012200A" w:rsidRPr="00282E3A" w14:paraId="0E794880"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32A08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5FF9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Mineral de la Joya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6A15F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$621.44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D8CE8F" w14:textId="77777777" w:rsidR="0012200A" w:rsidRPr="00282E3A" w:rsidRDefault="0012200A" w:rsidP="00282E3A">
            <w:pPr>
              <w:spacing w:line="360" w:lineRule="auto"/>
              <w:jc w:val="both"/>
              <w:rPr>
                <w:rFonts w:ascii="Arial" w:eastAsia="Times New Roman" w:hAnsi="Arial" w:cs="Arial"/>
              </w:rPr>
            </w:pPr>
          </w:p>
        </w:tc>
      </w:tr>
      <w:tr w:rsidR="0012200A" w:rsidRPr="00282E3A" w14:paraId="78FAB10D"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DF166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6BB80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El Yacimiento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F9E0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$690.49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DBF23" w14:textId="77777777" w:rsidR="0012200A" w:rsidRPr="00282E3A" w:rsidRDefault="0012200A" w:rsidP="00282E3A">
            <w:pPr>
              <w:spacing w:line="360" w:lineRule="auto"/>
              <w:jc w:val="both"/>
              <w:rPr>
                <w:rFonts w:ascii="Arial" w:eastAsia="Times New Roman" w:hAnsi="Arial" w:cs="Arial"/>
              </w:rPr>
            </w:pPr>
          </w:p>
        </w:tc>
      </w:tr>
      <w:tr w:rsidR="0012200A" w:rsidRPr="00282E3A" w14:paraId="4FA4623D"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672BF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5048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F9B3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Valle de San Pedro de la Joya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38FE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$897.63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74B730" w14:textId="77777777" w:rsidR="0012200A" w:rsidRPr="00282E3A" w:rsidRDefault="0012200A" w:rsidP="00282E3A">
            <w:pPr>
              <w:spacing w:line="360" w:lineRule="auto"/>
              <w:jc w:val="both"/>
              <w:rPr>
                <w:rFonts w:ascii="Arial" w:eastAsia="Times New Roman" w:hAnsi="Arial" w:cs="Arial"/>
              </w:rPr>
            </w:pPr>
          </w:p>
        </w:tc>
      </w:tr>
      <w:tr w:rsidR="0012200A" w:rsidRPr="00282E3A" w14:paraId="0F8F6310"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5998A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2E88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Frutal de la Hacienda 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E9DF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$759.53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EE54B" w14:textId="77777777" w:rsidR="0012200A" w:rsidRPr="00282E3A" w:rsidRDefault="0012200A" w:rsidP="00282E3A">
            <w:pPr>
              <w:spacing w:line="360" w:lineRule="auto"/>
              <w:jc w:val="both"/>
              <w:rPr>
                <w:rFonts w:ascii="Arial" w:eastAsia="Times New Roman" w:hAnsi="Arial" w:cs="Arial"/>
              </w:rPr>
            </w:pPr>
          </w:p>
        </w:tc>
      </w:tr>
      <w:tr w:rsidR="0012200A" w:rsidRPr="00282E3A" w14:paraId="6954C70F"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D8172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FE2CA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Nueva Ermita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406E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$690.49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A2FB3" w14:textId="77777777" w:rsidR="0012200A" w:rsidRPr="00282E3A" w:rsidRDefault="0012200A" w:rsidP="00282E3A">
            <w:pPr>
              <w:spacing w:line="360" w:lineRule="auto"/>
              <w:jc w:val="both"/>
              <w:rPr>
                <w:rFonts w:ascii="Arial" w:eastAsia="Times New Roman" w:hAnsi="Arial" w:cs="Arial"/>
              </w:rPr>
            </w:pPr>
          </w:p>
        </w:tc>
      </w:tr>
      <w:tr w:rsidR="0012200A" w:rsidRPr="00282E3A" w14:paraId="6E263F91"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656CF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2AD8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Cerrito de la Joya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8E87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$746.25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A1861" w14:textId="77777777" w:rsidR="0012200A" w:rsidRPr="00282E3A" w:rsidRDefault="0012200A" w:rsidP="00282E3A">
            <w:pPr>
              <w:spacing w:line="360" w:lineRule="auto"/>
              <w:jc w:val="both"/>
              <w:rPr>
                <w:rFonts w:ascii="Arial" w:eastAsia="Times New Roman" w:hAnsi="Arial" w:cs="Arial"/>
              </w:rPr>
            </w:pPr>
          </w:p>
        </w:tc>
      </w:tr>
      <w:tr w:rsidR="0012200A" w:rsidRPr="00282E3A" w14:paraId="1934FCE6"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61811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A2C42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Valle de San Pedro de la Joya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BA96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$922.85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AE3506" w14:textId="77777777" w:rsidR="0012200A" w:rsidRPr="00282E3A" w:rsidRDefault="0012200A" w:rsidP="00282E3A">
            <w:pPr>
              <w:spacing w:line="360" w:lineRule="auto"/>
              <w:jc w:val="both"/>
              <w:rPr>
                <w:rFonts w:ascii="Arial" w:eastAsia="Times New Roman" w:hAnsi="Arial" w:cs="Arial"/>
              </w:rPr>
            </w:pPr>
          </w:p>
        </w:tc>
      </w:tr>
      <w:tr w:rsidR="0012200A" w:rsidRPr="00282E3A" w14:paraId="089E12A7"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D6D59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CD4AD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Horizonte Azul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BBED8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$663.93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4E190" w14:textId="77777777" w:rsidR="0012200A" w:rsidRPr="00282E3A" w:rsidRDefault="0012200A" w:rsidP="00282E3A">
            <w:pPr>
              <w:spacing w:line="360" w:lineRule="auto"/>
              <w:jc w:val="both"/>
              <w:rPr>
                <w:rFonts w:ascii="Arial" w:eastAsia="Times New Roman" w:hAnsi="Arial" w:cs="Arial"/>
              </w:rPr>
            </w:pPr>
          </w:p>
        </w:tc>
      </w:tr>
      <w:tr w:rsidR="0012200A" w:rsidRPr="00282E3A" w14:paraId="405FF593"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3E532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07F73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Estancia de la Joya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5190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$746.25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F20F3" w14:textId="77777777" w:rsidR="0012200A" w:rsidRPr="00282E3A" w:rsidRDefault="0012200A" w:rsidP="00282E3A">
            <w:pPr>
              <w:spacing w:line="360" w:lineRule="auto"/>
              <w:jc w:val="both"/>
              <w:rPr>
                <w:rFonts w:ascii="Arial" w:eastAsia="Times New Roman" w:hAnsi="Arial" w:cs="Arial"/>
              </w:rPr>
            </w:pPr>
          </w:p>
        </w:tc>
      </w:tr>
      <w:tr w:rsidR="0012200A" w:rsidRPr="00282E3A" w14:paraId="711F11FA"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5CE67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012EF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Loma de Contreras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31F6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$663.93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9A22B" w14:textId="77777777" w:rsidR="0012200A" w:rsidRPr="00282E3A" w:rsidRDefault="0012200A" w:rsidP="00282E3A">
            <w:pPr>
              <w:spacing w:line="360" w:lineRule="auto"/>
              <w:jc w:val="both"/>
              <w:rPr>
                <w:rFonts w:ascii="Arial" w:eastAsia="Times New Roman" w:hAnsi="Arial" w:cs="Arial"/>
              </w:rPr>
            </w:pPr>
          </w:p>
        </w:tc>
      </w:tr>
      <w:tr w:rsidR="0012200A" w:rsidRPr="00282E3A" w14:paraId="61A4F80D"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01932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7891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Valle de San Pedro de la Joya 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D371E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$690.49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675E1" w14:textId="77777777" w:rsidR="0012200A" w:rsidRPr="00282E3A" w:rsidRDefault="0012200A" w:rsidP="00282E3A">
            <w:pPr>
              <w:spacing w:line="360" w:lineRule="auto"/>
              <w:jc w:val="both"/>
              <w:rPr>
                <w:rFonts w:ascii="Arial" w:eastAsia="Times New Roman" w:hAnsi="Arial" w:cs="Arial"/>
              </w:rPr>
            </w:pPr>
          </w:p>
        </w:tc>
      </w:tr>
      <w:tr w:rsidR="0012200A" w:rsidRPr="00282E3A" w14:paraId="14025325"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CCF73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34F9C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Siglo XXI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F50B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$723.68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834E8" w14:textId="77777777" w:rsidR="0012200A" w:rsidRPr="00282E3A" w:rsidRDefault="0012200A" w:rsidP="00282E3A">
            <w:pPr>
              <w:spacing w:line="360" w:lineRule="auto"/>
              <w:jc w:val="both"/>
              <w:rPr>
                <w:rFonts w:ascii="Arial" w:eastAsia="Times New Roman" w:hAnsi="Arial" w:cs="Arial"/>
              </w:rPr>
            </w:pPr>
          </w:p>
        </w:tc>
      </w:tr>
      <w:tr w:rsidR="0012200A" w:rsidRPr="00282E3A" w14:paraId="38DC313D"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3C620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940C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Buenaventura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68F1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$870.00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B86B8" w14:textId="77777777" w:rsidR="0012200A" w:rsidRPr="00282E3A" w:rsidRDefault="0012200A" w:rsidP="00282E3A">
            <w:pPr>
              <w:spacing w:line="360" w:lineRule="auto"/>
              <w:jc w:val="both"/>
              <w:rPr>
                <w:rFonts w:ascii="Arial" w:eastAsia="Times New Roman" w:hAnsi="Arial" w:cs="Arial"/>
              </w:rPr>
            </w:pPr>
          </w:p>
        </w:tc>
      </w:tr>
      <w:tr w:rsidR="0012200A" w:rsidRPr="00282E3A" w14:paraId="33778B95"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59B65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4345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San Antonio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9C63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$1,370.00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57A73" w14:textId="77777777" w:rsidR="0012200A" w:rsidRPr="00282E3A" w:rsidRDefault="0012200A" w:rsidP="00282E3A">
            <w:pPr>
              <w:spacing w:line="360" w:lineRule="auto"/>
              <w:jc w:val="both"/>
              <w:rPr>
                <w:rFonts w:ascii="Arial" w:eastAsia="Times New Roman" w:hAnsi="Arial" w:cs="Arial"/>
              </w:rPr>
            </w:pPr>
          </w:p>
        </w:tc>
      </w:tr>
      <w:tr w:rsidR="0012200A" w:rsidRPr="00282E3A" w14:paraId="04C134BE"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32AC1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FF95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Industrial (Hab.)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C7CE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$1,420.00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209A03" w14:textId="77777777" w:rsidR="0012200A" w:rsidRPr="00282E3A" w:rsidRDefault="0012200A" w:rsidP="00282E3A">
            <w:pPr>
              <w:spacing w:line="360" w:lineRule="auto"/>
              <w:jc w:val="both"/>
              <w:rPr>
                <w:rFonts w:ascii="Arial" w:eastAsia="Times New Roman" w:hAnsi="Arial" w:cs="Arial"/>
              </w:rPr>
            </w:pPr>
          </w:p>
        </w:tc>
      </w:tr>
      <w:tr w:rsidR="0012200A" w:rsidRPr="00282E3A" w14:paraId="6F5CEC5C"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1113B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E6A9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España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CCAA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81DD2" w14:textId="77777777" w:rsidR="0012200A" w:rsidRPr="00282E3A" w:rsidRDefault="0012200A" w:rsidP="00282E3A">
            <w:pPr>
              <w:spacing w:line="360" w:lineRule="auto"/>
              <w:jc w:val="both"/>
              <w:rPr>
                <w:rFonts w:ascii="Arial" w:eastAsia="Times New Roman" w:hAnsi="Arial" w:cs="Arial"/>
              </w:rPr>
            </w:pPr>
          </w:p>
        </w:tc>
      </w:tr>
      <w:tr w:rsidR="0012200A" w:rsidRPr="00282E3A" w14:paraId="048D2B0A"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E474E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6007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6619A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San Juan Bosco (Vista Hermosa)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259E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$1,420.00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EFA82" w14:textId="77777777" w:rsidR="0012200A" w:rsidRPr="00282E3A" w:rsidRDefault="0012200A" w:rsidP="00282E3A">
            <w:pPr>
              <w:spacing w:line="360" w:lineRule="auto"/>
              <w:jc w:val="both"/>
              <w:rPr>
                <w:rFonts w:ascii="Arial" w:eastAsia="Times New Roman" w:hAnsi="Arial" w:cs="Arial"/>
              </w:rPr>
            </w:pPr>
          </w:p>
        </w:tc>
      </w:tr>
      <w:tr w:rsidR="0012200A" w:rsidRPr="00282E3A" w14:paraId="187655A8"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B8E1F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2B26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Piletas I y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3E1A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5A136" w14:textId="77777777" w:rsidR="0012200A" w:rsidRPr="00282E3A" w:rsidRDefault="0012200A" w:rsidP="00282E3A">
            <w:pPr>
              <w:spacing w:line="360" w:lineRule="auto"/>
              <w:jc w:val="both"/>
              <w:rPr>
                <w:rFonts w:ascii="Arial" w:eastAsia="Times New Roman" w:hAnsi="Arial" w:cs="Arial"/>
              </w:rPr>
            </w:pPr>
          </w:p>
        </w:tc>
      </w:tr>
      <w:tr w:rsidR="0012200A" w:rsidRPr="00282E3A" w14:paraId="286BA14A"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C0DAF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DBDE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Linda vista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8C18C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9F1815" w14:textId="77777777" w:rsidR="0012200A" w:rsidRPr="00282E3A" w:rsidRDefault="0012200A" w:rsidP="00282E3A">
            <w:pPr>
              <w:spacing w:line="360" w:lineRule="auto"/>
              <w:jc w:val="both"/>
              <w:rPr>
                <w:rFonts w:ascii="Arial" w:eastAsia="Times New Roman" w:hAnsi="Arial" w:cs="Arial"/>
              </w:rPr>
            </w:pPr>
          </w:p>
        </w:tc>
      </w:tr>
      <w:tr w:rsidR="0012200A" w:rsidRPr="00282E3A" w14:paraId="592392CA"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176E8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8C27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Lomas de la Trinidad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8D4E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$1,736.80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D5A72" w14:textId="77777777" w:rsidR="0012200A" w:rsidRPr="00282E3A" w:rsidRDefault="0012200A" w:rsidP="00282E3A">
            <w:pPr>
              <w:spacing w:line="360" w:lineRule="auto"/>
              <w:jc w:val="both"/>
              <w:rPr>
                <w:rFonts w:ascii="Arial" w:eastAsia="Times New Roman" w:hAnsi="Arial" w:cs="Arial"/>
              </w:rPr>
            </w:pPr>
          </w:p>
        </w:tc>
      </w:tr>
      <w:tr w:rsidR="0012200A" w:rsidRPr="00282E3A" w14:paraId="13D9893E"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C3453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4510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Rancho la Florida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4B2B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9BD8D" w14:textId="77777777" w:rsidR="0012200A" w:rsidRPr="00282E3A" w:rsidRDefault="0012200A" w:rsidP="00282E3A">
            <w:pPr>
              <w:spacing w:line="360" w:lineRule="auto"/>
              <w:jc w:val="both"/>
              <w:rPr>
                <w:rFonts w:ascii="Arial" w:eastAsia="Times New Roman" w:hAnsi="Arial" w:cs="Arial"/>
              </w:rPr>
            </w:pPr>
          </w:p>
        </w:tc>
      </w:tr>
      <w:tr w:rsidR="0012200A" w:rsidRPr="00282E3A" w14:paraId="6633074F"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72B9C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E189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San José Obrero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11C75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1881A9" w14:textId="77777777" w:rsidR="0012200A" w:rsidRPr="00282E3A" w:rsidRDefault="0012200A" w:rsidP="00282E3A">
            <w:pPr>
              <w:spacing w:line="360" w:lineRule="auto"/>
              <w:jc w:val="both"/>
              <w:rPr>
                <w:rFonts w:ascii="Arial" w:eastAsia="Times New Roman" w:hAnsi="Arial" w:cs="Arial"/>
              </w:rPr>
            </w:pPr>
          </w:p>
        </w:tc>
      </w:tr>
      <w:tr w:rsidR="0012200A" w:rsidRPr="00282E3A" w14:paraId="1F544D34"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AC568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FC03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Piletas 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FF16D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1CFE4B" w14:textId="77777777" w:rsidR="0012200A" w:rsidRPr="00282E3A" w:rsidRDefault="0012200A" w:rsidP="00282E3A">
            <w:pPr>
              <w:spacing w:line="360" w:lineRule="auto"/>
              <w:jc w:val="both"/>
              <w:rPr>
                <w:rFonts w:ascii="Arial" w:eastAsia="Times New Roman" w:hAnsi="Arial" w:cs="Arial"/>
              </w:rPr>
            </w:pPr>
          </w:p>
        </w:tc>
      </w:tr>
      <w:tr w:rsidR="0012200A" w:rsidRPr="00282E3A" w14:paraId="3B3EC960"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22821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5305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Piletas IV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BD20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$1,261.47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35DBD1" w14:textId="77777777" w:rsidR="0012200A" w:rsidRPr="00282E3A" w:rsidRDefault="0012200A" w:rsidP="00282E3A">
            <w:pPr>
              <w:spacing w:line="360" w:lineRule="auto"/>
              <w:jc w:val="both"/>
              <w:rPr>
                <w:rFonts w:ascii="Arial" w:eastAsia="Times New Roman" w:hAnsi="Arial" w:cs="Arial"/>
              </w:rPr>
            </w:pPr>
          </w:p>
        </w:tc>
      </w:tr>
      <w:tr w:rsidR="0012200A" w:rsidRPr="00282E3A" w14:paraId="22B3C337"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C049A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68D7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 Fracciones del Rosario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FD18F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$863.10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3B1AA" w14:textId="77777777" w:rsidR="0012200A" w:rsidRPr="00282E3A" w:rsidRDefault="0012200A" w:rsidP="00282E3A">
            <w:pPr>
              <w:spacing w:line="360" w:lineRule="auto"/>
              <w:jc w:val="both"/>
              <w:rPr>
                <w:rFonts w:ascii="Arial" w:eastAsia="Times New Roman" w:hAnsi="Arial" w:cs="Arial"/>
              </w:rPr>
            </w:pPr>
          </w:p>
        </w:tc>
      </w:tr>
      <w:tr w:rsidR="0012200A" w:rsidRPr="00282E3A" w14:paraId="1122BD6E"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54E38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8B37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Villas Santa Fe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AA44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CA715" w14:textId="77777777" w:rsidR="0012200A" w:rsidRPr="00282E3A" w:rsidRDefault="0012200A" w:rsidP="00282E3A">
            <w:pPr>
              <w:spacing w:line="360" w:lineRule="auto"/>
              <w:jc w:val="both"/>
              <w:rPr>
                <w:rFonts w:ascii="Arial" w:eastAsia="Times New Roman" w:hAnsi="Arial" w:cs="Arial"/>
              </w:rPr>
            </w:pPr>
          </w:p>
        </w:tc>
      </w:tr>
      <w:tr w:rsidR="0012200A" w:rsidRPr="00282E3A" w14:paraId="6ED0D935"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C9CE8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5A36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 Cerro Gordo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B936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25AC3" w14:textId="77777777" w:rsidR="0012200A" w:rsidRPr="00282E3A" w:rsidRDefault="0012200A" w:rsidP="00282E3A">
            <w:pPr>
              <w:spacing w:line="360" w:lineRule="auto"/>
              <w:jc w:val="both"/>
              <w:rPr>
                <w:rFonts w:ascii="Arial" w:eastAsia="Times New Roman" w:hAnsi="Arial" w:cs="Arial"/>
              </w:rPr>
            </w:pPr>
          </w:p>
        </w:tc>
      </w:tr>
      <w:tr w:rsidR="0012200A" w:rsidRPr="00282E3A" w14:paraId="1EC96E75"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29B57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2C58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 Fracciones de San José de las Piletas - Suroriente de San Juan Bosco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0DA8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$1,257.10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CD65DB" w14:textId="77777777" w:rsidR="0012200A" w:rsidRPr="00282E3A" w:rsidRDefault="0012200A" w:rsidP="00282E3A">
            <w:pPr>
              <w:spacing w:line="360" w:lineRule="auto"/>
              <w:jc w:val="both"/>
              <w:rPr>
                <w:rFonts w:ascii="Arial" w:eastAsia="Times New Roman" w:hAnsi="Arial" w:cs="Arial"/>
              </w:rPr>
            </w:pPr>
          </w:p>
        </w:tc>
      </w:tr>
      <w:tr w:rsidR="0012200A" w:rsidRPr="00282E3A" w14:paraId="193A63E4"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9F478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6085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89169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 Fracciones de San José de las Piletas - Norte de Granada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53A7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$1,668.31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1087E6" w14:textId="77777777" w:rsidR="0012200A" w:rsidRPr="00282E3A" w:rsidRDefault="0012200A" w:rsidP="00282E3A">
            <w:pPr>
              <w:spacing w:line="360" w:lineRule="auto"/>
              <w:jc w:val="both"/>
              <w:rPr>
                <w:rFonts w:ascii="Arial" w:eastAsia="Times New Roman" w:hAnsi="Arial" w:cs="Arial"/>
              </w:rPr>
            </w:pPr>
          </w:p>
        </w:tc>
      </w:tr>
      <w:tr w:rsidR="0012200A" w:rsidRPr="00282E3A" w14:paraId="3C1C370B"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16D36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A063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 Fraccionamiento de San José de las Piletas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8E45E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$491.32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1D60EE" w14:textId="77777777" w:rsidR="0012200A" w:rsidRPr="00282E3A" w:rsidRDefault="0012200A" w:rsidP="00282E3A">
            <w:pPr>
              <w:spacing w:line="360" w:lineRule="auto"/>
              <w:jc w:val="both"/>
              <w:rPr>
                <w:rFonts w:ascii="Arial" w:eastAsia="Times New Roman" w:hAnsi="Arial" w:cs="Arial"/>
              </w:rPr>
            </w:pPr>
          </w:p>
        </w:tc>
      </w:tr>
      <w:tr w:rsidR="0012200A" w:rsidRPr="00282E3A" w14:paraId="39E1AF0D"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787DC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D676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Puerta Horizonte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396E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$690.49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F20620" w14:textId="77777777" w:rsidR="0012200A" w:rsidRPr="00282E3A" w:rsidRDefault="0012200A" w:rsidP="00282E3A">
            <w:pPr>
              <w:spacing w:line="360" w:lineRule="auto"/>
              <w:jc w:val="both"/>
              <w:rPr>
                <w:rFonts w:ascii="Arial" w:eastAsia="Times New Roman" w:hAnsi="Arial" w:cs="Arial"/>
              </w:rPr>
            </w:pPr>
          </w:p>
        </w:tc>
      </w:tr>
      <w:tr w:rsidR="0012200A" w:rsidRPr="00282E3A" w14:paraId="4A7719A5"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054CC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E697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(Pro) Fracción la </w:t>
            </w:r>
            <w:proofErr w:type="spellStart"/>
            <w:r w:rsidRPr="00282E3A">
              <w:rPr>
                <w:rFonts w:ascii="Arial" w:eastAsia="Times New Roman" w:hAnsi="Arial" w:cs="Arial"/>
              </w:rPr>
              <w:t>Patiña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0126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$504.58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DF684" w14:textId="77777777" w:rsidR="0012200A" w:rsidRPr="00282E3A" w:rsidRDefault="0012200A" w:rsidP="00282E3A">
            <w:pPr>
              <w:spacing w:line="360" w:lineRule="auto"/>
              <w:jc w:val="both"/>
              <w:rPr>
                <w:rFonts w:ascii="Arial" w:eastAsia="Times New Roman" w:hAnsi="Arial" w:cs="Arial"/>
              </w:rPr>
            </w:pPr>
          </w:p>
        </w:tc>
      </w:tr>
      <w:tr w:rsidR="0012200A" w:rsidRPr="00282E3A" w14:paraId="26EB917D"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1F9F5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0A2A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San Juan Bosco 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B9BA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$1,261.47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04DF6" w14:textId="77777777" w:rsidR="0012200A" w:rsidRPr="00282E3A" w:rsidRDefault="0012200A" w:rsidP="00282E3A">
            <w:pPr>
              <w:spacing w:line="360" w:lineRule="auto"/>
              <w:jc w:val="both"/>
              <w:rPr>
                <w:rFonts w:ascii="Arial" w:eastAsia="Times New Roman" w:hAnsi="Arial" w:cs="Arial"/>
              </w:rPr>
            </w:pPr>
          </w:p>
        </w:tc>
      </w:tr>
      <w:tr w:rsidR="0012200A" w:rsidRPr="00282E3A" w14:paraId="4033DA6E"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3927F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6095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E705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Lomas de Vista Hermosa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E7A18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2B8FAE" w14:textId="77777777" w:rsidR="0012200A" w:rsidRPr="00282E3A" w:rsidRDefault="0012200A" w:rsidP="00282E3A">
            <w:pPr>
              <w:spacing w:line="360" w:lineRule="auto"/>
              <w:jc w:val="both"/>
              <w:rPr>
                <w:rFonts w:ascii="Arial" w:eastAsia="Times New Roman" w:hAnsi="Arial" w:cs="Arial"/>
              </w:rPr>
            </w:pPr>
          </w:p>
        </w:tc>
      </w:tr>
      <w:tr w:rsidR="0012200A" w:rsidRPr="00282E3A" w14:paraId="45CC530F"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4F8E1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B0A4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Multifamiliar Granada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644A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45BA3" w14:textId="77777777" w:rsidR="0012200A" w:rsidRPr="00282E3A" w:rsidRDefault="0012200A" w:rsidP="00282E3A">
            <w:pPr>
              <w:spacing w:line="360" w:lineRule="auto"/>
              <w:jc w:val="both"/>
              <w:rPr>
                <w:rFonts w:ascii="Arial" w:eastAsia="Times New Roman" w:hAnsi="Arial" w:cs="Arial"/>
              </w:rPr>
            </w:pPr>
          </w:p>
        </w:tc>
      </w:tr>
      <w:tr w:rsidR="0012200A" w:rsidRPr="00282E3A" w14:paraId="464373B5"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9B2DE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3DE83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El Coecillo (Al norte de Héroes de la Independencia)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0351C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48B5E" w14:textId="77777777" w:rsidR="0012200A" w:rsidRPr="00282E3A" w:rsidRDefault="0012200A" w:rsidP="00282E3A">
            <w:pPr>
              <w:spacing w:line="360" w:lineRule="auto"/>
              <w:jc w:val="both"/>
              <w:rPr>
                <w:rFonts w:ascii="Arial" w:eastAsia="Times New Roman" w:hAnsi="Arial" w:cs="Arial"/>
              </w:rPr>
            </w:pPr>
          </w:p>
        </w:tc>
      </w:tr>
      <w:tr w:rsidR="0012200A" w:rsidRPr="00282E3A" w14:paraId="6D6BF855"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BAC97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E89A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Killian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2CB5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EB67F" w14:textId="77777777" w:rsidR="0012200A" w:rsidRPr="00282E3A" w:rsidRDefault="0012200A" w:rsidP="00282E3A">
            <w:pPr>
              <w:spacing w:line="360" w:lineRule="auto"/>
              <w:jc w:val="both"/>
              <w:rPr>
                <w:rFonts w:ascii="Arial" w:eastAsia="Times New Roman" w:hAnsi="Arial" w:cs="Arial"/>
              </w:rPr>
            </w:pPr>
          </w:p>
        </w:tc>
      </w:tr>
      <w:tr w:rsidR="0012200A" w:rsidRPr="00282E3A" w14:paraId="1780DEFF"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22B8A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13E95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El Duraznal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EA96C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8102A" w14:textId="77777777" w:rsidR="0012200A" w:rsidRPr="00282E3A" w:rsidRDefault="0012200A" w:rsidP="00282E3A">
            <w:pPr>
              <w:spacing w:line="360" w:lineRule="auto"/>
              <w:jc w:val="both"/>
              <w:rPr>
                <w:rFonts w:ascii="Arial" w:eastAsia="Times New Roman" w:hAnsi="Arial" w:cs="Arial"/>
              </w:rPr>
            </w:pPr>
          </w:p>
        </w:tc>
      </w:tr>
      <w:tr w:rsidR="0012200A" w:rsidRPr="00282E3A" w14:paraId="55E41FC0"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F797E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B6CC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Peñitas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8214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$1,788.80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14942" w14:textId="77777777" w:rsidR="0012200A" w:rsidRPr="00282E3A" w:rsidRDefault="0012200A" w:rsidP="00282E3A">
            <w:pPr>
              <w:spacing w:line="360" w:lineRule="auto"/>
              <w:jc w:val="both"/>
              <w:rPr>
                <w:rFonts w:ascii="Arial" w:eastAsia="Times New Roman" w:hAnsi="Arial" w:cs="Arial"/>
              </w:rPr>
            </w:pPr>
          </w:p>
        </w:tc>
      </w:tr>
      <w:tr w:rsidR="0012200A" w:rsidRPr="00282E3A" w14:paraId="22DAFC48"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A2DA2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96BB2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La Margarita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9632C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739A3" w14:textId="77777777" w:rsidR="0012200A" w:rsidRPr="00282E3A" w:rsidRDefault="0012200A" w:rsidP="00282E3A">
            <w:pPr>
              <w:spacing w:line="360" w:lineRule="auto"/>
              <w:jc w:val="both"/>
              <w:rPr>
                <w:rFonts w:ascii="Arial" w:eastAsia="Times New Roman" w:hAnsi="Arial" w:cs="Arial"/>
              </w:rPr>
            </w:pPr>
          </w:p>
        </w:tc>
      </w:tr>
      <w:tr w:rsidR="0012200A" w:rsidRPr="00282E3A" w14:paraId="2BEB3E8F"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0D165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7010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0078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Casa Blanca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E087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83E50" w14:textId="77777777" w:rsidR="0012200A" w:rsidRPr="00282E3A" w:rsidRDefault="0012200A" w:rsidP="00282E3A">
            <w:pPr>
              <w:spacing w:line="360" w:lineRule="auto"/>
              <w:jc w:val="both"/>
              <w:rPr>
                <w:rFonts w:ascii="Arial" w:eastAsia="Times New Roman" w:hAnsi="Arial" w:cs="Arial"/>
              </w:rPr>
            </w:pPr>
          </w:p>
        </w:tc>
      </w:tr>
      <w:tr w:rsidR="0012200A" w:rsidRPr="00282E3A" w14:paraId="20B7A1A0"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CBAFF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A838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Héroes de Chapultepec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04A1F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75FEB" w14:textId="77777777" w:rsidR="0012200A" w:rsidRPr="00282E3A" w:rsidRDefault="0012200A" w:rsidP="00282E3A">
            <w:pPr>
              <w:spacing w:line="360" w:lineRule="auto"/>
              <w:jc w:val="both"/>
              <w:rPr>
                <w:rFonts w:ascii="Arial" w:eastAsia="Times New Roman" w:hAnsi="Arial" w:cs="Arial"/>
              </w:rPr>
            </w:pPr>
          </w:p>
        </w:tc>
      </w:tr>
      <w:tr w:rsidR="0012200A" w:rsidRPr="00282E3A" w14:paraId="0A5C9B41"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C0362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9D3B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Rincón de la Florida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6B64F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C9FD6" w14:textId="77777777" w:rsidR="0012200A" w:rsidRPr="00282E3A" w:rsidRDefault="0012200A" w:rsidP="00282E3A">
            <w:pPr>
              <w:spacing w:line="360" w:lineRule="auto"/>
              <w:jc w:val="both"/>
              <w:rPr>
                <w:rFonts w:ascii="Arial" w:eastAsia="Times New Roman" w:hAnsi="Arial" w:cs="Arial"/>
              </w:rPr>
            </w:pPr>
          </w:p>
        </w:tc>
      </w:tr>
      <w:tr w:rsidR="0012200A" w:rsidRPr="00282E3A" w14:paraId="0C9B52D5"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BCBD2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1E91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Michoacán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7383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3BC4B" w14:textId="77777777" w:rsidR="0012200A" w:rsidRPr="00282E3A" w:rsidRDefault="0012200A" w:rsidP="00282E3A">
            <w:pPr>
              <w:spacing w:line="360" w:lineRule="auto"/>
              <w:jc w:val="both"/>
              <w:rPr>
                <w:rFonts w:ascii="Arial" w:eastAsia="Times New Roman" w:hAnsi="Arial" w:cs="Arial"/>
              </w:rPr>
            </w:pPr>
          </w:p>
        </w:tc>
      </w:tr>
      <w:tr w:rsidR="0012200A" w:rsidRPr="00282E3A" w14:paraId="2EE1A886"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C55F1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EBC0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La Brisa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0CA0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3A585" w14:textId="77777777" w:rsidR="0012200A" w:rsidRPr="00282E3A" w:rsidRDefault="0012200A" w:rsidP="00282E3A">
            <w:pPr>
              <w:spacing w:line="360" w:lineRule="auto"/>
              <w:jc w:val="both"/>
              <w:rPr>
                <w:rFonts w:ascii="Arial" w:eastAsia="Times New Roman" w:hAnsi="Arial" w:cs="Arial"/>
              </w:rPr>
            </w:pPr>
          </w:p>
        </w:tc>
      </w:tr>
      <w:tr w:rsidR="0012200A" w:rsidRPr="00282E3A" w14:paraId="40CFB9CE"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0AE1E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89A18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San Agustín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078C5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A0CC6F" w14:textId="77777777" w:rsidR="0012200A" w:rsidRPr="00282E3A" w:rsidRDefault="0012200A" w:rsidP="00282E3A">
            <w:pPr>
              <w:spacing w:line="360" w:lineRule="auto"/>
              <w:jc w:val="both"/>
              <w:rPr>
                <w:rFonts w:ascii="Arial" w:eastAsia="Times New Roman" w:hAnsi="Arial" w:cs="Arial"/>
              </w:rPr>
            </w:pPr>
          </w:p>
        </w:tc>
      </w:tr>
      <w:tr w:rsidR="0012200A" w:rsidRPr="00282E3A" w14:paraId="3FBED8D0"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17FAD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FC0C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El Retiro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2AF9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67EB68" w14:textId="77777777" w:rsidR="0012200A" w:rsidRPr="00282E3A" w:rsidRDefault="0012200A" w:rsidP="00282E3A">
            <w:pPr>
              <w:spacing w:line="360" w:lineRule="auto"/>
              <w:jc w:val="both"/>
              <w:rPr>
                <w:rFonts w:ascii="Arial" w:eastAsia="Times New Roman" w:hAnsi="Arial" w:cs="Arial"/>
              </w:rPr>
            </w:pPr>
          </w:p>
        </w:tc>
      </w:tr>
      <w:tr w:rsidR="0012200A" w:rsidRPr="00282E3A" w14:paraId="46238D7B"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9069D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96BD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Hidalgo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EB184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F61B2" w14:textId="77777777" w:rsidR="0012200A" w:rsidRPr="00282E3A" w:rsidRDefault="0012200A" w:rsidP="00282E3A">
            <w:pPr>
              <w:spacing w:line="360" w:lineRule="auto"/>
              <w:jc w:val="both"/>
              <w:rPr>
                <w:rFonts w:ascii="Arial" w:eastAsia="Times New Roman" w:hAnsi="Arial" w:cs="Arial"/>
              </w:rPr>
            </w:pPr>
          </w:p>
        </w:tc>
      </w:tr>
      <w:tr w:rsidR="0012200A" w:rsidRPr="00282E3A" w14:paraId="43522EE9"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F77AC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E1A7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Popular Anaya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9BF2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68A3D" w14:textId="77777777" w:rsidR="0012200A" w:rsidRPr="00282E3A" w:rsidRDefault="0012200A" w:rsidP="00282E3A">
            <w:pPr>
              <w:spacing w:line="360" w:lineRule="auto"/>
              <w:jc w:val="both"/>
              <w:rPr>
                <w:rFonts w:ascii="Arial" w:eastAsia="Times New Roman" w:hAnsi="Arial" w:cs="Arial"/>
              </w:rPr>
            </w:pPr>
          </w:p>
        </w:tc>
      </w:tr>
      <w:tr w:rsidR="0012200A" w:rsidRPr="00282E3A" w14:paraId="07647743"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DE77F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ABFD1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El Cortijo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A33F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7D934" w14:textId="77777777" w:rsidR="0012200A" w:rsidRPr="00282E3A" w:rsidRDefault="0012200A" w:rsidP="00282E3A">
            <w:pPr>
              <w:spacing w:line="360" w:lineRule="auto"/>
              <w:jc w:val="both"/>
              <w:rPr>
                <w:rFonts w:ascii="Arial" w:eastAsia="Times New Roman" w:hAnsi="Arial" w:cs="Arial"/>
              </w:rPr>
            </w:pPr>
          </w:p>
        </w:tc>
      </w:tr>
      <w:tr w:rsidR="0012200A" w:rsidRPr="00282E3A" w14:paraId="61B15B36"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3FF0E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08894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Providencia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85D9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7A2A30" w14:textId="77777777" w:rsidR="0012200A" w:rsidRPr="00282E3A" w:rsidRDefault="0012200A" w:rsidP="00282E3A">
            <w:pPr>
              <w:spacing w:line="360" w:lineRule="auto"/>
              <w:jc w:val="both"/>
              <w:rPr>
                <w:rFonts w:ascii="Arial" w:eastAsia="Times New Roman" w:hAnsi="Arial" w:cs="Arial"/>
              </w:rPr>
            </w:pPr>
          </w:p>
        </w:tc>
      </w:tr>
      <w:tr w:rsidR="0012200A" w:rsidRPr="00282E3A" w14:paraId="1915AA3A"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05166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9944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Presidentes de México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FA7BC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B512A" w14:textId="77777777" w:rsidR="0012200A" w:rsidRPr="00282E3A" w:rsidRDefault="0012200A" w:rsidP="00282E3A">
            <w:pPr>
              <w:spacing w:line="360" w:lineRule="auto"/>
              <w:jc w:val="both"/>
              <w:rPr>
                <w:rFonts w:ascii="Arial" w:eastAsia="Times New Roman" w:hAnsi="Arial" w:cs="Arial"/>
              </w:rPr>
            </w:pPr>
          </w:p>
        </w:tc>
      </w:tr>
      <w:tr w:rsidR="0012200A" w:rsidRPr="00282E3A" w14:paraId="2ADD9165"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30312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BC82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San Manuel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AE94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F3D921" w14:textId="77777777" w:rsidR="0012200A" w:rsidRPr="00282E3A" w:rsidRDefault="0012200A" w:rsidP="00282E3A">
            <w:pPr>
              <w:spacing w:line="360" w:lineRule="auto"/>
              <w:jc w:val="both"/>
              <w:rPr>
                <w:rFonts w:ascii="Arial" w:eastAsia="Times New Roman" w:hAnsi="Arial" w:cs="Arial"/>
              </w:rPr>
            </w:pPr>
          </w:p>
        </w:tc>
      </w:tr>
      <w:tr w:rsidR="0012200A" w:rsidRPr="00282E3A" w14:paraId="3073C98C"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1F915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1721D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La Candelaria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A75F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C99C4" w14:textId="77777777" w:rsidR="0012200A" w:rsidRPr="00282E3A" w:rsidRDefault="0012200A" w:rsidP="00282E3A">
            <w:pPr>
              <w:spacing w:line="360" w:lineRule="auto"/>
              <w:jc w:val="both"/>
              <w:rPr>
                <w:rFonts w:ascii="Arial" w:eastAsia="Times New Roman" w:hAnsi="Arial" w:cs="Arial"/>
              </w:rPr>
            </w:pPr>
          </w:p>
        </w:tc>
      </w:tr>
      <w:tr w:rsidR="0012200A" w:rsidRPr="00282E3A" w14:paraId="22641ACE"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07D56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7029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3A11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Nueva Candelaria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70DA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F3788B" w14:textId="77777777" w:rsidR="0012200A" w:rsidRPr="00282E3A" w:rsidRDefault="0012200A" w:rsidP="00282E3A">
            <w:pPr>
              <w:spacing w:line="360" w:lineRule="auto"/>
              <w:jc w:val="both"/>
              <w:rPr>
                <w:rFonts w:ascii="Arial" w:eastAsia="Times New Roman" w:hAnsi="Arial" w:cs="Arial"/>
              </w:rPr>
            </w:pPr>
          </w:p>
        </w:tc>
      </w:tr>
      <w:tr w:rsidR="0012200A" w:rsidRPr="00282E3A" w14:paraId="2C3661FB"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650E0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8F1E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Linares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5C57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58B87" w14:textId="77777777" w:rsidR="0012200A" w:rsidRPr="00282E3A" w:rsidRDefault="0012200A" w:rsidP="00282E3A">
            <w:pPr>
              <w:spacing w:line="360" w:lineRule="auto"/>
              <w:jc w:val="both"/>
              <w:rPr>
                <w:rFonts w:ascii="Arial" w:eastAsia="Times New Roman" w:hAnsi="Arial" w:cs="Arial"/>
              </w:rPr>
            </w:pPr>
          </w:p>
        </w:tc>
      </w:tr>
      <w:tr w:rsidR="0012200A" w:rsidRPr="00282E3A" w14:paraId="6C0EC58A"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59ACE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B082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Los Pinitos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407F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2AC75" w14:textId="77777777" w:rsidR="0012200A" w:rsidRPr="00282E3A" w:rsidRDefault="0012200A" w:rsidP="00282E3A">
            <w:pPr>
              <w:spacing w:line="360" w:lineRule="auto"/>
              <w:jc w:val="both"/>
              <w:rPr>
                <w:rFonts w:ascii="Arial" w:eastAsia="Times New Roman" w:hAnsi="Arial" w:cs="Arial"/>
              </w:rPr>
            </w:pPr>
          </w:p>
        </w:tc>
      </w:tr>
      <w:tr w:rsidR="0012200A" w:rsidRPr="00282E3A" w14:paraId="314C3AA5"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BD327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52E3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Santa Fe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B801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3D2F4B" w14:textId="77777777" w:rsidR="0012200A" w:rsidRPr="00282E3A" w:rsidRDefault="0012200A" w:rsidP="00282E3A">
            <w:pPr>
              <w:spacing w:line="360" w:lineRule="auto"/>
              <w:jc w:val="both"/>
              <w:rPr>
                <w:rFonts w:ascii="Arial" w:eastAsia="Times New Roman" w:hAnsi="Arial" w:cs="Arial"/>
              </w:rPr>
            </w:pPr>
          </w:p>
        </w:tc>
      </w:tr>
      <w:tr w:rsidR="0012200A" w:rsidRPr="00282E3A" w14:paraId="2102D5B3"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72A31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73FF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La Mora (Cruz de Cantera)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8E7AD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B7136" w14:textId="77777777" w:rsidR="0012200A" w:rsidRPr="00282E3A" w:rsidRDefault="0012200A" w:rsidP="00282E3A">
            <w:pPr>
              <w:spacing w:line="360" w:lineRule="auto"/>
              <w:jc w:val="both"/>
              <w:rPr>
                <w:rFonts w:ascii="Arial" w:eastAsia="Times New Roman" w:hAnsi="Arial" w:cs="Arial"/>
              </w:rPr>
            </w:pPr>
          </w:p>
        </w:tc>
      </w:tr>
      <w:tr w:rsidR="0012200A" w:rsidRPr="00282E3A" w14:paraId="6F374637"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CCE68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4B33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San Antonio del Alambrado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C2D9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D767C" w14:textId="77777777" w:rsidR="0012200A" w:rsidRPr="00282E3A" w:rsidRDefault="0012200A" w:rsidP="00282E3A">
            <w:pPr>
              <w:spacing w:line="360" w:lineRule="auto"/>
              <w:jc w:val="both"/>
              <w:rPr>
                <w:rFonts w:ascii="Arial" w:eastAsia="Times New Roman" w:hAnsi="Arial" w:cs="Arial"/>
              </w:rPr>
            </w:pPr>
          </w:p>
        </w:tc>
      </w:tr>
      <w:tr w:rsidR="0012200A" w:rsidRPr="00282E3A" w14:paraId="2D0DE4B0"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8D9DA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E5B1E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Palomares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711D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A4F313" w14:textId="77777777" w:rsidR="0012200A" w:rsidRPr="00282E3A" w:rsidRDefault="0012200A" w:rsidP="00282E3A">
            <w:pPr>
              <w:spacing w:line="360" w:lineRule="auto"/>
              <w:jc w:val="both"/>
              <w:rPr>
                <w:rFonts w:ascii="Arial" w:eastAsia="Times New Roman" w:hAnsi="Arial" w:cs="Arial"/>
              </w:rPr>
            </w:pPr>
          </w:p>
        </w:tc>
      </w:tr>
      <w:tr w:rsidR="0012200A" w:rsidRPr="00282E3A" w14:paraId="5B984131"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0B040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6ADC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(Pro) </w:t>
            </w:r>
            <w:proofErr w:type="spellStart"/>
            <w:r w:rsidRPr="00282E3A">
              <w:rPr>
                <w:rFonts w:ascii="Arial" w:eastAsia="Times New Roman" w:hAnsi="Arial" w:cs="Arial"/>
              </w:rPr>
              <w:t>Nte</w:t>
            </w:r>
            <w:proofErr w:type="spellEnd"/>
            <w:r w:rsidRPr="00282E3A">
              <w:rPr>
                <w:rFonts w:ascii="Arial" w:eastAsia="Times New Roman" w:hAnsi="Arial" w:cs="Arial"/>
              </w:rPr>
              <w:t>. San Antonio del Alambrado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5835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$690.49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C3E21" w14:textId="77777777" w:rsidR="0012200A" w:rsidRPr="00282E3A" w:rsidRDefault="0012200A" w:rsidP="00282E3A">
            <w:pPr>
              <w:spacing w:line="360" w:lineRule="auto"/>
              <w:jc w:val="both"/>
              <w:rPr>
                <w:rFonts w:ascii="Arial" w:eastAsia="Times New Roman" w:hAnsi="Arial" w:cs="Arial"/>
              </w:rPr>
            </w:pPr>
          </w:p>
        </w:tc>
      </w:tr>
      <w:tr w:rsidR="0012200A" w:rsidRPr="00282E3A" w14:paraId="1D27CAEF"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09E06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F27C9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El Trianon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2E7C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384BA" w14:textId="77777777" w:rsidR="0012200A" w:rsidRPr="00282E3A" w:rsidRDefault="0012200A" w:rsidP="00282E3A">
            <w:pPr>
              <w:spacing w:line="360" w:lineRule="auto"/>
              <w:jc w:val="both"/>
              <w:rPr>
                <w:rFonts w:ascii="Arial" w:eastAsia="Times New Roman" w:hAnsi="Arial" w:cs="Arial"/>
              </w:rPr>
            </w:pPr>
          </w:p>
        </w:tc>
      </w:tr>
      <w:tr w:rsidR="0012200A" w:rsidRPr="00282E3A" w14:paraId="78D26BB7"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A0F3F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B121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Panteón Jardines de León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2806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$803.35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5E802" w14:textId="77777777" w:rsidR="0012200A" w:rsidRPr="00282E3A" w:rsidRDefault="0012200A" w:rsidP="00282E3A">
            <w:pPr>
              <w:spacing w:line="360" w:lineRule="auto"/>
              <w:jc w:val="both"/>
              <w:rPr>
                <w:rFonts w:ascii="Arial" w:eastAsia="Times New Roman" w:hAnsi="Arial" w:cs="Arial"/>
              </w:rPr>
            </w:pPr>
          </w:p>
        </w:tc>
      </w:tr>
      <w:tr w:rsidR="0012200A" w:rsidRPr="00282E3A" w14:paraId="79BEDECC"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7B474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9B1E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El Lucero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9C4B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5CF20F" w14:textId="77777777" w:rsidR="0012200A" w:rsidRPr="00282E3A" w:rsidRDefault="0012200A" w:rsidP="00282E3A">
            <w:pPr>
              <w:spacing w:line="360" w:lineRule="auto"/>
              <w:jc w:val="both"/>
              <w:rPr>
                <w:rFonts w:ascii="Arial" w:eastAsia="Times New Roman" w:hAnsi="Arial" w:cs="Arial"/>
              </w:rPr>
            </w:pPr>
          </w:p>
        </w:tc>
      </w:tr>
      <w:tr w:rsidR="0012200A" w:rsidRPr="00282E3A" w14:paraId="28AB6148"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761E8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E534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Ford del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4E692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5794E" w14:textId="77777777" w:rsidR="0012200A" w:rsidRPr="00282E3A" w:rsidRDefault="0012200A" w:rsidP="00282E3A">
            <w:pPr>
              <w:spacing w:line="360" w:lineRule="auto"/>
              <w:jc w:val="both"/>
              <w:rPr>
                <w:rFonts w:ascii="Arial" w:eastAsia="Times New Roman" w:hAnsi="Arial" w:cs="Arial"/>
              </w:rPr>
            </w:pPr>
          </w:p>
        </w:tc>
      </w:tr>
      <w:tr w:rsidR="0012200A" w:rsidRPr="00282E3A" w14:paraId="7BB975FE"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BFC69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395D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Deportiva Coecillo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7DE9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$1,261.47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29135" w14:textId="77777777" w:rsidR="0012200A" w:rsidRPr="00282E3A" w:rsidRDefault="0012200A" w:rsidP="00282E3A">
            <w:pPr>
              <w:spacing w:line="360" w:lineRule="auto"/>
              <w:jc w:val="both"/>
              <w:rPr>
                <w:rFonts w:ascii="Arial" w:eastAsia="Times New Roman" w:hAnsi="Arial" w:cs="Arial"/>
              </w:rPr>
            </w:pPr>
          </w:p>
        </w:tc>
      </w:tr>
      <w:tr w:rsidR="0012200A" w:rsidRPr="00282E3A" w14:paraId="6FFB123F"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F0860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7067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1FAE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El Sauzalito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144E2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0647BE" w14:textId="77777777" w:rsidR="0012200A" w:rsidRPr="00282E3A" w:rsidRDefault="0012200A" w:rsidP="00282E3A">
            <w:pPr>
              <w:spacing w:line="360" w:lineRule="auto"/>
              <w:jc w:val="both"/>
              <w:rPr>
                <w:rFonts w:ascii="Arial" w:eastAsia="Times New Roman" w:hAnsi="Arial" w:cs="Arial"/>
              </w:rPr>
            </w:pPr>
          </w:p>
        </w:tc>
      </w:tr>
      <w:tr w:rsidR="0012200A" w:rsidRPr="00282E3A" w14:paraId="0962740D"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F7ED0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C0B6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 Sur Fracciones de los Gómez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EC95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$863.10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F9EF8" w14:textId="77777777" w:rsidR="0012200A" w:rsidRPr="00282E3A" w:rsidRDefault="0012200A" w:rsidP="00282E3A">
            <w:pPr>
              <w:spacing w:line="360" w:lineRule="auto"/>
              <w:jc w:val="both"/>
              <w:rPr>
                <w:rFonts w:ascii="Arial" w:eastAsia="Times New Roman" w:hAnsi="Arial" w:cs="Arial"/>
              </w:rPr>
            </w:pPr>
          </w:p>
        </w:tc>
      </w:tr>
      <w:tr w:rsidR="0012200A" w:rsidRPr="00282E3A" w14:paraId="30A2D3A3"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0AD60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C203C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El Lucero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750A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7D86A1" w14:textId="77777777" w:rsidR="0012200A" w:rsidRPr="00282E3A" w:rsidRDefault="0012200A" w:rsidP="00282E3A">
            <w:pPr>
              <w:spacing w:line="360" w:lineRule="auto"/>
              <w:jc w:val="both"/>
              <w:rPr>
                <w:rFonts w:ascii="Arial" w:eastAsia="Times New Roman" w:hAnsi="Arial" w:cs="Arial"/>
              </w:rPr>
            </w:pPr>
          </w:p>
        </w:tc>
      </w:tr>
      <w:tr w:rsidR="0012200A" w:rsidRPr="00282E3A" w14:paraId="122B6211"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9DE58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AAF8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El Lucero IV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ABA45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CC1AC2" w14:textId="77777777" w:rsidR="0012200A" w:rsidRPr="00282E3A" w:rsidRDefault="0012200A" w:rsidP="00282E3A">
            <w:pPr>
              <w:spacing w:line="360" w:lineRule="auto"/>
              <w:jc w:val="both"/>
              <w:rPr>
                <w:rFonts w:ascii="Arial" w:eastAsia="Times New Roman" w:hAnsi="Arial" w:cs="Arial"/>
              </w:rPr>
            </w:pPr>
          </w:p>
        </w:tc>
      </w:tr>
      <w:tr w:rsidR="0012200A" w:rsidRPr="00282E3A" w14:paraId="58CCD350"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5DD4A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3160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Ribera de la Presa Country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0055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$1,148.60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8F647" w14:textId="77777777" w:rsidR="0012200A" w:rsidRPr="00282E3A" w:rsidRDefault="0012200A" w:rsidP="00282E3A">
            <w:pPr>
              <w:spacing w:line="360" w:lineRule="auto"/>
              <w:jc w:val="both"/>
              <w:rPr>
                <w:rFonts w:ascii="Arial" w:eastAsia="Times New Roman" w:hAnsi="Arial" w:cs="Arial"/>
              </w:rPr>
            </w:pPr>
          </w:p>
        </w:tc>
      </w:tr>
      <w:tr w:rsidR="0012200A" w:rsidRPr="00282E3A" w14:paraId="0A133F5F"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D395E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9AF3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El Palote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34F4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$1,420.00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746A00" w14:textId="77777777" w:rsidR="0012200A" w:rsidRPr="00282E3A" w:rsidRDefault="0012200A" w:rsidP="00282E3A">
            <w:pPr>
              <w:spacing w:line="360" w:lineRule="auto"/>
              <w:jc w:val="both"/>
              <w:rPr>
                <w:rFonts w:ascii="Arial" w:eastAsia="Times New Roman" w:hAnsi="Arial" w:cs="Arial"/>
              </w:rPr>
            </w:pPr>
          </w:p>
        </w:tc>
      </w:tr>
      <w:tr w:rsidR="0012200A" w:rsidRPr="00282E3A" w14:paraId="74108E99"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72C9E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9353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Granjas del Rosario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BF1C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B61A01" w14:textId="77777777" w:rsidR="0012200A" w:rsidRPr="00282E3A" w:rsidRDefault="0012200A" w:rsidP="00282E3A">
            <w:pPr>
              <w:spacing w:line="360" w:lineRule="auto"/>
              <w:jc w:val="both"/>
              <w:rPr>
                <w:rFonts w:ascii="Arial" w:eastAsia="Times New Roman" w:hAnsi="Arial" w:cs="Arial"/>
              </w:rPr>
            </w:pPr>
          </w:p>
        </w:tc>
      </w:tr>
      <w:tr w:rsidR="0012200A" w:rsidRPr="00282E3A" w14:paraId="6A7D3CE3"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3B758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19605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La Noria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1B35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$552.39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9B9E3" w14:textId="77777777" w:rsidR="0012200A" w:rsidRPr="00282E3A" w:rsidRDefault="0012200A" w:rsidP="00282E3A">
            <w:pPr>
              <w:spacing w:line="360" w:lineRule="auto"/>
              <w:jc w:val="both"/>
              <w:rPr>
                <w:rFonts w:ascii="Arial" w:eastAsia="Times New Roman" w:hAnsi="Arial" w:cs="Arial"/>
              </w:rPr>
            </w:pPr>
          </w:p>
        </w:tc>
      </w:tr>
      <w:tr w:rsidR="0012200A" w:rsidRPr="00282E3A" w14:paraId="3D4CD807"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95C16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89C2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El Castillo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C407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$995.90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40FD94" w14:textId="77777777" w:rsidR="0012200A" w:rsidRPr="00282E3A" w:rsidRDefault="0012200A" w:rsidP="00282E3A">
            <w:pPr>
              <w:spacing w:line="360" w:lineRule="auto"/>
              <w:jc w:val="both"/>
              <w:rPr>
                <w:rFonts w:ascii="Arial" w:eastAsia="Times New Roman" w:hAnsi="Arial" w:cs="Arial"/>
              </w:rPr>
            </w:pPr>
          </w:p>
        </w:tc>
      </w:tr>
      <w:tr w:rsidR="0012200A" w:rsidRPr="00282E3A" w14:paraId="3F9CCF43"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08666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D397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La Lagunita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A1441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$995.90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BF2937" w14:textId="77777777" w:rsidR="0012200A" w:rsidRPr="00282E3A" w:rsidRDefault="0012200A" w:rsidP="00282E3A">
            <w:pPr>
              <w:spacing w:line="360" w:lineRule="auto"/>
              <w:jc w:val="both"/>
              <w:rPr>
                <w:rFonts w:ascii="Arial" w:eastAsia="Times New Roman" w:hAnsi="Arial" w:cs="Arial"/>
              </w:rPr>
            </w:pPr>
          </w:p>
        </w:tc>
      </w:tr>
      <w:tr w:rsidR="0012200A" w:rsidRPr="00282E3A" w14:paraId="2F7FD533"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C8249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09A3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Nuevo León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9C07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$995.90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A93AB" w14:textId="77777777" w:rsidR="0012200A" w:rsidRPr="00282E3A" w:rsidRDefault="0012200A" w:rsidP="00282E3A">
            <w:pPr>
              <w:spacing w:line="360" w:lineRule="auto"/>
              <w:jc w:val="both"/>
              <w:rPr>
                <w:rFonts w:ascii="Arial" w:eastAsia="Times New Roman" w:hAnsi="Arial" w:cs="Arial"/>
              </w:rPr>
            </w:pPr>
          </w:p>
        </w:tc>
      </w:tr>
      <w:tr w:rsidR="0012200A" w:rsidRPr="00282E3A" w14:paraId="3670D870"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22C35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CDB3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Privada Echeveste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1A09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$1,261.47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9DC99" w14:textId="77777777" w:rsidR="0012200A" w:rsidRPr="00282E3A" w:rsidRDefault="0012200A" w:rsidP="00282E3A">
            <w:pPr>
              <w:spacing w:line="360" w:lineRule="auto"/>
              <w:jc w:val="both"/>
              <w:rPr>
                <w:rFonts w:ascii="Arial" w:eastAsia="Times New Roman" w:hAnsi="Arial" w:cs="Arial"/>
              </w:rPr>
            </w:pPr>
          </w:p>
        </w:tc>
      </w:tr>
      <w:tr w:rsidR="0012200A" w:rsidRPr="00282E3A" w14:paraId="22D35324"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2C081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F5E8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San Nicolás del Palote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A4AC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$995.90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3265A" w14:textId="77777777" w:rsidR="0012200A" w:rsidRPr="00282E3A" w:rsidRDefault="0012200A" w:rsidP="00282E3A">
            <w:pPr>
              <w:spacing w:line="360" w:lineRule="auto"/>
              <w:jc w:val="both"/>
              <w:rPr>
                <w:rFonts w:ascii="Arial" w:eastAsia="Times New Roman" w:hAnsi="Arial" w:cs="Arial"/>
              </w:rPr>
            </w:pPr>
          </w:p>
        </w:tc>
      </w:tr>
      <w:tr w:rsidR="0012200A" w:rsidRPr="00282E3A" w14:paraId="36E1AAF5"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295D1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4894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El Pochote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4424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$969.33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FD957" w14:textId="77777777" w:rsidR="0012200A" w:rsidRPr="00282E3A" w:rsidRDefault="0012200A" w:rsidP="00282E3A">
            <w:pPr>
              <w:spacing w:line="360" w:lineRule="auto"/>
              <w:jc w:val="both"/>
              <w:rPr>
                <w:rFonts w:ascii="Arial" w:eastAsia="Times New Roman" w:hAnsi="Arial" w:cs="Arial"/>
              </w:rPr>
            </w:pPr>
          </w:p>
        </w:tc>
      </w:tr>
      <w:tr w:rsidR="0012200A" w:rsidRPr="00282E3A" w14:paraId="575C6362"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68565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8019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6141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Valle de los Castillos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C815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$956.06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FA535A" w14:textId="77777777" w:rsidR="0012200A" w:rsidRPr="00282E3A" w:rsidRDefault="0012200A" w:rsidP="00282E3A">
            <w:pPr>
              <w:spacing w:line="360" w:lineRule="auto"/>
              <w:jc w:val="both"/>
              <w:rPr>
                <w:rFonts w:ascii="Arial" w:eastAsia="Times New Roman" w:hAnsi="Arial" w:cs="Arial"/>
              </w:rPr>
            </w:pPr>
          </w:p>
        </w:tc>
      </w:tr>
      <w:tr w:rsidR="0012200A" w:rsidRPr="00282E3A" w14:paraId="12E1927E"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5D8F9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9E69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El Parador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0608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$969.33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B34EC3" w14:textId="77777777" w:rsidR="0012200A" w:rsidRPr="00282E3A" w:rsidRDefault="0012200A" w:rsidP="00282E3A">
            <w:pPr>
              <w:spacing w:line="360" w:lineRule="auto"/>
              <w:jc w:val="both"/>
              <w:rPr>
                <w:rFonts w:ascii="Arial" w:eastAsia="Times New Roman" w:hAnsi="Arial" w:cs="Arial"/>
              </w:rPr>
            </w:pPr>
          </w:p>
        </w:tc>
      </w:tr>
      <w:tr w:rsidR="0012200A" w:rsidRPr="00282E3A" w14:paraId="0AB73321"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BDA4C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67E25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San Javier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3720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$1,102.11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1A86ED" w14:textId="77777777" w:rsidR="0012200A" w:rsidRPr="00282E3A" w:rsidRDefault="0012200A" w:rsidP="00282E3A">
            <w:pPr>
              <w:spacing w:line="360" w:lineRule="auto"/>
              <w:jc w:val="both"/>
              <w:rPr>
                <w:rFonts w:ascii="Arial" w:eastAsia="Times New Roman" w:hAnsi="Arial" w:cs="Arial"/>
              </w:rPr>
            </w:pPr>
          </w:p>
        </w:tc>
      </w:tr>
      <w:tr w:rsidR="0012200A" w:rsidRPr="00282E3A" w14:paraId="38E2A100"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31245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D30D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La Herradura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8A51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$1,180.00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33C07" w14:textId="77777777" w:rsidR="0012200A" w:rsidRPr="00282E3A" w:rsidRDefault="0012200A" w:rsidP="00282E3A">
            <w:pPr>
              <w:spacing w:line="360" w:lineRule="auto"/>
              <w:jc w:val="both"/>
              <w:rPr>
                <w:rFonts w:ascii="Arial" w:eastAsia="Times New Roman" w:hAnsi="Arial" w:cs="Arial"/>
              </w:rPr>
            </w:pPr>
          </w:p>
        </w:tc>
      </w:tr>
      <w:tr w:rsidR="0012200A" w:rsidRPr="00282E3A" w14:paraId="062A6F71"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47494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D2FF2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Rivera de la Presa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4987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$1,234.90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AA3119" w14:textId="77777777" w:rsidR="0012200A" w:rsidRPr="00282E3A" w:rsidRDefault="0012200A" w:rsidP="00282E3A">
            <w:pPr>
              <w:spacing w:line="360" w:lineRule="auto"/>
              <w:jc w:val="both"/>
              <w:rPr>
                <w:rFonts w:ascii="Arial" w:eastAsia="Times New Roman" w:hAnsi="Arial" w:cs="Arial"/>
              </w:rPr>
            </w:pPr>
          </w:p>
        </w:tc>
      </w:tr>
      <w:tr w:rsidR="0012200A" w:rsidRPr="00282E3A" w14:paraId="5FDA8058"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01F02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66170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Valle Hermoso II, III y IV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E36B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$1,234.90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6F0A3" w14:textId="77777777" w:rsidR="0012200A" w:rsidRPr="00282E3A" w:rsidRDefault="0012200A" w:rsidP="00282E3A">
            <w:pPr>
              <w:spacing w:line="360" w:lineRule="auto"/>
              <w:jc w:val="both"/>
              <w:rPr>
                <w:rFonts w:ascii="Arial" w:eastAsia="Times New Roman" w:hAnsi="Arial" w:cs="Arial"/>
              </w:rPr>
            </w:pPr>
          </w:p>
        </w:tc>
      </w:tr>
      <w:tr w:rsidR="0012200A" w:rsidRPr="00282E3A" w14:paraId="1516DD5E"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7A95B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CEA74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Valle Hermoso I y 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5580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$1,234.90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E74E2" w14:textId="77777777" w:rsidR="0012200A" w:rsidRPr="00282E3A" w:rsidRDefault="0012200A" w:rsidP="00282E3A">
            <w:pPr>
              <w:spacing w:line="360" w:lineRule="auto"/>
              <w:jc w:val="both"/>
              <w:rPr>
                <w:rFonts w:ascii="Arial" w:eastAsia="Times New Roman" w:hAnsi="Arial" w:cs="Arial"/>
              </w:rPr>
            </w:pPr>
          </w:p>
        </w:tc>
      </w:tr>
      <w:tr w:rsidR="0012200A" w:rsidRPr="00282E3A" w14:paraId="3B6F867E"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371BC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1060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Santa Cecilia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0C32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$1,234.90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0BD177" w14:textId="77777777" w:rsidR="0012200A" w:rsidRPr="00282E3A" w:rsidRDefault="0012200A" w:rsidP="00282E3A">
            <w:pPr>
              <w:spacing w:line="360" w:lineRule="auto"/>
              <w:jc w:val="both"/>
              <w:rPr>
                <w:rFonts w:ascii="Arial" w:eastAsia="Times New Roman" w:hAnsi="Arial" w:cs="Arial"/>
              </w:rPr>
            </w:pPr>
          </w:p>
        </w:tc>
      </w:tr>
      <w:tr w:rsidR="0012200A" w:rsidRPr="00282E3A" w14:paraId="0D7D64B1"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87557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E6407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Santa Cecilia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451D8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$922.85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8BAD1F" w14:textId="77777777" w:rsidR="0012200A" w:rsidRPr="00282E3A" w:rsidRDefault="0012200A" w:rsidP="00282E3A">
            <w:pPr>
              <w:spacing w:line="360" w:lineRule="auto"/>
              <w:jc w:val="both"/>
              <w:rPr>
                <w:rFonts w:ascii="Arial" w:eastAsia="Times New Roman" w:hAnsi="Arial" w:cs="Arial"/>
              </w:rPr>
            </w:pPr>
          </w:p>
        </w:tc>
      </w:tr>
      <w:tr w:rsidR="0012200A" w:rsidRPr="00282E3A" w14:paraId="65E1855B"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8C996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568E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Las Tiritas IV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6E62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$836.55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E907EA" w14:textId="77777777" w:rsidR="0012200A" w:rsidRPr="00282E3A" w:rsidRDefault="0012200A" w:rsidP="00282E3A">
            <w:pPr>
              <w:spacing w:line="360" w:lineRule="auto"/>
              <w:jc w:val="both"/>
              <w:rPr>
                <w:rFonts w:ascii="Arial" w:eastAsia="Times New Roman" w:hAnsi="Arial" w:cs="Arial"/>
              </w:rPr>
            </w:pPr>
          </w:p>
        </w:tc>
      </w:tr>
      <w:tr w:rsidR="0012200A" w:rsidRPr="00282E3A" w14:paraId="0C113346"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C5DCE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7A85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San Pedrito de Echeveste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C2BE9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$863.10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1699A5" w14:textId="77777777" w:rsidR="0012200A" w:rsidRPr="00282E3A" w:rsidRDefault="0012200A" w:rsidP="00282E3A">
            <w:pPr>
              <w:spacing w:line="360" w:lineRule="auto"/>
              <w:jc w:val="both"/>
              <w:rPr>
                <w:rFonts w:ascii="Arial" w:eastAsia="Times New Roman" w:hAnsi="Arial" w:cs="Arial"/>
              </w:rPr>
            </w:pPr>
          </w:p>
        </w:tc>
      </w:tr>
      <w:tr w:rsidR="0012200A" w:rsidRPr="00282E3A" w14:paraId="3B0E2D10"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E8C03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23229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La India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F323E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$929.49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4D9A4" w14:textId="77777777" w:rsidR="0012200A" w:rsidRPr="00282E3A" w:rsidRDefault="0012200A" w:rsidP="00282E3A">
            <w:pPr>
              <w:spacing w:line="360" w:lineRule="auto"/>
              <w:jc w:val="both"/>
              <w:rPr>
                <w:rFonts w:ascii="Arial" w:eastAsia="Times New Roman" w:hAnsi="Arial" w:cs="Arial"/>
              </w:rPr>
            </w:pPr>
          </w:p>
        </w:tc>
      </w:tr>
      <w:tr w:rsidR="0012200A" w:rsidRPr="00282E3A" w14:paraId="383789BA"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E3996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0CF0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Cañón de la India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3D5E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$929.49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1D0E4" w14:textId="77777777" w:rsidR="0012200A" w:rsidRPr="00282E3A" w:rsidRDefault="0012200A" w:rsidP="00282E3A">
            <w:pPr>
              <w:spacing w:line="360" w:lineRule="auto"/>
              <w:jc w:val="both"/>
              <w:rPr>
                <w:rFonts w:ascii="Arial" w:eastAsia="Times New Roman" w:hAnsi="Arial" w:cs="Arial"/>
              </w:rPr>
            </w:pPr>
          </w:p>
        </w:tc>
      </w:tr>
      <w:tr w:rsidR="0012200A" w:rsidRPr="00282E3A" w14:paraId="66E602F9"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AB88A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A7221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Las Tiritas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3FD5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$995.90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AAA76F" w14:textId="77777777" w:rsidR="0012200A" w:rsidRPr="00282E3A" w:rsidRDefault="0012200A" w:rsidP="00282E3A">
            <w:pPr>
              <w:spacing w:line="360" w:lineRule="auto"/>
              <w:jc w:val="both"/>
              <w:rPr>
                <w:rFonts w:ascii="Arial" w:eastAsia="Times New Roman" w:hAnsi="Arial" w:cs="Arial"/>
              </w:rPr>
            </w:pPr>
          </w:p>
        </w:tc>
      </w:tr>
      <w:tr w:rsidR="0012200A" w:rsidRPr="00282E3A" w14:paraId="54CCD313"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0CE66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8039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F85A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El Potrero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77D7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$995.90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5D6C4" w14:textId="77777777" w:rsidR="0012200A" w:rsidRPr="00282E3A" w:rsidRDefault="0012200A" w:rsidP="00282E3A">
            <w:pPr>
              <w:spacing w:line="360" w:lineRule="auto"/>
              <w:jc w:val="both"/>
              <w:rPr>
                <w:rFonts w:ascii="Arial" w:eastAsia="Times New Roman" w:hAnsi="Arial" w:cs="Arial"/>
              </w:rPr>
            </w:pPr>
          </w:p>
        </w:tc>
      </w:tr>
      <w:tr w:rsidR="0012200A" w:rsidRPr="00282E3A" w14:paraId="59455699"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CA70B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417F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Lomas de Guadalupe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29457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$746.25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B9A90" w14:textId="77777777" w:rsidR="0012200A" w:rsidRPr="00282E3A" w:rsidRDefault="0012200A" w:rsidP="00282E3A">
            <w:pPr>
              <w:spacing w:line="360" w:lineRule="auto"/>
              <w:jc w:val="both"/>
              <w:rPr>
                <w:rFonts w:ascii="Arial" w:eastAsia="Times New Roman" w:hAnsi="Arial" w:cs="Arial"/>
              </w:rPr>
            </w:pPr>
          </w:p>
        </w:tc>
      </w:tr>
      <w:tr w:rsidR="0012200A" w:rsidRPr="00282E3A" w14:paraId="2475DEDB"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180A4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4FA98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Canteritas de Echeveste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66D9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$1,128.68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613E4" w14:textId="77777777" w:rsidR="0012200A" w:rsidRPr="00282E3A" w:rsidRDefault="0012200A" w:rsidP="00282E3A">
            <w:pPr>
              <w:spacing w:line="360" w:lineRule="auto"/>
              <w:jc w:val="both"/>
              <w:rPr>
                <w:rFonts w:ascii="Arial" w:eastAsia="Times New Roman" w:hAnsi="Arial" w:cs="Arial"/>
              </w:rPr>
            </w:pPr>
          </w:p>
        </w:tc>
      </w:tr>
      <w:tr w:rsidR="0012200A" w:rsidRPr="00282E3A" w14:paraId="7484054F"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F346E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F419D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La Norteña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FDB4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$982.60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BA635" w14:textId="77777777" w:rsidR="0012200A" w:rsidRPr="00282E3A" w:rsidRDefault="0012200A" w:rsidP="00282E3A">
            <w:pPr>
              <w:spacing w:line="360" w:lineRule="auto"/>
              <w:jc w:val="both"/>
              <w:rPr>
                <w:rFonts w:ascii="Arial" w:eastAsia="Times New Roman" w:hAnsi="Arial" w:cs="Arial"/>
              </w:rPr>
            </w:pPr>
          </w:p>
        </w:tc>
      </w:tr>
      <w:tr w:rsidR="0012200A" w:rsidRPr="00282E3A" w14:paraId="41887154"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CCA18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DC5B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San Isidro Labrador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77834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$966.68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42DA8" w14:textId="77777777" w:rsidR="0012200A" w:rsidRPr="00282E3A" w:rsidRDefault="0012200A" w:rsidP="00282E3A">
            <w:pPr>
              <w:spacing w:line="360" w:lineRule="auto"/>
              <w:jc w:val="both"/>
              <w:rPr>
                <w:rFonts w:ascii="Arial" w:eastAsia="Times New Roman" w:hAnsi="Arial" w:cs="Arial"/>
              </w:rPr>
            </w:pPr>
          </w:p>
        </w:tc>
      </w:tr>
      <w:tr w:rsidR="0012200A" w:rsidRPr="00282E3A" w14:paraId="5CA95FA7"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70818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6D67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Balcones Tulipanes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FF523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$982.60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151BB" w14:textId="77777777" w:rsidR="0012200A" w:rsidRPr="00282E3A" w:rsidRDefault="0012200A" w:rsidP="00282E3A">
            <w:pPr>
              <w:spacing w:line="360" w:lineRule="auto"/>
              <w:jc w:val="both"/>
              <w:rPr>
                <w:rFonts w:ascii="Arial" w:eastAsia="Times New Roman" w:hAnsi="Arial" w:cs="Arial"/>
              </w:rPr>
            </w:pPr>
          </w:p>
        </w:tc>
      </w:tr>
      <w:tr w:rsidR="0012200A" w:rsidRPr="00282E3A" w14:paraId="33B74CBC"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C7790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A3EC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Ribera de los Castillos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C75E9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$723.68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3A755" w14:textId="77777777" w:rsidR="0012200A" w:rsidRPr="00282E3A" w:rsidRDefault="0012200A" w:rsidP="00282E3A">
            <w:pPr>
              <w:spacing w:line="360" w:lineRule="auto"/>
              <w:jc w:val="both"/>
              <w:rPr>
                <w:rFonts w:ascii="Arial" w:eastAsia="Times New Roman" w:hAnsi="Arial" w:cs="Arial"/>
              </w:rPr>
            </w:pPr>
          </w:p>
        </w:tc>
      </w:tr>
      <w:tr w:rsidR="0012200A" w:rsidRPr="00282E3A" w14:paraId="55510655"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078EA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88C0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San Isidro Azteca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2025C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$966.68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564991" w14:textId="77777777" w:rsidR="0012200A" w:rsidRPr="00282E3A" w:rsidRDefault="0012200A" w:rsidP="00282E3A">
            <w:pPr>
              <w:spacing w:line="360" w:lineRule="auto"/>
              <w:jc w:val="both"/>
              <w:rPr>
                <w:rFonts w:ascii="Arial" w:eastAsia="Times New Roman" w:hAnsi="Arial" w:cs="Arial"/>
              </w:rPr>
            </w:pPr>
          </w:p>
        </w:tc>
      </w:tr>
      <w:tr w:rsidR="0012200A" w:rsidRPr="00282E3A" w14:paraId="5DA29C28"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6CCFB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6A258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Arboledas de los Castillos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DA74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$982.60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6E101" w14:textId="77777777" w:rsidR="0012200A" w:rsidRPr="00282E3A" w:rsidRDefault="0012200A" w:rsidP="00282E3A">
            <w:pPr>
              <w:spacing w:line="360" w:lineRule="auto"/>
              <w:jc w:val="both"/>
              <w:rPr>
                <w:rFonts w:ascii="Arial" w:eastAsia="Times New Roman" w:hAnsi="Arial" w:cs="Arial"/>
              </w:rPr>
            </w:pPr>
          </w:p>
        </w:tc>
      </w:tr>
      <w:tr w:rsidR="0012200A" w:rsidRPr="00282E3A" w14:paraId="25260C68"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4D9E9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A14E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Lomas de los Castillos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1643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$869.74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DB06D" w14:textId="77777777" w:rsidR="0012200A" w:rsidRPr="00282E3A" w:rsidRDefault="0012200A" w:rsidP="00282E3A">
            <w:pPr>
              <w:spacing w:line="360" w:lineRule="auto"/>
              <w:jc w:val="both"/>
              <w:rPr>
                <w:rFonts w:ascii="Arial" w:eastAsia="Times New Roman" w:hAnsi="Arial" w:cs="Arial"/>
              </w:rPr>
            </w:pPr>
          </w:p>
        </w:tc>
      </w:tr>
      <w:tr w:rsidR="0012200A" w:rsidRPr="00282E3A" w14:paraId="2F87A4EA"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B6C9A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3A7C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San Nicolas del Palote - Pradera 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90E8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$982.60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20486F" w14:textId="77777777" w:rsidR="0012200A" w:rsidRPr="00282E3A" w:rsidRDefault="0012200A" w:rsidP="00282E3A">
            <w:pPr>
              <w:spacing w:line="360" w:lineRule="auto"/>
              <w:jc w:val="both"/>
              <w:rPr>
                <w:rFonts w:ascii="Arial" w:eastAsia="Times New Roman" w:hAnsi="Arial" w:cs="Arial"/>
              </w:rPr>
            </w:pPr>
          </w:p>
        </w:tc>
      </w:tr>
      <w:tr w:rsidR="0012200A" w:rsidRPr="00282E3A" w14:paraId="107ADD41"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CE6FA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9D96C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Arboledas de los Castillos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D627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$982.60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A6BBAE" w14:textId="77777777" w:rsidR="0012200A" w:rsidRPr="00282E3A" w:rsidRDefault="0012200A" w:rsidP="00282E3A">
            <w:pPr>
              <w:spacing w:line="360" w:lineRule="auto"/>
              <w:jc w:val="both"/>
              <w:rPr>
                <w:rFonts w:ascii="Arial" w:eastAsia="Times New Roman" w:hAnsi="Arial" w:cs="Arial"/>
              </w:rPr>
            </w:pPr>
          </w:p>
        </w:tc>
      </w:tr>
      <w:tr w:rsidR="0012200A" w:rsidRPr="00282E3A" w14:paraId="3CED678B"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86AE5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A8A5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El </w:t>
            </w:r>
            <w:proofErr w:type="spellStart"/>
            <w:r w:rsidRPr="00282E3A">
              <w:rPr>
                <w:rFonts w:ascii="Arial" w:eastAsia="Times New Roman" w:hAnsi="Arial" w:cs="Arial"/>
              </w:rPr>
              <w:t>Cuarenteño</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F9B31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$982.60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8A637" w14:textId="77777777" w:rsidR="0012200A" w:rsidRPr="00282E3A" w:rsidRDefault="0012200A" w:rsidP="00282E3A">
            <w:pPr>
              <w:spacing w:line="360" w:lineRule="auto"/>
              <w:jc w:val="both"/>
              <w:rPr>
                <w:rFonts w:ascii="Arial" w:eastAsia="Times New Roman" w:hAnsi="Arial" w:cs="Arial"/>
              </w:rPr>
            </w:pPr>
          </w:p>
        </w:tc>
      </w:tr>
      <w:tr w:rsidR="0012200A" w:rsidRPr="00282E3A" w14:paraId="23D57345"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AA17F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70C3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Los Castillos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D7D5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$1,040.00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F46A1" w14:textId="77777777" w:rsidR="0012200A" w:rsidRPr="00282E3A" w:rsidRDefault="0012200A" w:rsidP="00282E3A">
            <w:pPr>
              <w:spacing w:line="360" w:lineRule="auto"/>
              <w:jc w:val="both"/>
              <w:rPr>
                <w:rFonts w:ascii="Arial" w:eastAsia="Times New Roman" w:hAnsi="Arial" w:cs="Arial"/>
              </w:rPr>
            </w:pPr>
          </w:p>
        </w:tc>
      </w:tr>
      <w:tr w:rsidR="0012200A" w:rsidRPr="00282E3A" w14:paraId="49F5631C"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B3DD4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8056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DDED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Real del Castillo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BA2D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$966.68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31B27" w14:textId="77777777" w:rsidR="0012200A" w:rsidRPr="00282E3A" w:rsidRDefault="0012200A" w:rsidP="00282E3A">
            <w:pPr>
              <w:spacing w:line="360" w:lineRule="auto"/>
              <w:jc w:val="both"/>
              <w:rPr>
                <w:rFonts w:ascii="Arial" w:eastAsia="Times New Roman" w:hAnsi="Arial" w:cs="Arial"/>
              </w:rPr>
            </w:pPr>
          </w:p>
        </w:tc>
      </w:tr>
      <w:tr w:rsidR="0012200A" w:rsidRPr="00282E3A" w14:paraId="7A5B942F"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E80EF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4471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Maya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74FB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$995.90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AC31A" w14:textId="77777777" w:rsidR="0012200A" w:rsidRPr="00282E3A" w:rsidRDefault="0012200A" w:rsidP="00282E3A">
            <w:pPr>
              <w:spacing w:line="360" w:lineRule="auto"/>
              <w:jc w:val="both"/>
              <w:rPr>
                <w:rFonts w:ascii="Arial" w:eastAsia="Times New Roman" w:hAnsi="Arial" w:cs="Arial"/>
              </w:rPr>
            </w:pPr>
          </w:p>
        </w:tc>
      </w:tr>
      <w:tr w:rsidR="0012200A" w:rsidRPr="00282E3A" w14:paraId="308B019D"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50C3D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4DC6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Castillos Viejos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382D1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$723.68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6A4BF" w14:textId="77777777" w:rsidR="0012200A" w:rsidRPr="00282E3A" w:rsidRDefault="0012200A" w:rsidP="00282E3A">
            <w:pPr>
              <w:spacing w:line="360" w:lineRule="auto"/>
              <w:jc w:val="both"/>
              <w:rPr>
                <w:rFonts w:ascii="Arial" w:eastAsia="Times New Roman" w:hAnsi="Arial" w:cs="Arial"/>
              </w:rPr>
            </w:pPr>
          </w:p>
        </w:tc>
      </w:tr>
      <w:tr w:rsidR="0012200A" w:rsidRPr="00282E3A" w14:paraId="4D4F4933"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C9AFC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69A45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 Fracciones de Echeveste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33E4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$594.88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A0ADA" w14:textId="77777777" w:rsidR="0012200A" w:rsidRPr="00282E3A" w:rsidRDefault="0012200A" w:rsidP="00282E3A">
            <w:pPr>
              <w:spacing w:line="360" w:lineRule="auto"/>
              <w:jc w:val="both"/>
              <w:rPr>
                <w:rFonts w:ascii="Arial" w:eastAsia="Times New Roman" w:hAnsi="Arial" w:cs="Arial"/>
              </w:rPr>
            </w:pPr>
          </w:p>
        </w:tc>
      </w:tr>
      <w:tr w:rsidR="0012200A" w:rsidRPr="00282E3A" w14:paraId="45D94B90"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B81AF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F761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San Nicolás del Palote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91E35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$995.90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A4C2E" w14:textId="77777777" w:rsidR="0012200A" w:rsidRPr="00282E3A" w:rsidRDefault="0012200A" w:rsidP="00282E3A">
            <w:pPr>
              <w:spacing w:line="360" w:lineRule="auto"/>
              <w:jc w:val="both"/>
              <w:rPr>
                <w:rFonts w:ascii="Arial" w:eastAsia="Times New Roman" w:hAnsi="Arial" w:cs="Arial"/>
              </w:rPr>
            </w:pPr>
          </w:p>
        </w:tc>
      </w:tr>
      <w:tr w:rsidR="0012200A" w:rsidRPr="00282E3A" w14:paraId="6F061040"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34BEC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7047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 Poniente de Valle Hermoso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27FC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$345.25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ADB503" w14:textId="77777777" w:rsidR="0012200A" w:rsidRPr="00282E3A" w:rsidRDefault="0012200A" w:rsidP="00282E3A">
            <w:pPr>
              <w:spacing w:line="360" w:lineRule="auto"/>
              <w:jc w:val="both"/>
              <w:rPr>
                <w:rFonts w:ascii="Arial" w:eastAsia="Times New Roman" w:hAnsi="Arial" w:cs="Arial"/>
              </w:rPr>
            </w:pPr>
          </w:p>
        </w:tc>
      </w:tr>
      <w:tr w:rsidR="0012200A" w:rsidRPr="00282E3A" w14:paraId="45A40CA5"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AA511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7056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Paso Río de los Castillos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98076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$552.39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60EE54" w14:textId="77777777" w:rsidR="0012200A" w:rsidRPr="00282E3A" w:rsidRDefault="0012200A" w:rsidP="00282E3A">
            <w:pPr>
              <w:spacing w:line="360" w:lineRule="auto"/>
              <w:jc w:val="both"/>
              <w:rPr>
                <w:rFonts w:ascii="Arial" w:eastAsia="Times New Roman" w:hAnsi="Arial" w:cs="Arial"/>
              </w:rPr>
            </w:pPr>
          </w:p>
        </w:tc>
      </w:tr>
      <w:tr w:rsidR="0012200A" w:rsidRPr="00282E3A" w14:paraId="717E472D"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85E0C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DB73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Adquirientes de </w:t>
            </w:r>
            <w:proofErr w:type="spellStart"/>
            <w:r w:rsidRPr="00282E3A">
              <w:rPr>
                <w:rFonts w:ascii="Arial" w:eastAsia="Times New Roman" w:hAnsi="Arial" w:cs="Arial"/>
              </w:rPr>
              <w:t>Ibarrilla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9BEC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$790.00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881F4" w14:textId="77777777" w:rsidR="0012200A" w:rsidRPr="00282E3A" w:rsidRDefault="0012200A" w:rsidP="00282E3A">
            <w:pPr>
              <w:spacing w:line="360" w:lineRule="auto"/>
              <w:jc w:val="both"/>
              <w:rPr>
                <w:rFonts w:ascii="Arial" w:eastAsia="Times New Roman" w:hAnsi="Arial" w:cs="Arial"/>
              </w:rPr>
            </w:pPr>
          </w:p>
        </w:tc>
      </w:tr>
      <w:tr w:rsidR="0012200A" w:rsidRPr="00282E3A" w14:paraId="615C0AA7"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7D8BE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BD40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(Pro) </w:t>
            </w:r>
            <w:proofErr w:type="spellStart"/>
            <w:r w:rsidRPr="00282E3A">
              <w:rPr>
                <w:rFonts w:ascii="Arial" w:eastAsia="Times New Roman" w:hAnsi="Arial" w:cs="Arial"/>
              </w:rPr>
              <w:t>Nte</w:t>
            </w:r>
            <w:proofErr w:type="spellEnd"/>
            <w:r w:rsidRPr="00282E3A">
              <w:rPr>
                <w:rFonts w:ascii="Arial" w:eastAsia="Times New Roman" w:hAnsi="Arial" w:cs="Arial"/>
              </w:rPr>
              <w:t>. Echeveste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237E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$491.32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189D6D" w14:textId="77777777" w:rsidR="0012200A" w:rsidRPr="00282E3A" w:rsidRDefault="0012200A" w:rsidP="00282E3A">
            <w:pPr>
              <w:spacing w:line="360" w:lineRule="auto"/>
              <w:jc w:val="both"/>
              <w:rPr>
                <w:rFonts w:ascii="Arial" w:eastAsia="Times New Roman" w:hAnsi="Arial" w:cs="Arial"/>
              </w:rPr>
            </w:pPr>
          </w:p>
        </w:tc>
      </w:tr>
      <w:tr w:rsidR="0012200A" w:rsidRPr="00282E3A" w14:paraId="393FA4BA"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11A16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8D19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(Pro) </w:t>
            </w:r>
            <w:proofErr w:type="spellStart"/>
            <w:r w:rsidRPr="00282E3A">
              <w:rPr>
                <w:rFonts w:ascii="Arial" w:eastAsia="Times New Roman" w:hAnsi="Arial" w:cs="Arial"/>
              </w:rPr>
              <w:t>Nte</w:t>
            </w:r>
            <w:proofErr w:type="spellEnd"/>
            <w:r w:rsidRPr="00282E3A">
              <w:rPr>
                <w:rFonts w:ascii="Arial" w:eastAsia="Times New Roman" w:hAnsi="Arial" w:cs="Arial"/>
              </w:rPr>
              <w:t>. la Noria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E69E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$265.56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16BC1" w14:textId="77777777" w:rsidR="0012200A" w:rsidRPr="00282E3A" w:rsidRDefault="0012200A" w:rsidP="00282E3A">
            <w:pPr>
              <w:spacing w:line="360" w:lineRule="auto"/>
              <w:jc w:val="both"/>
              <w:rPr>
                <w:rFonts w:ascii="Arial" w:eastAsia="Times New Roman" w:hAnsi="Arial" w:cs="Arial"/>
              </w:rPr>
            </w:pPr>
          </w:p>
        </w:tc>
      </w:tr>
      <w:tr w:rsidR="0012200A" w:rsidRPr="00282E3A" w14:paraId="5310122D"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9F56B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DF6C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Valle de León - El Vivero zona Sardaneta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123C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$836.55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59FCB" w14:textId="77777777" w:rsidR="0012200A" w:rsidRPr="00282E3A" w:rsidRDefault="0012200A" w:rsidP="00282E3A">
            <w:pPr>
              <w:spacing w:line="360" w:lineRule="auto"/>
              <w:jc w:val="both"/>
              <w:rPr>
                <w:rFonts w:ascii="Arial" w:eastAsia="Times New Roman" w:hAnsi="Arial" w:cs="Arial"/>
              </w:rPr>
            </w:pPr>
          </w:p>
        </w:tc>
      </w:tr>
      <w:tr w:rsidR="0012200A" w:rsidRPr="00282E3A" w14:paraId="289783E6"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96239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0FAA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Valle de León - El Vivero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FCB07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$1,641.48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B5A64" w14:textId="77777777" w:rsidR="0012200A" w:rsidRPr="00282E3A" w:rsidRDefault="0012200A" w:rsidP="00282E3A">
            <w:pPr>
              <w:spacing w:line="360" w:lineRule="auto"/>
              <w:jc w:val="both"/>
              <w:rPr>
                <w:rFonts w:ascii="Arial" w:eastAsia="Times New Roman" w:hAnsi="Arial" w:cs="Arial"/>
              </w:rPr>
            </w:pPr>
          </w:p>
        </w:tc>
      </w:tr>
      <w:tr w:rsidR="0012200A" w:rsidRPr="00282E3A" w14:paraId="131C9305"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ABD2A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DA1D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(Pro) </w:t>
            </w:r>
            <w:proofErr w:type="spellStart"/>
            <w:r w:rsidRPr="00282E3A">
              <w:rPr>
                <w:rFonts w:ascii="Arial" w:eastAsia="Times New Roman" w:hAnsi="Arial" w:cs="Arial"/>
              </w:rPr>
              <w:t>Ote</w:t>
            </w:r>
            <w:proofErr w:type="spellEnd"/>
            <w:r w:rsidRPr="00282E3A">
              <w:rPr>
                <w:rFonts w:ascii="Arial" w:eastAsia="Times New Roman" w:hAnsi="Arial" w:cs="Arial"/>
              </w:rPr>
              <w:t>. Santa Cecilia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7A0E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$836.55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3D2D8" w14:textId="77777777" w:rsidR="0012200A" w:rsidRPr="00282E3A" w:rsidRDefault="0012200A" w:rsidP="00282E3A">
            <w:pPr>
              <w:spacing w:line="360" w:lineRule="auto"/>
              <w:jc w:val="both"/>
              <w:rPr>
                <w:rFonts w:ascii="Arial" w:eastAsia="Times New Roman" w:hAnsi="Arial" w:cs="Arial"/>
              </w:rPr>
            </w:pPr>
          </w:p>
        </w:tc>
      </w:tr>
      <w:tr w:rsidR="0012200A" w:rsidRPr="00282E3A" w14:paraId="3038E46E"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40E58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8089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26D8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El Pedregal (Solidaridad Leonesa)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205C5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$982.60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84157B" w14:textId="77777777" w:rsidR="0012200A" w:rsidRPr="00282E3A" w:rsidRDefault="0012200A" w:rsidP="00282E3A">
            <w:pPr>
              <w:spacing w:line="360" w:lineRule="auto"/>
              <w:jc w:val="both"/>
              <w:rPr>
                <w:rFonts w:ascii="Arial" w:eastAsia="Times New Roman" w:hAnsi="Arial" w:cs="Arial"/>
              </w:rPr>
            </w:pPr>
          </w:p>
        </w:tc>
      </w:tr>
      <w:tr w:rsidR="0012200A" w:rsidRPr="00282E3A" w14:paraId="5174C86C"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A0142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1B48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 Pte. Valle de los Castillos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E72D6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$836.55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6AA02" w14:textId="77777777" w:rsidR="0012200A" w:rsidRPr="00282E3A" w:rsidRDefault="0012200A" w:rsidP="00282E3A">
            <w:pPr>
              <w:spacing w:line="360" w:lineRule="auto"/>
              <w:jc w:val="both"/>
              <w:rPr>
                <w:rFonts w:ascii="Arial" w:eastAsia="Times New Roman" w:hAnsi="Arial" w:cs="Arial"/>
              </w:rPr>
            </w:pPr>
          </w:p>
        </w:tc>
      </w:tr>
      <w:tr w:rsidR="0012200A" w:rsidRPr="00282E3A" w14:paraId="3191A062"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39ABD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8094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1C0A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 Rústico Norteña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C7A77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$265.56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F9AC8" w14:textId="77777777" w:rsidR="0012200A" w:rsidRPr="00282E3A" w:rsidRDefault="0012200A" w:rsidP="00282E3A">
            <w:pPr>
              <w:spacing w:line="360" w:lineRule="auto"/>
              <w:jc w:val="both"/>
              <w:rPr>
                <w:rFonts w:ascii="Arial" w:eastAsia="Times New Roman" w:hAnsi="Arial" w:cs="Arial"/>
              </w:rPr>
            </w:pPr>
          </w:p>
        </w:tc>
      </w:tr>
      <w:tr w:rsidR="0012200A" w:rsidRPr="00282E3A" w14:paraId="3BC975BF"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C28C2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8743C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Los Arrayanes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0848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$836.55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941AE" w14:textId="77777777" w:rsidR="0012200A" w:rsidRPr="00282E3A" w:rsidRDefault="0012200A" w:rsidP="00282E3A">
            <w:pPr>
              <w:spacing w:line="360" w:lineRule="auto"/>
              <w:jc w:val="both"/>
              <w:rPr>
                <w:rFonts w:ascii="Arial" w:eastAsia="Times New Roman" w:hAnsi="Arial" w:cs="Arial"/>
              </w:rPr>
            </w:pPr>
          </w:p>
        </w:tc>
      </w:tr>
      <w:tr w:rsidR="0012200A" w:rsidRPr="00282E3A" w14:paraId="35E77B65"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B6E97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2671B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 Pte. El Castillo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52EE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$239.01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454151" w14:textId="77777777" w:rsidR="0012200A" w:rsidRPr="00282E3A" w:rsidRDefault="0012200A" w:rsidP="00282E3A">
            <w:pPr>
              <w:spacing w:line="360" w:lineRule="auto"/>
              <w:jc w:val="both"/>
              <w:rPr>
                <w:rFonts w:ascii="Arial" w:eastAsia="Times New Roman" w:hAnsi="Arial" w:cs="Arial"/>
              </w:rPr>
            </w:pPr>
          </w:p>
        </w:tc>
      </w:tr>
      <w:tr w:rsidR="0012200A" w:rsidRPr="00282E3A" w14:paraId="683836C0"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75A9A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A8C5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Arrayanes, primera sección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5C3A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$710.40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0FC9F" w14:textId="77777777" w:rsidR="0012200A" w:rsidRPr="00282E3A" w:rsidRDefault="0012200A" w:rsidP="00282E3A">
            <w:pPr>
              <w:spacing w:line="360" w:lineRule="auto"/>
              <w:jc w:val="both"/>
              <w:rPr>
                <w:rFonts w:ascii="Arial" w:eastAsia="Times New Roman" w:hAnsi="Arial" w:cs="Arial"/>
              </w:rPr>
            </w:pPr>
          </w:p>
        </w:tc>
      </w:tr>
      <w:tr w:rsidR="0012200A" w:rsidRPr="00282E3A" w14:paraId="25347222"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995F8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F2C0F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San Jorge (Los Castillos)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0C3E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$938.80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85367" w14:textId="77777777" w:rsidR="0012200A" w:rsidRPr="00282E3A" w:rsidRDefault="0012200A" w:rsidP="00282E3A">
            <w:pPr>
              <w:spacing w:line="360" w:lineRule="auto"/>
              <w:jc w:val="both"/>
              <w:rPr>
                <w:rFonts w:ascii="Arial" w:eastAsia="Times New Roman" w:hAnsi="Arial" w:cs="Arial"/>
              </w:rPr>
            </w:pPr>
          </w:p>
        </w:tc>
      </w:tr>
      <w:tr w:rsidR="0012200A" w:rsidRPr="00282E3A" w14:paraId="68519A39"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0B4DE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78E2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Los Castores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61B3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DF79D5" w14:textId="77777777" w:rsidR="0012200A" w:rsidRPr="00282E3A" w:rsidRDefault="0012200A" w:rsidP="00282E3A">
            <w:pPr>
              <w:spacing w:line="360" w:lineRule="auto"/>
              <w:jc w:val="both"/>
              <w:rPr>
                <w:rFonts w:ascii="Arial" w:eastAsia="Times New Roman" w:hAnsi="Arial" w:cs="Arial"/>
              </w:rPr>
            </w:pPr>
          </w:p>
        </w:tc>
      </w:tr>
      <w:tr w:rsidR="0012200A" w:rsidRPr="00282E3A" w14:paraId="7D44E1CB"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965F3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07B8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(Pro) Granja </w:t>
            </w:r>
            <w:proofErr w:type="spellStart"/>
            <w:r w:rsidRPr="00282E3A">
              <w:rPr>
                <w:rFonts w:ascii="Arial" w:eastAsia="Times New Roman" w:hAnsi="Arial" w:cs="Arial"/>
              </w:rPr>
              <w:t>Stover</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FD81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$265.56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2A3DB" w14:textId="77777777" w:rsidR="0012200A" w:rsidRPr="00282E3A" w:rsidRDefault="0012200A" w:rsidP="00282E3A">
            <w:pPr>
              <w:spacing w:line="360" w:lineRule="auto"/>
              <w:jc w:val="both"/>
              <w:rPr>
                <w:rFonts w:ascii="Arial" w:eastAsia="Times New Roman" w:hAnsi="Arial" w:cs="Arial"/>
              </w:rPr>
            </w:pPr>
          </w:p>
        </w:tc>
      </w:tr>
      <w:tr w:rsidR="0012200A" w:rsidRPr="00282E3A" w14:paraId="771F1597"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9735C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64DF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El </w:t>
            </w:r>
            <w:proofErr w:type="spellStart"/>
            <w:r w:rsidRPr="00282E3A">
              <w:rPr>
                <w:rFonts w:ascii="Arial" w:eastAsia="Times New Roman" w:hAnsi="Arial" w:cs="Arial"/>
              </w:rPr>
              <w:t>Tecotan</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A95B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$710.40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E46CD" w14:textId="77777777" w:rsidR="0012200A" w:rsidRPr="00282E3A" w:rsidRDefault="0012200A" w:rsidP="00282E3A">
            <w:pPr>
              <w:spacing w:line="360" w:lineRule="auto"/>
              <w:jc w:val="both"/>
              <w:rPr>
                <w:rFonts w:ascii="Arial" w:eastAsia="Times New Roman" w:hAnsi="Arial" w:cs="Arial"/>
              </w:rPr>
            </w:pPr>
          </w:p>
        </w:tc>
      </w:tr>
      <w:tr w:rsidR="0012200A" w:rsidRPr="00282E3A" w14:paraId="35FB42CB"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8C2A0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454C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Paseos de la Presa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5769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$265.56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26075" w14:textId="77777777" w:rsidR="0012200A" w:rsidRPr="00282E3A" w:rsidRDefault="0012200A" w:rsidP="00282E3A">
            <w:pPr>
              <w:spacing w:line="360" w:lineRule="auto"/>
              <w:jc w:val="both"/>
              <w:rPr>
                <w:rFonts w:ascii="Arial" w:eastAsia="Times New Roman" w:hAnsi="Arial" w:cs="Arial"/>
              </w:rPr>
            </w:pPr>
          </w:p>
        </w:tc>
      </w:tr>
      <w:tr w:rsidR="0012200A" w:rsidRPr="00282E3A" w14:paraId="0158AE3D"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3E3AD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51751" w14:textId="77777777" w:rsidR="0012200A" w:rsidRPr="00282E3A" w:rsidRDefault="00000000" w:rsidP="00282E3A">
            <w:pPr>
              <w:spacing w:line="360" w:lineRule="auto"/>
              <w:jc w:val="both"/>
              <w:rPr>
                <w:rFonts w:ascii="Arial" w:eastAsia="Times New Roman" w:hAnsi="Arial" w:cs="Arial"/>
              </w:rPr>
            </w:pPr>
            <w:proofErr w:type="spellStart"/>
            <w:r w:rsidRPr="00282E3A">
              <w:rPr>
                <w:rFonts w:ascii="Arial" w:eastAsia="Times New Roman" w:hAnsi="Arial" w:cs="Arial"/>
              </w:rPr>
              <w:t>Vistaero</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C288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$358.53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EC03C0" w14:textId="77777777" w:rsidR="0012200A" w:rsidRPr="00282E3A" w:rsidRDefault="0012200A" w:rsidP="00282E3A">
            <w:pPr>
              <w:spacing w:line="360" w:lineRule="auto"/>
              <w:jc w:val="both"/>
              <w:rPr>
                <w:rFonts w:ascii="Arial" w:eastAsia="Times New Roman" w:hAnsi="Arial" w:cs="Arial"/>
              </w:rPr>
            </w:pPr>
          </w:p>
        </w:tc>
      </w:tr>
      <w:tr w:rsidR="0012200A" w:rsidRPr="00282E3A" w14:paraId="4AE43CF2"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210EF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4745A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Parque del Castillo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6E17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$982.60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438F7B" w14:textId="77777777" w:rsidR="0012200A" w:rsidRPr="00282E3A" w:rsidRDefault="0012200A" w:rsidP="00282E3A">
            <w:pPr>
              <w:spacing w:line="360" w:lineRule="auto"/>
              <w:jc w:val="both"/>
              <w:rPr>
                <w:rFonts w:ascii="Arial" w:eastAsia="Times New Roman" w:hAnsi="Arial" w:cs="Arial"/>
              </w:rPr>
            </w:pPr>
          </w:p>
        </w:tc>
      </w:tr>
      <w:tr w:rsidR="0012200A" w:rsidRPr="00282E3A" w14:paraId="29086F49"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02F2E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D130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Tajo de la Presa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F091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$902.94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BCD1B" w14:textId="77777777" w:rsidR="0012200A" w:rsidRPr="00282E3A" w:rsidRDefault="0012200A" w:rsidP="00282E3A">
            <w:pPr>
              <w:spacing w:line="360" w:lineRule="auto"/>
              <w:jc w:val="both"/>
              <w:rPr>
                <w:rFonts w:ascii="Arial" w:eastAsia="Times New Roman" w:hAnsi="Arial" w:cs="Arial"/>
              </w:rPr>
            </w:pPr>
          </w:p>
        </w:tc>
      </w:tr>
      <w:tr w:rsidR="0012200A" w:rsidRPr="00282E3A" w14:paraId="431F81EA"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A1FB4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8151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13EF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Fanega de la Nopalera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851D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$677.21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92223" w14:textId="77777777" w:rsidR="0012200A" w:rsidRPr="00282E3A" w:rsidRDefault="0012200A" w:rsidP="00282E3A">
            <w:pPr>
              <w:spacing w:line="360" w:lineRule="auto"/>
              <w:jc w:val="both"/>
              <w:rPr>
                <w:rFonts w:ascii="Arial" w:eastAsia="Times New Roman" w:hAnsi="Arial" w:cs="Arial"/>
              </w:rPr>
            </w:pPr>
          </w:p>
        </w:tc>
      </w:tr>
      <w:tr w:rsidR="0012200A" w:rsidRPr="00282E3A" w14:paraId="7E00DE48"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C7C8B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8154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D1FF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Las Tiritas 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6FA1F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$942.79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46D45" w14:textId="77777777" w:rsidR="0012200A" w:rsidRPr="00282E3A" w:rsidRDefault="0012200A" w:rsidP="00282E3A">
            <w:pPr>
              <w:spacing w:line="360" w:lineRule="auto"/>
              <w:jc w:val="both"/>
              <w:rPr>
                <w:rFonts w:ascii="Arial" w:eastAsia="Times New Roman" w:hAnsi="Arial" w:cs="Arial"/>
              </w:rPr>
            </w:pPr>
          </w:p>
        </w:tc>
      </w:tr>
      <w:tr w:rsidR="0012200A" w:rsidRPr="00282E3A" w14:paraId="32BF700B"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5C77C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6BDE7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Ampliación el Pochote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1640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$969.33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73C42" w14:textId="77777777" w:rsidR="0012200A" w:rsidRPr="00282E3A" w:rsidRDefault="0012200A" w:rsidP="00282E3A">
            <w:pPr>
              <w:spacing w:line="360" w:lineRule="auto"/>
              <w:jc w:val="both"/>
              <w:rPr>
                <w:rFonts w:ascii="Arial" w:eastAsia="Times New Roman" w:hAnsi="Arial" w:cs="Arial"/>
              </w:rPr>
            </w:pPr>
          </w:p>
        </w:tc>
      </w:tr>
      <w:tr w:rsidR="0012200A" w:rsidRPr="00282E3A" w14:paraId="63CE8991"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3A151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47C49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Santa Cecilia 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D6F0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$1,234.90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A86243" w14:textId="77777777" w:rsidR="0012200A" w:rsidRPr="00282E3A" w:rsidRDefault="0012200A" w:rsidP="00282E3A">
            <w:pPr>
              <w:spacing w:line="360" w:lineRule="auto"/>
              <w:jc w:val="both"/>
              <w:rPr>
                <w:rFonts w:ascii="Arial" w:eastAsia="Times New Roman" w:hAnsi="Arial" w:cs="Arial"/>
              </w:rPr>
            </w:pPr>
          </w:p>
        </w:tc>
      </w:tr>
      <w:tr w:rsidR="0012200A" w:rsidRPr="00282E3A" w14:paraId="5CCD1EBD"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8068C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1543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Real del Castillo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9AB3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$966.68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3A048B" w14:textId="77777777" w:rsidR="0012200A" w:rsidRPr="00282E3A" w:rsidRDefault="0012200A" w:rsidP="00282E3A">
            <w:pPr>
              <w:spacing w:line="360" w:lineRule="auto"/>
              <w:jc w:val="both"/>
              <w:rPr>
                <w:rFonts w:ascii="Arial" w:eastAsia="Times New Roman" w:hAnsi="Arial" w:cs="Arial"/>
              </w:rPr>
            </w:pPr>
          </w:p>
        </w:tc>
      </w:tr>
      <w:tr w:rsidR="0012200A" w:rsidRPr="00282E3A" w14:paraId="05C35B1E"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21151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3425A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San José del Consuelo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50D8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$1,450.00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358F33" w14:textId="77777777" w:rsidR="0012200A" w:rsidRPr="00282E3A" w:rsidRDefault="0012200A" w:rsidP="00282E3A">
            <w:pPr>
              <w:spacing w:line="360" w:lineRule="auto"/>
              <w:jc w:val="both"/>
              <w:rPr>
                <w:rFonts w:ascii="Arial" w:eastAsia="Times New Roman" w:hAnsi="Arial" w:cs="Arial"/>
              </w:rPr>
            </w:pPr>
          </w:p>
        </w:tc>
      </w:tr>
      <w:tr w:rsidR="0012200A" w:rsidRPr="00282E3A" w14:paraId="27CD51D1"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8B3B3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6C1C2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Santa Rosa de Lima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0D63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$1,450.00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A6D1D8" w14:textId="77777777" w:rsidR="0012200A" w:rsidRPr="00282E3A" w:rsidRDefault="0012200A" w:rsidP="00282E3A">
            <w:pPr>
              <w:spacing w:line="360" w:lineRule="auto"/>
              <w:jc w:val="both"/>
              <w:rPr>
                <w:rFonts w:ascii="Arial" w:eastAsia="Times New Roman" w:hAnsi="Arial" w:cs="Arial"/>
              </w:rPr>
            </w:pPr>
          </w:p>
        </w:tc>
      </w:tr>
      <w:tr w:rsidR="0012200A" w:rsidRPr="00282E3A" w14:paraId="4C479916"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C88CA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7BDD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San José del Consuelo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A307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29694" w14:textId="77777777" w:rsidR="0012200A" w:rsidRPr="00282E3A" w:rsidRDefault="0012200A" w:rsidP="00282E3A">
            <w:pPr>
              <w:spacing w:line="360" w:lineRule="auto"/>
              <w:jc w:val="both"/>
              <w:rPr>
                <w:rFonts w:ascii="Arial" w:eastAsia="Times New Roman" w:hAnsi="Arial" w:cs="Arial"/>
              </w:rPr>
            </w:pPr>
          </w:p>
        </w:tc>
      </w:tr>
      <w:tr w:rsidR="0012200A" w:rsidRPr="00282E3A" w14:paraId="222CD711"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C8BB5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86E2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Palenque de </w:t>
            </w:r>
            <w:proofErr w:type="spellStart"/>
            <w:r w:rsidRPr="00282E3A">
              <w:rPr>
                <w:rFonts w:ascii="Arial" w:eastAsia="Times New Roman" w:hAnsi="Arial" w:cs="Arial"/>
              </w:rPr>
              <w:t>Ibarrilla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6646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$746.25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75B0C" w14:textId="77777777" w:rsidR="0012200A" w:rsidRPr="00282E3A" w:rsidRDefault="0012200A" w:rsidP="00282E3A">
            <w:pPr>
              <w:spacing w:line="360" w:lineRule="auto"/>
              <w:jc w:val="both"/>
              <w:rPr>
                <w:rFonts w:ascii="Arial" w:eastAsia="Times New Roman" w:hAnsi="Arial" w:cs="Arial"/>
              </w:rPr>
            </w:pPr>
          </w:p>
        </w:tc>
      </w:tr>
      <w:tr w:rsidR="0012200A" w:rsidRPr="00282E3A" w14:paraId="4CAA224D"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437CD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84F5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San Pablo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9A32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$1,161.87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45553" w14:textId="77777777" w:rsidR="0012200A" w:rsidRPr="00282E3A" w:rsidRDefault="0012200A" w:rsidP="00282E3A">
            <w:pPr>
              <w:spacing w:line="360" w:lineRule="auto"/>
              <w:jc w:val="both"/>
              <w:rPr>
                <w:rFonts w:ascii="Arial" w:eastAsia="Times New Roman" w:hAnsi="Arial" w:cs="Arial"/>
              </w:rPr>
            </w:pPr>
          </w:p>
        </w:tc>
      </w:tr>
      <w:tr w:rsidR="0012200A" w:rsidRPr="00282E3A" w14:paraId="36C5F902"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F2B2F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7D8F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Valle de San Bernardo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C2B0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$1,161.87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C0343" w14:textId="77777777" w:rsidR="0012200A" w:rsidRPr="00282E3A" w:rsidRDefault="0012200A" w:rsidP="00282E3A">
            <w:pPr>
              <w:spacing w:line="360" w:lineRule="auto"/>
              <w:jc w:val="both"/>
              <w:rPr>
                <w:rFonts w:ascii="Arial" w:eastAsia="Times New Roman" w:hAnsi="Arial" w:cs="Arial"/>
              </w:rPr>
            </w:pPr>
          </w:p>
        </w:tc>
      </w:tr>
      <w:tr w:rsidR="0012200A" w:rsidRPr="00282E3A" w14:paraId="2AC9B24E"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EE892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0FBB2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Arboledas de Señora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BFD9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D7B8E" w14:textId="77777777" w:rsidR="0012200A" w:rsidRPr="00282E3A" w:rsidRDefault="0012200A" w:rsidP="00282E3A">
            <w:pPr>
              <w:spacing w:line="360" w:lineRule="auto"/>
              <w:jc w:val="both"/>
              <w:rPr>
                <w:rFonts w:ascii="Arial" w:eastAsia="Times New Roman" w:hAnsi="Arial" w:cs="Arial"/>
              </w:rPr>
            </w:pPr>
          </w:p>
        </w:tc>
      </w:tr>
      <w:tr w:rsidR="0012200A" w:rsidRPr="00282E3A" w14:paraId="55C2E586"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CA2B4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A6368" w14:textId="77777777" w:rsidR="0012200A" w:rsidRPr="00282E3A" w:rsidRDefault="00000000" w:rsidP="00282E3A">
            <w:pPr>
              <w:spacing w:line="360" w:lineRule="auto"/>
              <w:jc w:val="both"/>
              <w:rPr>
                <w:rFonts w:ascii="Arial" w:eastAsia="Times New Roman" w:hAnsi="Arial" w:cs="Arial"/>
              </w:rPr>
            </w:pPr>
            <w:proofErr w:type="spellStart"/>
            <w:r w:rsidRPr="00282E3A">
              <w:rPr>
                <w:rFonts w:ascii="Arial" w:eastAsia="Times New Roman" w:hAnsi="Arial" w:cs="Arial"/>
              </w:rPr>
              <w:t>Ibarrilla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4843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$897.63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12059" w14:textId="77777777" w:rsidR="0012200A" w:rsidRPr="00282E3A" w:rsidRDefault="0012200A" w:rsidP="00282E3A">
            <w:pPr>
              <w:spacing w:line="360" w:lineRule="auto"/>
              <w:jc w:val="both"/>
              <w:rPr>
                <w:rFonts w:ascii="Arial" w:eastAsia="Times New Roman" w:hAnsi="Arial" w:cs="Arial"/>
              </w:rPr>
            </w:pPr>
          </w:p>
        </w:tc>
      </w:tr>
      <w:tr w:rsidR="0012200A" w:rsidRPr="00282E3A" w14:paraId="175A59F3"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EC34C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25E4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El </w:t>
            </w:r>
            <w:proofErr w:type="spellStart"/>
            <w:r w:rsidRPr="00282E3A">
              <w:rPr>
                <w:rFonts w:ascii="Arial" w:eastAsia="Times New Roman" w:hAnsi="Arial" w:cs="Arial"/>
              </w:rPr>
              <w:t>Valladito</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6F64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$982.60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1BADC" w14:textId="77777777" w:rsidR="0012200A" w:rsidRPr="00282E3A" w:rsidRDefault="0012200A" w:rsidP="00282E3A">
            <w:pPr>
              <w:spacing w:line="360" w:lineRule="auto"/>
              <w:jc w:val="both"/>
              <w:rPr>
                <w:rFonts w:ascii="Arial" w:eastAsia="Times New Roman" w:hAnsi="Arial" w:cs="Arial"/>
              </w:rPr>
            </w:pPr>
          </w:p>
        </w:tc>
      </w:tr>
      <w:tr w:rsidR="0012200A" w:rsidRPr="00282E3A" w14:paraId="24AB2EF6"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39727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9017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8A84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Unión Comunitaria de León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8D7BD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$1,195.07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50EF2" w14:textId="77777777" w:rsidR="0012200A" w:rsidRPr="00282E3A" w:rsidRDefault="0012200A" w:rsidP="00282E3A">
            <w:pPr>
              <w:spacing w:line="360" w:lineRule="auto"/>
              <w:jc w:val="both"/>
              <w:rPr>
                <w:rFonts w:ascii="Arial" w:eastAsia="Times New Roman" w:hAnsi="Arial" w:cs="Arial"/>
              </w:rPr>
            </w:pPr>
          </w:p>
        </w:tc>
      </w:tr>
      <w:tr w:rsidR="0012200A" w:rsidRPr="00282E3A" w14:paraId="1E79E0AC"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354D1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A336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Las Presitas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2F96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$1,040.00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65EA6" w14:textId="77777777" w:rsidR="0012200A" w:rsidRPr="00282E3A" w:rsidRDefault="0012200A" w:rsidP="00282E3A">
            <w:pPr>
              <w:spacing w:line="360" w:lineRule="auto"/>
              <w:jc w:val="both"/>
              <w:rPr>
                <w:rFonts w:ascii="Arial" w:eastAsia="Times New Roman" w:hAnsi="Arial" w:cs="Arial"/>
              </w:rPr>
            </w:pPr>
          </w:p>
        </w:tc>
      </w:tr>
      <w:tr w:rsidR="0012200A" w:rsidRPr="00282E3A" w14:paraId="4DBD779A"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ACDC3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8C02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Presitas del Consuelo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40B5B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$938.80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9137D" w14:textId="77777777" w:rsidR="0012200A" w:rsidRPr="00282E3A" w:rsidRDefault="0012200A" w:rsidP="00282E3A">
            <w:pPr>
              <w:spacing w:line="360" w:lineRule="auto"/>
              <w:jc w:val="both"/>
              <w:rPr>
                <w:rFonts w:ascii="Arial" w:eastAsia="Times New Roman" w:hAnsi="Arial" w:cs="Arial"/>
              </w:rPr>
            </w:pPr>
          </w:p>
        </w:tc>
      </w:tr>
      <w:tr w:rsidR="0012200A" w:rsidRPr="00282E3A" w14:paraId="160948F2"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A23CF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8B5E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Lomas de las Presitas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373C5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$938.80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335F1" w14:textId="77777777" w:rsidR="0012200A" w:rsidRPr="00282E3A" w:rsidRDefault="0012200A" w:rsidP="00282E3A">
            <w:pPr>
              <w:spacing w:line="360" w:lineRule="auto"/>
              <w:jc w:val="both"/>
              <w:rPr>
                <w:rFonts w:ascii="Arial" w:eastAsia="Times New Roman" w:hAnsi="Arial" w:cs="Arial"/>
              </w:rPr>
            </w:pPr>
          </w:p>
        </w:tc>
      </w:tr>
      <w:tr w:rsidR="0012200A" w:rsidRPr="00282E3A" w14:paraId="4FCF79CC"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4032C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E98F8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La Selva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3282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$938.80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97FCF1" w14:textId="77777777" w:rsidR="0012200A" w:rsidRPr="00282E3A" w:rsidRDefault="0012200A" w:rsidP="00282E3A">
            <w:pPr>
              <w:spacing w:line="360" w:lineRule="auto"/>
              <w:jc w:val="both"/>
              <w:rPr>
                <w:rFonts w:ascii="Arial" w:eastAsia="Times New Roman" w:hAnsi="Arial" w:cs="Arial"/>
              </w:rPr>
            </w:pPr>
          </w:p>
        </w:tc>
      </w:tr>
      <w:tr w:rsidR="0012200A" w:rsidRPr="00282E3A" w14:paraId="23CC948F"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80758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A986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Laureles de la Selva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4D29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$938.80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B0201B" w14:textId="77777777" w:rsidR="0012200A" w:rsidRPr="00282E3A" w:rsidRDefault="0012200A" w:rsidP="00282E3A">
            <w:pPr>
              <w:spacing w:line="360" w:lineRule="auto"/>
              <w:jc w:val="both"/>
              <w:rPr>
                <w:rFonts w:ascii="Arial" w:eastAsia="Times New Roman" w:hAnsi="Arial" w:cs="Arial"/>
              </w:rPr>
            </w:pPr>
          </w:p>
        </w:tc>
      </w:tr>
      <w:tr w:rsidR="0012200A" w:rsidRPr="00282E3A" w14:paraId="61FA1C95"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6C096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11A3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Jardines de Maravillas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6B42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$938.80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8FFCC" w14:textId="77777777" w:rsidR="0012200A" w:rsidRPr="00282E3A" w:rsidRDefault="0012200A" w:rsidP="00282E3A">
            <w:pPr>
              <w:spacing w:line="360" w:lineRule="auto"/>
              <w:jc w:val="both"/>
              <w:rPr>
                <w:rFonts w:ascii="Arial" w:eastAsia="Times New Roman" w:hAnsi="Arial" w:cs="Arial"/>
              </w:rPr>
            </w:pPr>
          </w:p>
        </w:tc>
      </w:tr>
      <w:tr w:rsidR="0012200A" w:rsidRPr="00282E3A" w14:paraId="09B3D0F2"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277A6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8FF8C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Mesitas del Consuelo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7634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$594.88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7653F" w14:textId="77777777" w:rsidR="0012200A" w:rsidRPr="00282E3A" w:rsidRDefault="0012200A" w:rsidP="00282E3A">
            <w:pPr>
              <w:spacing w:line="360" w:lineRule="auto"/>
              <w:jc w:val="both"/>
              <w:rPr>
                <w:rFonts w:ascii="Arial" w:eastAsia="Times New Roman" w:hAnsi="Arial" w:cs="Arial"/>
              </w:rPr>
            </w:pPr>
          </w:p>
        </w:tc>
      </w:tr>
      <w:tr w:rsidR="0012200A" w:rsidRPr="00282E3A" w14:paraId="5C2D5C9F"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638A1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B5545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Unión Comunitaria los Laureles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1927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$938.80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C47DA" w14:textId="77777777" w:rsidR="0012200A" w:rsidRPr="00282E3A" w:rsidRDefault="0012200A" w:rsidP="00282E3A">
            <w:pPr>
              <w:spacing w:line="360" w:lineRule="auto"/>
              <w:jc w:val="both"/>
              <w:rPr>
                <w:rFonts w:ascii="Arial" w:eastAsia="Times New Roman" w:hAnsi="Arial" w:cs="Arial"/>
              </w:rPr>
            </w:pPr>
          </w:p>
        </w:tc>
      </w:tr>
      <w:tr w:rsidR="0012200A" w:rsidRPr="00282E3A" w14:paraId="32F348DC"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47254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E667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Revolución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5CDFB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$1,234.90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FEB50" w14:textId="77777777" w:rsidR="0012200A" w:rsidRPr="00282E3A" w:rsidRDefault="0012200A" w:rsidP="00282E3A">
            <w:pPr>
              <w:spacing w:line="360" w:lineRule="auto"/>
              <w:jc w:val="both"/>
              <w:rPr>
                <w:rFonts w:ascii="Arial" w:eastAsia="Times New Roman" w:hAnsi="Arial" w:cs="Arial"/>
              </w:rPr>
            </w:pPr>
          </w:p>
        </w:tc>
      </w:tr>
      <w:tr w:rsidR="0012200A" w:rsidRPr="00282E3A" w14:paraId="7B2C9F30"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3EEFD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5109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El Penitente I y II sección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A046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$597.53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819A4" w14:textId="77777777" w:rsidR="0012200A" w:rsidRPr="00282E3A" w:rsidRDefault="0012200A" w:rsidP="00282E3A">
            <w:pPr>
              <w:spacing w:line="360" w:lineRule="auto"/>
              <w:jc w:val="both"/>
              <w:rPr>
                <w:rFonts w:ascii="Arial" w:eastAsia="Times New Roman" w:hAnsi="Arial" w:cs="Arial"/>
              </w:rPr>
            </w:pPr>
          </w:p>
        </w:tc>
      </w:tr>
      <w:tr w:rsidR="0012200A" w:rsidRPr="00282E3A" w14:paraId="76A93399"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E3E2F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6A7D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Valle del Consuelo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1F76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$723.68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C7CB7" w14:textId="77777777" w:rsidR="0012200A" w:rsidRPr="00282E3A" w:rsidRDefault="0012200A" w:rsidP="00282E3A">
            <w:pPr>
              <w:spacing w:line="360" w:lineRule="auto"/>
              <w:jc w:val="both"/>
              <w:rPr>
                <w:rFonts w:ascii="Arial" w:eastAsia="Times New Roman" w:hAnsi="Arial" w:cs="Arial"/>
              </w:rPr>
            </w:pPr>
          </w:p>
        </w:tc>
      </w:tr>
      <w:tr w:rsidR="0012200A" w:rsidRPr="00282E3A" w14:paraId="628BFB04"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2D5A7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5221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 de 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9741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$723.68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69482" w14:textId="77777777" w:rsidR="0012200A" w:rsidRPr="00282E3A" w:rsidRDefault="0012200A" w:rsidP="00282E3A">
            <w:pPr>
              <w:spacing w:line="360" w:lineRule="auto"/>
              <w:jc w:val="both"/>
              <w:rPr>
                <w:rFonts w:ascii="Arial" w:eastAsia="Times New Roman" w:hAnsi="Arial" w:cs="Arial"/>
              </w:rPr>
            </w:pPr>
          </w:p>
        </w:tc>
      </w:tr>
      <w:tr w:rsidR="0012200A" w:rsidRPr="00282E3A" w14:paraId="6DD9B821"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29C6B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8EA1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Las Presitas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85FA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$938.80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941AF" w14:textId="77777777" w:rsidR="0012200A" w:rsidRPr="00282E3A" w:rsidRDefault="0012200A" w:rsidP="00282E3A">
            <w:pPr>
              <w:spacing w:line="360" w:lineRule="auto"/>
              <w:jc w:val="both"/>
              <w:rPr>
                <w:rFonts w:ascii="Arial" w:eastAsia="Times New Roman" w:hAnsi="Arial" w:cs="Arial"/>
              </w:rPr>
            </w:pPr>
          </w:p>
        </w:tc>
      </w:tr>
      <w:tr w:rsidR="0012200A" w:rsidRPr="00282E3A" w14:paraId="5D5C625C"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79C25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9052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0B93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 de 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DCB9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$723.68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7650D" w14:textId="77777777" w:rsidR="0012200A" w:rsidRPr="00282E3A" w:rsidRDefault="0012200A" w:rsidP="00282E3A">
            <w:pPr>
              <w:spacing w:line="360" w:lineRule="auto"/>
              <w:jc w:val="both"/>
              <w:rPr>
                <w:rFonts w:ascii="Arial" w:eastAsia="Times New Roman" w:hAnsi="Arial" w:cs="Arial"/>
              </w:rPr>
            </w:pPr>
          </w:p>
        </w:tc>
      </w:tr>
      <w:tr w:rsidR="0012200A" w:rsidRPr="00282E3A" w14:paraId="77111447"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365DE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E4CA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Antenas de Arriba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8E75C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$836.55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A5E51" w14:textId="77777777" w:rsidR="0012200A" w:rsidRPr="00282E3A" w:rsidRDefault="0012200A" w:rsidP="00282E3A">
            <w:pPr>
              <w:spacing w:line="360" w:lineRule="auto"/>
              <w:jc w:val="both"/>
              <w:rPr>
                <w:rFonts w:ascii="Arial" w:eastAsia="Times New Roman" w:hAnsi="Arial" w:cs="Arial"/>
              </w:rPr>
            </w:pPr>
          </w:p>
        </w:tc>
      </w:tr>
      <w:tr w:rsidR="0012200A" w:rsidRPr="00282E3A" w14:paraId="6111A5D1"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43D33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0BB74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Brisas del Vergel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3231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$759.53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70758" w14:textId="77777777" w:rsidR="0012200A" w:rsidRPr="00282E3A" w:rsidRDefault="0012200A" w:rsidP="00282E3A">
            <w:pPr>
              <w:spacing w:line="360" w:lineRule="auto"/>
              <w:jc w:val="both"/>
              <w:rPr>
                <w:rFonts w:ascii="Arial" w:eastAsia="Times New Roman" w:hAnsi="Arial" w:cs="Arial"/>
              </w:rPr>
            </w:pPr>
          </w:p>
        </w:tc>
      </w:tr>
      <w:tr w:rsidR="0012200A" w:rsidRPr="00282E3A" w14:paraId="0A4A1068"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131D8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601B9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La Nopalera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EF9A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$723.68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D0D75" w14:textId="77777777" w:rsidR="0012200A" w:rsidRPr="00282E3A" w:rsidRDefault="0012200A" w:rsidP="00282E3A">
            <w:pPr>
              <w:spacing w:line="360" w:lineRule="auto"/>
              <w:jc w:val="both"/>
              <w:rPr>
                <w:rFonts w:ascii="Arial" w:eastAsia="Times New Roman" w:hAnsi="Arial" w:cs="Arial"/>
              </w:rPr>
            </w:pPr>
          </w:p>
        </w:tc>
      </w:tr>
      <w:tr w:rsidR="0012200A" w:rsidRPr="00282E3A" w14:paraId="7389BD21"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64238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398E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El Consuelo VIII sección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FEC6B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$610.82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A35AB" w14:textId="77777777" w:rsidR="0012200A" w:rsidRPr="00282E3A" w:rsidRDefault="0012200A" w:rsidP="00282E3A">
            <w:pPr>
              <w:spacing w:line="360" w:lineRule="auto"/>
              <w:jc w:val="both"/>
              <w:rPr>
                <w:rFonts w:ascii="Arial" w:eastAsia="Times New Roman" w:hAnsi="Arial" w:cs="Arial"/>
              </w:rPr>
            </w:pPr>
          </w:p>
        </w:tc>
      </w:tr>
      <w:tr w:rsidR="0012200A" w:rsidRPr="00282E3A" w14:paraId="3940973D"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299D4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83F4E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 Pte. Valle de las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58082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$836.55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DBB1F" w14:textId="77777777" w:rsidR="0012200A" w:rsidRPr="00282E3A" w:rsidRDefault="0012200A" w:rsidP="00282E3A">
            <w:pPr>
              <w:spacing w:line="360" w:lineRule="auto"/>
              <w:jc w:val="both"/>
              <w:rPr>
                <w:rFonts w:ascii="Arial" w:eastAsia="Times New Roman" w:hAnsi="Arial" w:cs="Arial"/>
              </w:rPr>
            </w:pPr>
          </w:p>
        </w:tc>
      </w:tr>
      <w:tr w:rsidR="0012200A" w:rsidRPr="00282E3A" w14:paraId="3E662A5D"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F6C61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1B474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El Vivero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89B19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$604.17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E4552" w14:textId="77777777" w:rsidR="0012200A" w:rsidRPr="00282E3A" w:rsidRDefault="0012200A" w:rsidP="00282E3A">
            <w:pPr>
              <w:spacing w:line="360" w:lineRule="auto"/>
              <w:jc w:val="both"/>
              <w:rPr>
                <w:rFonts w:ascii="Arial" w:eastAsia="Times New Roman" w:hAnsi="Arial" w:cs="Arial"/>
              </w:rPr>
            </w:pPr>
          </w:p>
        </w:tc>
      </w:tr>
      <w:tr w:rsidR="0012200A" w:rsidRPr="00282E3A" w14:paraId="18551BE0"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7407E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F114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 Sur de San José del Consuelo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261EF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$869.74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7ECB97" w14:textId="77777777" w:rsidR="0012200A" w:rsidRPr="00282E3A" w:rsidRDefault="0012200A" w:rsidP="00282E3A">
            <w:pPr>
              <w:spacing w:line="360" w:lineRule="auto"/>
              <w:jc w:val="both"/>
              <w:rPr>
                <w:rFonts w:ascii="Arial" w:eastAsia="Times New Roman" w:hAnsi="Arial" w:cs="Arial"/>
              </w:rPr>
            </w:pPr>
          </w:p>
        </w:tc>
      </w:tr>
      <w:tr w:rsidR="0012200A" w:rsidRPr="00282E3A" w14:paraId="54A6D1C5"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1B26D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CA32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 Sur los Naranjos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FBBB6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$578.95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0324F" w14:textId="77777777" w:rsidR="0012200A" w:rsidRPr="00282E3A" w:rsidRDefault="0012200A" w:rsidP="00282E3A">
            <w:pPr>
              <w:spacing w:line="360" w:lineRule="auto"/>
              <w:jc w:val="both"/>
              <w:rPr>
                <w:rFonts w:ascii="Arial" w:eastAsia="Times New Roman" w:hAnsi="Arial" w:cs="Arial"/>
              </w:rPr>
            </w:pPr>
          </w:p>
        </w:tc>
      </w:tr>
      <w:tr w:rsidR="0012200A" w:rsidRPr="00282E3A" w14:paraId="41610ADC"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CA60F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5A00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 Pte. Brisas del Lago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8A89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$836.55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37D130" w14:textId="77777777" w:rsidR="0012200A" w:rsidRPr="00282E3A" w:rsidRDefault="0012200A" w:rsidP="00282E3A">
            <w:pPr>
              <w:spacing w:line="360" w:lineRule="auto"/>
              <w:jc w:val="both"/>
              <w:rPr>
                <w:rFonts w:ascii="Arial" w:eastAsia="Times New Roman" w:hAnsi="Arial" w:cs="Arial"/>
              </w:rPr>
            </w:pPr>
          </w:p>
        </w:tc>
      </w:tr>
      <w:tr w:rsidR="0012200A" w:rsidRPr="00282E3A" w14:paraId="04C8C389"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EA6D6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37C8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 Fracciones de San José del Consuelo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7C3F4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$836.55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4352C" w14:textId="77777777" w:rsidR="0012200A" w:rsidRPr="00282E3A" w:rsidRDefault="0012200A" w:rsidP="00282E3A">
            <w:pPr>
              <w:spacing w:line="360" w:lineRule="auto"/>
              <w:jc w:val="both"/>
              <w:rPr>
                <w:rFonts w:ascii="Arial" w:eastAsia="Times New Roman" w:hAnsi="Arial" w:cs="Arial"/>
              </w:rPr>
            </w:pPr>
          </w:p>
        </w:tc>
      </w:tr>
      <w:tr w:rsidR="0012200A" w:rsidRPr="00282E3A" w14:paraId="5DFABE7B"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021D7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31F92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(Pro) </w:t>
            </w:r>
            <w:proofErr w:type="spellStart"/>
            <w:r w:rsidRPr="00282E3A">
              <w:rPr>
                <w:rFonts w:ascii="Arial" w:eastAsia="Times New Roman" w:hAnsi="Arial" w:cs="Arial"/>
              </w:rPr>
              <w:t>Nte</w:t>
            </w:r>
            <w:proofErr w:type="spellEnd"/>
            <w:r w:rsidRPr="00282E3A">
              <w:rPr>
                <w:rFonts w:ascii="Arial" w:eastAsia="Times New Roman" w:hAnsi="Arial" w:cs="Arial"/>
              </w:rPr>
              <w:t>. San Bernardo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06EF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$358.53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CCD40" w14:textId="77777777" w:rsidR="0012200A" w:rsidRPr="00282E3A" w:rsidRDefault="0012200A" w:rsidP="00282E3A">
            <w:pPr>
              <w:spacing w:line="360" w:lineRule="auto"/>
              <w:jc w:val="both"/>
              <w:rPr>
                <w:rFonts w:ascii="Arial" w:eastAsia="Times New Roman" w:hAnsi="Arial" w:cs="Arial"/>
              </w:rPr>
            </w:pPr>
          </w:p>
        </w:tc>
      </w:tr>
      <w:tr w:rsidR="0012200A" w:rsidRPr="00282E3A" w14:paraId="6AFBDEA3"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6A514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D979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 San Pablo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C701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$823.29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5EB97" w14:textId="77777777" w:rsidR="0012200A" w:rsidRPr="00282E3A" w:rsidRDefault="0012200A" w:rsidP="00282E3A">
            <w:pPr>
              <w:spacing w:line="360" w:lineRule="auto"/>
              <w:jc w:val="both"/>
              <w:rPr>
                <w:rFonts w:ascii="Arial" w:eastAsia="Times New Roman" w:hAnsi="Arial" w:cs="Arial"/>
              </w:rPr>
            </w:pPr>
          </w:p>
        </w:tc>
      </w:tr>
      <w:tr w:rsidR="0012200A" w:rsidRPr="00282E3A" w14:paraId="2FBC769F"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990AC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9079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0306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Ermitas de </w:t>
            </w:r>
            <w:proofErr w:type="spellStart"/>
            <w:r w:rsidRPr="00282E3A">
              <w:rPr>
                <w:rFonts w:ascii="Arial" w:eastAsia="Times New Roman" w:hAnsi="Arial" w:cs="Arial"/>
              </w:rPr>
              <w:t>Ibarrilla</w:t>
            </w:r>
            <w:proofErr w:type="spellEnd"/>
            <w:r w:rsidRPr="00282E3A">
              <w:rPr>
                <w:rFonts w:ascii="Arial" w:eastAsia="Times New Roman" w:hAnsi="Arial" w:cs="Arial"/>
              </w:rPr>
              <w:t xml:space="preserve"> (antes Ex Hacienda </w:t>
            </w:r>
            <w:proofErr w:type="spellStart"/>
            <w:r w:rsidRPr="00282E3A">
              <w:rPr>
                <w:rFonts w:ascii="Arial" w:eastAsia="Times New Roman" w:hAnsi="Arial" w:cs="Arial"/>
              </w:rPr>
              <w:t>Ibarrilla</w:t>
            </w:r>
            <w:proofErr w:type="spellEnd"/>
            <w:r w:rsidRPr="00282E3A">
              <w:rPr>
                <w:rFonts w:ascii="Arial" w:eastAsia="Times New Roman" w:hAnsi="Arial" w:cs="Arial"/>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E397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$594.88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3F2D5F" w14:textId="77777777" w:rsidR="0012200A" w:rsidRPr="00282E3A" w:rsidRDefault="0012200A" w:rsidP="00282E3A">
            <w:pPr>
              <w:spacing w:line="360" w:lineRule="auto"/>
              <w:jc w:val="both"/>
              <w:rPr>
                <w:rFonts w:ascii="Arial" w:eastAsia="Times New Roman" w:hAnsi="Arial" w:cs="Arial"/>
              </w:rPr>
            </w:pPr>
          </w:p>
        </w:tc>
      </w:tr>
      <w:tr w:rsidR="0012200A" w:rsidRPr="00282E3A" w14:paraId="450D5108"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1F74D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D18BF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(Pro) Fracciones de </w:t>
            </w:r>
            <w:proofErr w:type="spellStart"/>
            <w:r w:rsidRPr="00282E3A">
              <w:rPr>
                <w:rFonts w:ascii="Arial" w:eastAsia="Times New Roman" w:hAnsi="Arial" w:cs="Arial"/>
              </w:rPr>
              <w:t>Ibarrilla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21C2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$314.70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FC7B5" w14:textId="77777777" w:rsidR="0012200A" w:rsidRPr="00282E3A" w:rsidRDefault="0012200A" w:rsidP="00282E3A">
            <w:pPr>
              <w:spacing w:line="360" w:lineRule="auto"/>
              <w:jc w:val="both"/>
              <w:rPr>
                <w:rFonts w:ascii="Arial" w:eastAsia="Times New Roman" w:hAnsi="Arial" w:cs="Arial"/>
              </w:rPr>
            </w:pPr>
          </w:p>
        </w:tc>
      </w:tr>
      <w:tr w:rsidR="0012200A" w:rsidRPr="00282E3A" w14:paraId="39472F6F"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EA778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729E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 Sur Santa Rosa de Lima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0BE1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$922.85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5A6E53" w14:textId="77777777" w:rsidR="0012200A" w:rsidRPr="00282E3A" w:rsidRDefault="0012200A" w:rsidP="00282E3A">
            <w:pPr>
              <w:spacing w:line="360" w:lineRule="auto"/>
              <w:jc w:val="both"/>
              <w:rPr>
                <w:rFonts w:ascii="Arial" w:eastAsia="Times New Roman" w:hAnsi="Arial" w:cs="Arial"/>
              </w:rPr>
            </w:pPr>
          </w:p>
        </w:tc>
      </w:tr>
      <w:tr w:rsidR="0012200A" w:rsidRPr="00282E3A" w14:paraId="33ACF8FB"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F3818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BCE77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Rivera del Carmen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8AEB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$597.53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4D285" w14:textId="77777777" w:rsidR="0012200A" w:rsidRPr="00282E3A" w:rsidRDefault="0012200A" w:rsidP="00282E3A">
            <w:pPr>
              <w:spacing w:line="360" w:lineRule="auto"/>
              <w:jc w:val="both"/>
              <w:rPr>
                <w:rFonts w:ascii="Arial" w:eastAsia="Times New Roman" w:hAnsi="Arial" w:cs="Arial"/>
              </w:rPr>
            </w:pPr>
          </w:p>
        </w:tc>
      </w:tr>
      <w:tr w:rsidR="0012200A" w:rsidRPr="00282E3A" w14:paraId="46E35379"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D885A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C5B0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 Pte. Unidad Deportiva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C924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$796.71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38D5F" w14:textId="77777777" w:rsidR="0012200A" w:rsidRPr="00282E3A" w:rsidRDefault="0012200A" w:rsidP="00282E3A">
            <w:pPr>
              <w:spacing w:line="360" w:lineRule="auto"/>
              <w:jc w:val="both"/>
              <w:rPr>
                <w:rFonts w:ascii="Arial" w:eastAsia="Times New Roman" w:hAnsi="Arial" w:cs="Arial"/>
              </w:rPr>
            </w:pPr>
          </w:p>
        </w:tc>
      </w:tr>
      <w:tr w:rsidR="0012200A" w:rsidRPr="00282E3A" w14:paraId="4339C30D"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061A4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A0C8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(Pro) </w:t>
            </w:r>
            <w:proofErr w:type="spellStart"/>
            <w:r w:rsidRPr="00282E3A">
              <w:rPr>
                <w:rFonts w:ascii="Arial" w:eastAsia="Times New Roman" w:hAnsi="Arial" w:cs="Arial"/>
              </w:rPr>
              <w:t>Ote</w:t>
            </w:r>
            <w:proofErr w:type="spellEnd"/>
            <w:r w:rsidRPr="00282E3A">
              <w:rPr>
                <w:rFonts w:ascii="Arial" w:eastAsia="Times New Roman" w:hAnsi="Arial" w:cs="Arial"/>
              </w:rPr>
              <w:t>. Valle de las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2F538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$836.55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3928B" w14:textId="77777777" w:rsidR="0012200A" w:rsidRPr="00282E3A" w:rsidRDefault="0012200A" w:rsidP="00282E3A">
            <w:pPr>
              <w:spacing w:line="360" w:lineRule="auto"/>
              <w:jc w:val="both"/>
              <w:rPr>
                <w:rFonts w:ascii="Arial" w:eastAsia="Times New Roman" w:hAnsi="Arial" w:cs="Arial"/>
              </w:rPr>
            </w:pPr>
          </w:p>
        </w:tc>
      </w:tr>
      <w:tr w:rsidR="0012200A" w:rsidRPr="00282E3A" w14:paraId="0EBE243F"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FC9A6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BCECC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San Nicolás de los Reyes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D3D24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$723.68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36B4AD" w14:textId="77777777" w:rsidR="0012200A" w:rsidRPr="00282E3A" w:rsidRDefault="0012200A" w:rsidP="00282E3A">
            <w:pPr>
              <w:spacing w:line="360" w:lineRule="auto"/>
              <w:jc w:val="both"/>
              <w:rPr>
                <w:rFonts w:ascii="Arial" w:eastAsia="Times New Roman" w:hAnsi="Arial" w:cs="Arial"/>
              </w:rPr>
            </w:pPr>
          </w:p>
        </w:tc>
      </w:tr>
      <w:tr w:rsidR="0012200A" w:rsidRPr="00282E3A" w14:paraId="0C083FFE"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813EB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06E7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Cerrito de las Flores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A9F9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$581.61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99EA7" w14:textId="77777777" w:rsidR="0012200A" w:rsidRPr="00282E3A" w:rsidRDefault="0012200A" w:rsidP="00282E3A">
            <w:pPr>
              <w:spacing w:line="360" w:lineRule="auto"/>
              <w:jc w:val="both"/>
              <w:rPr>
                <w:rFonts w:ascii="Arial" w:eastAsia="Times New Roman" w:hAnsi="Arial" w:cs="Arial"/>
              </w:rPr>
            </w:pPr>
          </w:p>
        </w:tc>
      </w:tr>
      <w:tr w:rsidR="0012200A" w:rsidRPr="00282E3A" w14:paraId="6867F67E"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8BA62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1E67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Ampliación Mesitas del Consuelo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2EA8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$581.61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AFBBA" w14:textId="77777777" w:rsidR="0012200A" w:rsidRPr="00282E3A" w:rsidRDefault="0012200A" w:rsidP="00282E3A">
            <w:pPr>
              <w:spacing w:line="360" w:lineRule="auto"/>
              <w:jc w:val="both"/>
              <w:rPr>
                <w:rFonts w:ascii="Arial" w:eastAsia="Times New Roman" w:hAnsi="Arial" w:cs="Arial"/>
              </w:rPr>
            </w:pPr>
          </w:p>
        </w:tc>
      </w:tr>
      <w:tr w:rsidR="0012200A" w:rsidRPr="00282E3A" w14:paraId="0DFBA676"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683D8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9090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C4FC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 Poniente San Pablo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CB3D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$823.29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C54BD" w14:textId="77777777" w:rsidR="0012200A" w:rsidRPr="00282E3A" w:rsidRDefault="0012200A" w:rsidP="00282E3A">
            <w:pPr>
              <w:spacing w:line="360" w:lineRule="auto"/>
              <w:jc w:val="both"/>
              <w:rPr>
                <w:rFonts w:ascii="Arial" w:eastAsia="Times New Roman" w:hAnsi="Arial" w:cs="Arial"/>
              </w:rPr>
            </w:pPr>
          </w:p>
        </w:tc>
      </w:tr>
      <w:tr w:rsidR="0012200A" w:rsidRPr="00282E3A" w14:paraId="3675561E"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2DC18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5340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 Poniente San Pablo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9B2E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$823.29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22BC1" w14:textId="77777777" w:rsidR="0012200A" w:rsidRPr="00282E3A" w:rsidRDefault="0012200A" w:rsidP="00282E3A">
            <w:pPr>
              <w:spacing w:line="360" w:lineRule="auto"/>
              <w:jc w:val="both"/>
              <w:rPr>
                <w:rFonts w:ascii="Arial" w:eastAsia="Times New Roman" w:hAnsi="Arial" w:cs="Arial"/>
              </w:rPr>
            </w:pPr>
          </w:p>
        </w:tc>
      </w:tr>
      <w:tr w:rsidR="0012200A" w:rsidRPr="00282E3A" w14:paraId="10EDDB6C"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758FE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F0E1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 Sur Alameda Diamante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CCC3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$836.55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E352D7" w14:textId="77777777" w:rsidR="0012200A" w:rsidRPr="00282E3A" w:rsidRDefault="0012200A" w:rsidP="00282E3A">
            <w:pPr>
              <w:spacing w:line="360" w:lineRule="auto"/>
              <w:jc w:val="both"/>
              <w:rPr>
                <w:rFonts w:ascii="Arial" w:eastAsia="Times New Roman" w:hAnsi="Arial" w:cs="Arial"/>
              </w:rPr>
            </w:pPr>
          </w:p>
        </w:tc>
      </w:tr>
      <w:tr w:rsidR="0012200A" w:rsidRPr="00282E3A" w14:paraId="2CC677B3"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07857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9094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902A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Escondida de la Selva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0765E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$398.36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D59B0" w14:textId="77777777" w:rsidR="0012200A" w:rsidRPr="00282E3A" w:rsidRDefault="0012200A" w:rsidP="00282E3A">
            <w:pPr>
              <w:spacing w:line="360" w:lineRule="auto"/>
              <w:jc w:val="both"/>
              <w:rPr>
                <w:rFonts w:ascii="Arial" w:eastAsia="Times New Roman" w:hAnsi="Arial" w:cs="Arial"/>
              </w:rPr>
            </w:pPr>
          </w:p>
        </w:tc>
      </w:tr>
      <w:tr w:rsidR="0012200A" w:rsidRPr="00282E3A" w14:paraId="1941C80E"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EAE1C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9095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52BC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Valle del Consuelo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DFF0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$723.68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DD282" w14:textId="77777777" w:rsidR="0012200A" w:rsidRPr="00282E3A" w:rsidRDefault="0012200A" w:rsidP="00282E3A">
            <w:pPr>
              <w:spacing w:line="360" w:lineRule="auto"/>
              <w:jc w:val="both"/>
              <w:rPr>
                <w:rFonts w:ascii="Arial" w:eastAsia="Times New Roman" w:hAnsi="Arial" w:cs="Arial"/>
              </w:rPr>
            </w:pPr>
          </w:p>
        </w:tc>
      </w:tr>
      <w:tr w:rsidR="0012200A" w:rsidRPr="00282E3A" w14:paraId="1E3D584E"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A47A4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F3002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Lomas de la Selva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59D1A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$484.67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CBD1D2" w14:textId="77777777" w:rsidR="0012200A" w:rsidRPr="00282E3A" w:rsidRDefault="0012200A" w:rsidP="00282E3A">
            <w:pPr>
              <w:spacing w:line="360" w:lineRule="auto"/>
              <w:jc w:val="both"/>
              <w:rPr>
                <w:rFonts w:ascii="Arial" w:eastAsia="Times New Roman" w:hAnsi="Arial" w:cs="Arial"/>
              </w:rPr>
            </w:pPr>
          </w:p>
        </w:tc>
      </w:tr>
      <w:tr w:rsidR="0012200A" w:rsidRPr="00282E3A" w14:paraId="2611731F"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717B3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90760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 Sur de Arboledas de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D836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$823.29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5CB9F" w14:textId="77777777" w:rsidR="0012200A" w:rsidRPr="00282E3A" w:rsidRDefault="0012200A" w:rsidP="00282E3A">
            <w:pPr>
              <w:spacing w:line="360" w:lineRule="auto"/>
              <w:jc w:val="both"/>
              <w:rPr>
                <w:rFonts w:ascii="Arial" w:eastAsia="Times New Roman" w:hAnsi="Arial" w:cs="Arial"/>
              </w:rPr>
            </w:pPr>
          </w:p>
        </w:tc>
      </w:tr>
      <w:tr w:rsidR="0012200A" w:rsidRPr="00282E3A" w14:paraId="6CAB546F"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7A365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84804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Huertas de Medina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9EC4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$723.68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91F87" w14:textId="77777777" w:rsidR="0012200A" w:rsidRPr="00282E3A" w:rsidRDefault="0012200A" w:rsidP="00282E3A">
            <w:pPr>
              <w:spacing w:line="360" w:lineRule="auto"/>
              <w:jc w:val="both"/>
              <w:rPr>
                <w:rFonts w:ascii="Arial" w:eastAsia="Times New Roman" w:hAnsi="Arial" w:cs="Arial"/>
              </w:rPr>
            </w:pPr>
          </w:p>
        </w:tc>
      </w:tr>
      <w:tr w:rsidR="0012200A" w:rsidRPr="00282E3A" w14:paraId="67C24388"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D310B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5605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Huertas de Medina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E19B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$723.68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C493C" w14:textId="77777777" w:rsidR="0012200A" w:rsidRPr="00282E3A" w:rsidRDefault="0012200A" w:rsidP="00282E3A">
            <w:pPr>
              <w:spacing w:line="360" w:lineRule="auto"/>
              <w:jc w:val="both"/>
              <w:rPr>
                <w:rFonts w:ascii="Arial" w:eastAsia="Times New Roman" w:hAnsi="Arial" w:cs="Arial"/>
              </w:rPr>
            </w:pPr>
          </w:p>
        </w:tc>
      </w:tr>
      <w:tr w:rsidR="0012200A" w:rsidRPr="00282E3A" w14:paraId="444BDE40"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A5B63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C0E7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Hacienda de </w:t>
            </w:r>
            <w:proofErr w:type="spellStart"/>
            <w:r w:rsidRPr="00282E3A">
              <w:rPr>
                <w:rFonts w:ascii="Arial" w:eastAsia="Times New Roman" w:hAnsi="Arial" w:cs="Arial"/>
              </w:rPr>
              <w:t>Ibarrilla</w:t>
            </w:r>
            <w:proofErr w:type="spellEnd"/>
            <w:r w:rsidRPr="00282E3A">
              <w:rPr>
                <w:rFonts w:ascii="Arial" w:eastAsia="Times New Roman" w:hAnsi="Arial" w:cs="Arial"/>
              </w:rPr>
              <w:t xml:space="preserve">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46ED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$723.68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ADB029" w14:textId="77777777" w:rsidR="0012200A" w:rsidRPr="00282E3A" w:rsidRDefault="0012200A" w:rsidP="00282E3A">
            <w:pPr>
              <w:spacing w:line="360" w:lineRule="auto"/>
              <w:jc w:val="both"/>
              <w:rPr>
                <w:rFonts w:ascii="Arial" w:eastAsia="Times New Roman" w:hAnsi="Arial" w:cs="Arial"/>
              </w:rPr>
            </w:pPr>
          </w:p>
        </w:tc>
      </w:tr>
      <w:tr w:rsidR="0012200A" w:rsidRPr="00282E3A" w14:paraId="22E089A3"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9A106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4CA8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Real de San Antonio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AD8A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$552.39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6C502" w14:textId="77777777" w:rsidR="0012200A" w:rsidRPr="00282E3A" w:rsidRDefault="0012200A" w:rsidP="00282E3A">
            <w:pPr>
              <w:spacing w:line="360" w:lineRule="auto"/>
              <w:jc w:val="both"/>
              <w:rPr>
                <w:rFonts w:ascii="Arial" w:eastAsia="Times New Roman" w:hAnsi="Arial" w:cs="Arial"/>
              </w:rPr>
            </w:pPr>
          </w:p>
        </w:tc>
      </w:tr>
      <w:tr w:rsidR="0012200A" w:rsidRPr="00282E3A" w14:paraId="66E42C98"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0CF6A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E2BB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 Al Sur Residencial Victoria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10D2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1CDE1" w14:textId="77777777" w:rsidR="0012200A" w:rsidRPr="00282E3A" w:rsidRDefault="0012200A" w:rsidP="00282E3A">
            <w:pPr>
              <w:spacing w:line="360" w:lineRule="auto"/>
              <w:jc w:val="both"/>
              <w:rPr>
                <w:rFonts w:ascii="Arial" w:eastAsia="Times New Roman" w:hAnsi="Arial" w:cs="Arial"/>
              </w:rPr>
            </w:pPr>
          </w:p>
        </w:tc>
      </w:tr>
      <w:tr w:rsidR="0012200A" w:rsidRPr="00282E3A" w14:paraId="46D1EF10"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8FA6C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FEC94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Arboledas de la Selva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7DB66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CBF41" w14:textId="77777777" w:rsidR="0012200A" w:rsidRPr="00282E3A" w:rsidRDefault="0012200A" w:rsidP="00282E3A">
            <w:pPr>
              <w:spacing w:line="360" w:lineRule="auto"/>
              <w:jc w:val="both"/>
              <w:rPr>
                <w:rFonts w:ascii="Arial" w:eastAsia="Times New Roman" w:hAnsi="Arial" w:cs="Arial"/>
              </w:rPr>
            </w:pPr>
          </w:p>
        </w:tc>
      </w:tr>
      <w:tr w:rsidR="0012200A" w:rsidRPr="00282E3A" w14:paraId="4214B282"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CD197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6F69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Jardines de Maravillas, segunda sección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E211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$902.94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9732F" w14:textId="77777777" w:rsidR="0012200A" w:rsidRPr="00282E3A" w:rsidRDefault="0012200A" w:rsidP="00282E3A">
            <w:pPr>
              <w:spacing w:line="360" w:lineRule="auto"/>
              <w:jc w:val="both"/>
              <w:rPr>
                <w:rFonts w:ascii="Arial" w:eastAsia="Times New Roman" w:hAnsi="Arial" w:cs="Arial"/>
              </w:rPr>
            </w:pPr>
          </w:p>
        </w:tc>
      </w:tr>
      <w:tr w:rsidR="0012200A" w:rsidRPr="00282E3A" w14:paraId="5EF1F467"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10F64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5AFF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Ampliación Jardines de Maravillas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CF90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$597.53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9D736" w14:textId="77777777" w:rsidR="0012200A" w:rsidRPr="00282E3A" w:rsidRDefault="0012200A" w:rsidP="00282E3A">
            <w:pPr>
              <w:spacing w:line="360" w:lineRule="auto"/>
              <w:jc w:val="both"/>
              <w:rPr>
                <w:rFonts w:ascii="Arial" w:eastAsia="Times New Roman" w:hAnsi="Arial" w:cs="Arial"/>
              </w:rPr>
            </w:pPr>
          </w:p>
        </w:tc>
      </w:tr>
      <w:tr w:rsidR="0012200A" w:rsidRPr="00282E3A" w14:paraId="6C55FCA6"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39FFB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12EED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Haciendas de </w:t>
            </w:r>
            <w:proofErr w:type="spellStart"/>
            <w:r w:rsidRPr="00282E3A">
              <w:rPr>
                <w:rFonts w:ascii="Arial" w:eastAsia="Times New Roman" w:hAnsi="Arial" w:cs="Arial"/>
              </w:rPr>
              <w:t>Ibarrilla</w:t>
            </w:r>
            <w:proofErr w:type="spellEnd"/>
            <w:r w:rsidRPr="00282E3A">
              <w:rPr>
                <w:rFonts w:ascii="Arial" w:eastAsia="Times New Roman" w:hAnsi="Arial" w:cs="Arial"/>
              </w:rPr>
              <w:t xml:space="preserve">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150C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$723.68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596C5" w14:textId="77777777" w:rsidR="0012200A" w:rsidRPr="00282E3A" w:rsidRDefault="0012200A" w:rsidP="00282E3A">
            <w:pPr>
              <w:spacing w:line="360" w:lineRule="auto"/>
              <w:jc w:val="both"/>
              <w:rPr>
                <w:rFonts w:ascii="Arial" w:eastAsia="Times New Roman" w:hAnsi="Arial" w:cs="Arial"/>
              </w:rPr>
            </w:pPr>
          </w:p>
        </w:tc>
      </w:tr>
      <w:tr w:rsidR="0012200A" w:rsidRPr="00282E3A" w14:paraId="0E019A7A"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CA5A8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FFA80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Santa Cruz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D530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$398.36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8235D" w14:textId="77777777" w:rsidR="0012200A" w:rsidRPr="00282E3A" w:rsidRDefault="0012200A" w:rsidP="00282E3A">
            <w:pPr>
              <w:spacing w:line="360" w:lineRule="auto"/>
              <w:jc w:val="both"/>
              <w:rPr>
                <w:rFonts w:ascii="Arial" w:eastAsia="Times New Roman" w:hAnsi="Arial" w:cs="Arial"/>
              </w:rPr>
            </w:pPr>
          </w:p>
        </w:tc>
      </w:tr>
      <w:tr w:rsidR="0012200A" w:rsidRPr="00282E3A" w14:paraId="6A5287A1"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8FFF2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9141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D5EC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Ampliación Valle de San Bernardo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69D4D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$1,161.87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6AF5D" w14:textId="77777777" w:rsidR="0012200A" w:rsidRPr="00282E3A" w:rsidRDefault="0012200A" w:rsidP="00282E3A">
            <w:pPr>
              <w:spacing w:line="360" w:lineRule="auto"/>
              <w:jc w:val="both"/>
              <w:rPr>
                <w:rFonts w:ascii="Arial" w:eastAsia="Times New Roman" w:hAnsi="Arial" w:cs="Arial"/>
              </w:rPr>
            </w:pPr>
          </w:p>
        </w:tc>
      </w:tr>
      <w:tr w:rsidR="0012200A" w:rsidRPr="00282E3A" w14:paraId="384C10F2"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2A2DA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5B39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Rivera del Carmen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8490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$591.85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58354" w14:textId="77777777" w:rsidR="0012200A" w:rsidRPr="00282E3A" w:rsidRDefault="0012200A" w:rsidP="00282E3A">
            <w:pPr>
              <w:spacing w:line="360" w:lineRule="auto"/>
              <w:jc w:val="both"/>
              <w:rPr>
                <w:rFonts w:ascii="Arial" w:eastAsia="Times New Roman" w:hAnsi="Arial" w:cs="Arial"/>
              </w:rPr>
            </w:pPr>
          </w:p>
        </w:tc>
      </w:tr>
      <w:tr w:rsidR="0012200A" w:rsidRPr="00282E3A" w14:paraId="1F210C47"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32EF2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E745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Santa Cruz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1925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$358.53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79C39" w14:textId="77777777" w:rsidR="0012200A" w:rsidRPr="00282E3A" w:rsidRDefault="0012200A" w:rsidP="00282E3A">
            <w:pPr>
              <w:spacing w:line="360" w:lineRule="auto"/>
              <w:jc w:val="both"/>
              <w:rPr>
                <w:rFonts w:ascii="Arial" w:eastAsia="Times New Roman" w:hAnsi="Arial" w:cs="Arial"/>
              </w:rPr>
            </w:pPr>
          </w:p>
        </w:tc>
      </w:tr>
      <w:tr w:rsidR="0012200A" w:rsidRPr="00282E3A" w14:paraId="238230F3"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E0C3E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8530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Plaza Abastos Hilario Medina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612C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$922.85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B30F6" w14:textId="77777777" w:rsidR="0012200A" w:rsidRPr="00282E3A" w:rsidRDefault="0012200A" w:rsidP="00282E3A">
            <w:pPr>
              <w:spacing w:line="360" w:lineRule="auto"/>
              <w:jc w:val="both"/>
              <w:rPr>
                <w:rFonts w:ascii="Arial" w:eastAsia="Times New Roman" w:hAnsi="Arial" w:cs="Arial"/>
              </w:rPr>
            </w:pPr>
          </w:p>
        </w:tc>
      </w:tr>
      <w:tr w:rsidR="0012200A" w:rsidRPr="00282E3A" w14:paraId="309926E9"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9C9D1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43C4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Roble de San Pablo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C921F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$2,200.00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A01F0" w14:textId="77777777" w:rsidR="0012200A" w:rsidRPr="00282E3A" w:rsidRDefault="0012200A" w:rsidP="00282E3A">
            <w:pPr>
              <w:spacing w:line="360" w:lineRule="auto"/>
              <w:jc w:val="both"/>
              <w:rPr>
                <w:rFonts w:ascii="Arial" w:eastAsia="Times New Roman" w:hAnsi="Arial" w:cs="Arial"/>
              </w:rPr>
            </w:pPr>
          </w:p>
        </w:tc>
      </w:tr>
      <w:tr w:rsidR="0012200A" w:rsidRPr="00282E3A" w14:paraId="6754B54D"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76807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2C8FC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Real Mezquite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93D69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$2,460.00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9D8719" w14:textId="77777777" w:rsidR="0012200A" w:rsidRPr="00282E3A" w:rsidRDefault="0012200A" w:rsidP="00282E3A">
            <w:pPr>
              <w:spacing w:line="360" w:lineRule="auto"/>
              <w:jc w:val="both"/>
              <w:rPr>
                <w:rFonts w:ascii="Arial" w:eastAsia="Times New Roman" w:hAnsi="Arial" w:cs="Arial"/>
              </w:rPr>
            </w:pPr>
          </w:p>
        </w:tc>
      </w:tr>
      <w:tr w:rsidR="0012200A" w:rsidRPr="00282E3A" w14:paraId="222DA8C9"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BC486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273C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San Pedro de los Hernández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17E4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543FB" w14:textId="77777777" w:rsidR="0012200A" w:rsidRPr="00282E3A" w:rsidRDefault="0012200A" w:rsidP="00282E3A">
            <w:pPr>
              <w:spacing w:line="360" w:lineRule="auto"/>
              <w:jc w:val="both"/>
              <w:rPr>
                <w:rFonts w:ascii="Arial" w:eastAsia="Times New Roman" w:hAnsi="Arial" w:cs="Arial"/>
              </w:rPr>
            </w:pPr>
          </w:p>
        </w:tc>
      </w:tr>
      <w:tr w:rsidR="0012200A" w:rsidRPr="00282E3A" w14:paraId="249C3436"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B0EE2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C29E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Barrio de Guadalupe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13CF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BCD34" w14:textId="77777777" w:rsidR="0012200A" w:rsidRPr="00282E3A" w:rsidRDefault="0012200A" w:rsidP="00282E3A">
            <w:pPr>
              <w:spacing w:line="360" w:lineRule="auto"/>
              <w:jc w:val="both"/>
              <w:rPr>
                <w:rFonts w:ascii="Arial" w:eastAsia="Times New Roman" w:hAnsi="Arial" w:cs="Arial"/>
              </w:rPr>
            </w:pPr>
          </w:p>
        </w:tc>
      </w:tr>
      <w:tr w:rsidR="0012200A" w:rsidRPr="00282E3A" w14:paraId="764A0E6D"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8BB9E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66EAC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San Felipe de Jesús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94EF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78445" w14:textId="77777777" w:rsidR="0012200A" w:rsidRPr="00282E3A" w:rsidRDefault="0012200A" w:rsidP="00282E3A">
            <w:pPr>
              <w:spacing w:line="360" w:lineRule="auto"/>
              <w:jc w:val="both"/>
              <w:rPr>
                <w:rFonts w:ascii="Arial" w:eastAsia="Times New Roman" w:hAnsi="Arial" w:cs="Arial"/>
              </w:rPr>
            </w:pPr>
          </w:p>
        </w:tc>
      </w:tr>
      <w:tr w:rsidR="0012200A" w:rsidRPr="00282E3A" w14:paraId="7F8CB842"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1850C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EB7FB" w14:textId="77777777" w:rsidR="0012200A" w:rsidRPr="00282E3A" w:rsidRDefault="00000000" w:rsidP="00282E3A">
            <w:pPr>
              <w:spacing w:line="360" w:lineRule="auto"/>
              <w:jc w:val="both"/>
              <w:rPr>
                <w:rFonts w:ascii="Arial" w:eastAsia="Times New Roman" w:hAnsi="Arial" w:cs="Arial"/>
              </w:rPr>
            </w:pPr>
            <w:proofErr w:type="spellStart"/>
            <w:r w:rsidRPr="00282E3A">
              <w:rPr>
                <w:rFonts w:ascii="Arial" w:eastAsia="Times New Roman" w:hAnsi="Arial" w:cs="Arial"/>
              </w:rPr>
              <w:t>Eyupol</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4F70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$1,221.63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6392F" w14:textId="77777777" w:rsidR="0012200A" w:rsidRPr="00282E3A" w:rsidRDefault="0012200A" w:rsidP="00282E3A">
            <w:pPr>
              <w:spacing w:line="360" w:lineRule="auto"/>
              <w:jc w:val="both"/>
              <w:rPr>
                <w:rFonts w:ascii="Arial" w:eastAsia="Times New Roman" w:hAnsi="Arial" w:cs="Arial"/>
              </w:rPr>
            </w:pPr>
          </w:p>
        </w:tc>
      </w:tr>
      <w:tr w:rsidR="0012200A" w:rsidRPr="00282E3A" w14:paraId="404FFADF"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85B1B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E949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León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63A2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$1,234.90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26600" w14:textId="77777777" w:rsidR="0012200A" w:rsidRPr="00282E3A" w:rsidRDefault="0012200A" w:rsidP="00282E3A">
            <w:pPr>
              <w:spacing w:line="360" w:lineRule="auto"/>
              <w:jc w:val="both"/>
              <w:rPr>
                <w:rFonts w:ascii="Arial" w:eastAsia="Times New Roman" w:hAnsi="Arial" w:cs="Arial"/>
              </w:rPr>
            </w:pPr>
          </w:p>
        </w:tc>
      </w:tr>
      <w:tr w:rsidR="0012200A" w:rsidRPr="00282E3A" w14:paraId="162FDD5D"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5813E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15FE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Ciudad Deportiva Fernández Martínez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94E4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$770.15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DC5F3" w14:textId="77777777" w:rsidR="0012200A" w:rsidRPr="00282E3A" w:rsidRDefault="0012200A" w:rsidP="00282E3A">
            <w:pPr>
              <w:spacing w:line="360" w:lineRule="auto"/>
              <w:jc w:val="both"/>
              <w:rPr>
                <w:rFonts w:ascii="Arial" w:eastAsia="Times New Roman" w:hAnsi="Arial" w:cs="Arial"/>
              </w:rPr>
            </w:pPr>
          </w:p>
        </w:tc>
      </w:tr>
      <w:tr w:rsidR="0012200A" w:rsidRPr="00282E3A" w14:paraId="1C7B097D"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4BE35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D876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Constituyentes de Guanajuato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204B7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$897.63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FCE8C7" w14:textId="77777777" w:rsidR="0012200A" w:rsidRPr="00282E3A" w:rsidRDefault="0012200A" w:rsidP="00282E3A">
            <w:pPr>
              <w:spacing w:line="360" w:lineRule="auto"/>
              <w:jc w:val="both"/>
              <w:rPr>
                <w:rFonts w:ascii="Arial" w:eastAsia="Times New Roman" w:hAnsi="Arial" w:cs="Arial"/>
              </w:rPr>
            </w:pPr>
          </w:p>
        </w:tc>
      </w:tr>
      <w:tr w:rsidR="0012200A" w:rsidRPr="00282E3A" w14:paraId="316D6CD1"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27C92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10017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D386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Club Loyola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9DA0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$938.80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3F109E" w14:textId="77777777" w:rsidR="0012200A" w:rsidRPr="00282E3A" w:rsidRDefault="0012200A" w:rsidP="00282E3A">
            <w:pPr>
              <w:spacing w:line="360" w:lineRule="auto"/>
              <w:jc w:val="both"/>
              <w:rPr>
                <w:rFonts w:ascii="Arial" w:eastAsia="Times New Roman" w:hAnsi="Arial" w:cs="Arial"/>
              </w:rPr>
            </w:pPr>
          </w:p>
        </w:tc>
      </w:tr>
      <w:tr w:rsidR="0012200A" w:rsidRPr="00282E3A" w14:paraId="2DC8A0E7"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F46BA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D3152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Unión y Esfuerzo 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F3C1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$1,161.87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0ACF9" w14:textId="77777777" w:rsidR="0012200A" w:rsidRPr="00282E3A" w:rsidRDefault="0012200A" w:rsidP="00282E3A">
            <w:pPr>
              <w:spacing w:line="360" w:lineRule="auto"/>
              <w:jc w:val="both"/>
              <w:rPr>
                <w:rFonts w:ascii="Arial" w:eastAsia="Times New Roman" w:hAnsi="Arial" w:cs="Arial"/>
              </w:rPr>
            </w:pPr>
          </w:p>
        </w:tc>
      </w:tr>
      <w:tr w:rsidR="0012200A" w:rsidRPr="00282E3A" w14:paraId="1122E81A"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D18C9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0B726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Ampliación León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14C7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$1,181.79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0142D" w14:textId="77777777" w:rsidR="0012200A" w:rsidRPr="00282E3A" w:rsidRDefault="0012200A" w:rsidP="00282E3A">
            <w:pPr>
              <w:spacing w:line="360" w:lineRule="auto"/>
              <w:jc w:val="both"/>
              <w:rPr>
                <w:rFonts w:ascii="Arial" w:eastAsia="Times New Roman" w:hAnsi="Arial" w:cs="Arial"/>
              </w:rPr>
            </w:pPr>
          </w:p>
        </w:tc>
      </w:tr>
      <w:tr w:rsidR="0012200A" w:rsidRPr="00282E3A" w14:paraId="352CC29A"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2EFAB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5462E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Las Rosas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3AC9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FDCF6" w14:textId="77777777" w:rsidR="0012200A" w:rsidRPr="00282E3A" w:rsidRDefault="0012200A" w:rsidP="00282E3A">
            <w:pPr>
              <w:spacing w:line="360" w:lineRule="auto"/>
              <w:jc w:val="both"/>
              <w:rPr>
                <w:rFonts w:ascii="Arial" w:eastAsia="Times New Roman" w:hAnsi="Arial" w:cs="Arial"/>
              </w:rPr>
            </w:pPr>
          </w:p>
        </w:tc>
      </w:tr>
      <w:tr w:rsidR="0012200A" w:rsidRPr="00282E3A" w14:paraId="41EF7ADF"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3263B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922A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Popular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4189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05F93" w14:textId="77777777" w:rsidR="0012200A" w:rsidRPr="00282E3A" w:rsidRDefault="0012200A" w:rsidP="00282E3A">
            <w:pPr>
              <w:spacing w:line="360" w:lineRule="auto"/>
              <w:jc w:val="both"/>
              <w:rPr>
                <w:rFonts w:ascii="Arial" w:eastAsia="Times New Roman" w:hAnsi="Arial" w:cs="Arial"/>
              </w:rPr>
            </w:pPr>
          </w:p>
        </w:tc>
      </w:tr>
      <w:tr w:rsidR="0012200A" w:rsidRPr="00282E3A" w14:paraId="7E65F7E3"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49892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EF28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La Haciendita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4B3E0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828E8" w14:textId="77777777" w:rsidR="0012200A" w:rsidRPr="00282E3A" w:rsidRDefault="0012200A" w:rsidP="00282E3A">
            <w:pPr>
              <w:spacing w:line="360" w:lineRule="auto"/>
              <w:jc w:val="both"/>
              <w:rPr>
                <w:rFonts w:ascii="Arial" w:eastAsia="Times New Roman" w:hAnsi="Arial" w:cs="Arial"/>
              </w:rPr>
            </w:pPr>
          </w:p>
        </w:tc>
      </w:tr>
      <w:tr w:rsidR="0012200A" w:rsidRPr="00282E3A" w14:paraId="32D312A2"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E3B4B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927C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La Pirámide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6C4F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$1,261.47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F3E3B" w14:textId="77777777" w:rsidR="0012200A" w:rsidRPr="00282E3A" w:rsidRDefault="0012200A" w:rsidP="00282E3A">
            <w:pPr>
              <w:spacing w:line="360" w:lineRule="auto"/>
              <w:jc w:val="both"/>
              <w:rPr>
                <w:rFonts w:ascii="Arial" w:eastAsia="Times New Roman" w:hAnsi="Arial" w:cs="Arial"/>
              </w:rPr>
            </w:pPr>
          </w:p>
        </w:tc>
      </w:tr>
      <w:tr w:rsidR="0012200A" w:rsidRPr="00282E3A" w14:paraId="13BBBB90"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7EA95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35C4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Rinconada de San Pedro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68CCD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63569" w14:textId="77777777" w:rsidR="0012200A" w:rsidRPr="00282E3A" w:rsidRDefault="0012200A" w:rsidP="00282E3A">
            <w:pPr>
              <w:spacing w:line="360" w:lineRule="auto"/>
              <w:jc w:val="both"/>
              <w:rPr>
                <w:rFonts w:ascii="Arial" w:eastAsia="Times New Roman" w:hAnsi="Arial" w:cs="Arial"/>
              </w:rPr>
            </w:pPr>
          </w:p>
        </w:tc>
      </w:tr>
      <w:tr w:rsidR="0012200A" w:rsidRPr="00282E3A" w14:paraId="2D37648C"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17428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100C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Pueblo Nuevo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6A44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A4D61" w14:textId="77777777" w:rsidR="0012200A" w:rsidRPr="00282E3A" w:rsidRDefault="0012200A" w:rsidP="00282E3A">
            <w:pPr>
              <w:spacing w:line="360" w:lineRule="auto"/>
              <w:jc w:val="both"/>
              <w:rPr>
                <w:rFonts w:ascii="Arial" w:eastAsia="Times New Roman" w:hAnsi="Arial" w:cs="Arial"/>
              </w:rPr>
            </w:pPr>
          </w:p>
        </w:tc>
      </w:tr>
      <w:tr w:rsidR="0012200A" w:rsidRPr="00282E3A" w14:paraId="7FF94BD1"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190E5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75A3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Conjunto habitacional San Miguel Rústico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D0EE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$836.55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197CD" w14:textId="77777777" w:rsidR="0012200A" w:rsidRPr="00282E3A" w:rsidRDefault="0012200A" w:rsidP="00282E3A">
            <w:pPr>
              <w:spacing w:line="360" w:lineRule="auto"/>
              <w:jc w:val="both"/>
              <w:rPr>
                <w:rFonts w:ascii="Arial" w:eastAsia="Times New Roman" w:hAnsi="Arial" w:cs="Arial"/>
              </w:rPr>
            </w:pPr>
          </w:p>
        </w:tc>
      </w:tr>
      <w:tr w:rsidR="0012200A" w:rsidRPr="00282E3A" w14:paraId="38AA6517"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DE818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C8BA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Valle de San Pedro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5B36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$1,173.84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018F6" w14:textId="77777777" w:rsidR="0012200A" w:rsidRPr="00282E3A" w:rsidRDefault="0012200A" w:rsidP="00282E3A">
            <w:pPr>
              <w:spacing w:line="360" w:lineRule="auto"/>
              <w:jc w:val="both"/>
              <w:rPr>
                <w:rFonts w:ascii="Arial" w:eastAsia="Times New Roman" w:hAnsi="Arial" w:cs="Arial"/>
              </w:rPr>
            </w:pPr>
          </w:p>
        </w:tc>
      </w:tr>
      <w:tr w:rsidR="0012200A" w:rsidRPr="00282E3A" w14:paraId="36757790"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F5076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9274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Popular Inca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3846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B98E5" w14:textId="77777777" w:rsidR="0012200A" w:rsidRPr="00282E3A" w:rsidRDefault="0012200A" w:rsidP="00282E3A">
            <w:pPr>
              <w:spacing w:line="360" w:lineRule="auto"/>
              <w:jc w:val="both"/>
              <w:rPr>
                <w:rFonts w:ascii="Arial" w:eastAsia="Times New Roman" w:hAnsi="Arial" w:cs="Arial"/>
              </w:rPr>
            </w:pPr>
          </w:p>
        </w:tc>
      </w:tr>
      <w:tr w:rsidR="0012200A" w:rsidRPr="00282E3A" w14:paraId="5846F725"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78983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46C1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Fracciones San Pedro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2AC3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$929.49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5338A" w14:textId="77777777" w:rsidR="0012200A" w:rsidRPr="00282E3A" w:rsidRDefault="0012200A" w:rsidP="00282E3A">
            <w:pPr>
              <w:spacing w:line="360" w:lineRule="auto"/>
              <w:jc w:val="both"/>
              <w:rPr>
                <w:rFonts w:ascii="Arial" w:eastAsia="Times New Roman" w:hAnsi="Arial" w:cs="Arial"/>
              </w:rPr>
            </w:pPr>
          </w:p>
        </w:tc>
      </w:tr>
      <w:tr w:rsidR="0012200A" w:rsidRPr="00282E3A" w14:paraId="3D5A915A"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84214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10049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FC9A2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Arboledas de San Pedro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B26DF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$1,122.06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322FA5" w14:textId="77777777" w:rsidR="0012200A" w:rsidRPr="00282E3A" w:rsidRDefault="0012200A" w:rsidP="00282E3A">
            <w:pPr>
              <w:spacing w:line="360" w:lineRule="auto"/>
              <w:jc w:val="both"/>
              <w:rPr>
                <w:rFonts w:ascii="Arial" w:eastAsia="Times New Roman" w:hAnsi="Arial" w:cs="Arial"/>
              </w:rPr>
            </w:pPr>
          </w:p>
        </w:tc>
      </w:tr>
      <w:tr w:rsidR="0012200A" w:rsidRPr="00282E3A" w14:paraId="7E747CEB"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86FD5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0DB2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 San Miguel de Rentería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5238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$597.53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C05472" w14:textId="77777777" w:rsidR="0012200A" w:rsidRPr="00282E3A" w:rsidRDefault="0012200A" w:rsidP="00282E3A">
            <w:pPr>
              <w:spacing w:line="360" w:lineRule="auto"/>
              <w:jc w:val="both"/>
              <w:rPr>
                <w:rFonts w:ascii="Arial" w:eastAsia="Times New Roman" w:hAnsi="Arial" w:cs="Arial"/>
              </w:rPr>
            </w:pPr>
          </w:p>
        </w:tc>
      </w:tr>
      <w:tr w:rsidR="0012200A" w:rsidRPr="00282E3A" w14:paraId="4004C18A"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E93C9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C6DC4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Deportivo </w:t>
            </w:r>
            <w:proofErr w:type="spellStart"/>
            <w:r w:rsidRPr="00282E3A">
              <w:rPr>
                <w:rFonts w:ascii="Arial" w:eastAsia="Times New Roman" w:hAnsi="Arial" w:cs="Arial"/>
              </w:rPr>
              <w:t>Flexi</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C6A3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$697.13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83168D" w14:textId="77777777" w:rsidR="0012200A" w:rsidRPr="00282E3A" w:rsidRDefault="0012200A" w:rsidP="00282E3A">
            <w:pPr>
              <w:spacing w:line="360" w:lineRule="auto"/>
              <w:jc w:val="both"/>
              <w:rPr>
                <w:rFonts w:ascii="Arial" w:eastAsia="Times New Roman" w:hAnsi="Arial" w:cs="Arial"/>
              </w:rPr>
            </w:pPr>
          </w:p>
        </w:tc>
      </w:tr>
      <w:tr w:rsidR="0012200A" w:rsidRPr="00282E3A" w14:paraId="0A5A8E3F"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81AC5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C74E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(Pro) </w:t>
            </w:r>
            <w:proofErr w:type="spellStart"/>
            <w:r w:rsidRPr="00282E3A">
              <w:rPr>
                <w:rFonts w:ascii="Arial" w:eastAsia="Times New Roman" w:hAnsi="Arial" w:cs="Arial"/>
              </w:rPr>
              <w:t>Nte</w:t>
            </w:r>
            <w:proofErr w:type="spellEnd"/>
            <w:r w:rsidRPr="00282E3A">
              <w:rPr>
                <w:rFonts w:ascii="Arial" w:eastAsia="Times New Roman" w:hAnsi="Arial" w:cs="Arial"/>
              </w:rPr>
              <w:t>. San Pedro de los Hernández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E3ED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$787.42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1EF99B" w14:textId="77777777" w:rsidR="0012200A" w:rsidRPr="00282E3A" w:rsidRDefault="0012200A" w:rsidP="00282E3A">
            <w:pPr>
              <w:spacing w:line="360" w:lineRule="auto"/>
              <w:jc w:val="both"/>
              <w:rPr>
                <w:rFonts w:ascii="Arial" w:eastAsia="Times New Roman" w:hAnsi="Arial" w:cs="Arial"/>
              </w:rPr>
            </w:pPr>
          </w:p>
        </w:tc>
      </w:tr>
      <w:tr w:rsidR="0012200A" w:rsidRPr="00282E3A" w14:paraId="08E29AE7"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0FBFA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96A4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Fracciones de San Cayetano de Medina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EE72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$509.90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5C5D1" w14:textId="77777777" w:rsidR="0012200A" w:rsidRPr="00282E3A" w:rsidRDefault="0012200A" w:rsidP="00282E3A">
            <w:pPr>
              <w:spacing w:line="360" w:lineRule="auto"/>
              <w:jc w:val="both"/>
              <w:rPr>
                <w:rFonts w:ascii="Arial" w:eastAsia="Times New Roman" w:hAnsi="Arial" w:cs="Arial"/>
              </w:rPr>
            </w:pPr>
          </w:p>
        </w:tc>
      </w:tr>
      <w:tr w:rsidR="0012200A" w:rsidRPr="00282E3A" w14:paraId="44D4EEA3"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5D375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0803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Privada Gamiño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26FD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$1,261.47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E9E3CC" w14:textId="77777777" w:rsidR="0012200A" w:rsidRPr="00282E3A" w:rsidRDefault="0012200A" w:rsidP="00282E3A">
            <w:pPr>
              <w:spacing w:line="360" w:lineRule="auto"/>
              <w:jc w:val="both"/>
              <w:rPr>
                <w:rFonts w:ascii="Arial" w:eastAsia="Times New Roman" w:hAnsi="Arial" w:cs="Arial"/>
              </w:rPr>
            </w:pPr>
          </w:p>
        </w:tc>
      </w:tr>
      <w:tr w:rsidR="0012200A" w:rsidRPr="00282E3A" w14:paraId="7F974972"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D3C1C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DAB9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Privada del Caudillo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6D61F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$1,261.47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5499A6" w14:textId="77777777" w:rsidR="0012200A" w:rsidRPr="00282E3A" w:rsidRDefault="0012200A" w:rsidP="00282E3A">
            <w:pPr>
              <w:spacing w:line="360" w:lineRule="auto"/>
              <w:jc w:val="both"/>
              <w:rPr>
                <w:rFonts w:ascii="Arial" w:eastAsia="Times New Roman" w:hAnsi="Arial" w:cs="Arial"/>
              </w:rPr>
            </w:pPr>
          </w:p>
        </w:tc>
      </w:tr>
      <w:tr w:rsidR="0012200A" w:rsidRPr="00282E3A" w14:paraId="52F229C6"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E999F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3926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 Sur Hacienda San Miguel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39FA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$756.89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A0B2A4" w14:textId="77777777" w:rsidR="0012200A" w:rsidRPr="00282E3A" w:rsidRDefault="0012200A" w:rsidP="00282E3A">
            <w:pPr>
              <w:spacing w:line="360" w:lineRule="auto"/>
              <w:jc w:val="both"/>
              <w:rPr>
                <w:rFonts w:ascii="Arial" w:eastAsia="Times New Roman" w:hAnsi="Arial" w:cs="Arial"/>
              </w:rPr>
            </w:pPr>
          </w:p>
        </w:tc>
      </w:tr>
      <w:tr w:rsidR="0012200A" w:rsidRPr="00282E3A" w14:paraId="50463F24"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3975D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B461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Ampliación San Francisco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6D0A5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$966.68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39775" w14:textId="77777777" w:rsidR="0012200A" w:rsidRPr="00282E3A" w:rsidRDefault="0012200A" w:rsidP="00282E3A">
            <w:pPr>
              <w:spacing w:line="360" w:lineRule="auto"/>
              <w:jc w:val="both"/>
              <w:rPr>
                <w:rFonts w:ascii="Arial" w:eastAsia="Times New Roman" w:hAnsi="Arial" w:cs="Arial"/>
              </w:rPr>
            </w:pPr>
          </w:p>
        </w:tc>
      </w:tr>
      <w:tr w:rsidR="0012200A" w:rsidRPr="00282E3A" w14:paraId="16D5A53B"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F1278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69C5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Nuevo San Nicolás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28B32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$690.49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6EFC66" w14:textId="77777777" w:rsidR="0012200A" w:rsidRPr="00282E3A" w:rsidRDefault="0012200A" w:rsidP="00282E3A">
            <w:pPr>
              <w:spacing w:line="360" w:lineRule="auto"/>
              <w:jc w:val="both"/>
              <w:rPr>
                <w:rFonts w:ascii="Arial" w:eastAsia="Times New Roman" w:hAnsi="Arial" w:cs="Arial"/>
              </w:rPr>
            </w:pPr>
          </w:p>
        </w:tc>
      </w:tr>
      <w:tr w:rsidR="0012200A" w:rsidRPr="00282E3A" w14:paraId="76BD5439"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30898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993C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Villas del Rocío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723E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$746.25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9B40E" w14:textId="77777777" w:rsidR="0012200A" w:rsidRPr="00282E3A" w:rsidRDefault="0012200A" w:rsidP="00282E3A">
            <w:pPr>
              <w:spacing w:line="360" w:lineRule="auto"/>
              <w:jc w:val="both"/>
              <w:rPr>
                <w:rFonts w:ascii="Arial" w:eastAsia="Times New Roman" w:hAnsi="Arial" w:cs="Arial"/>
              </w:rPr>
            </w:pPr>
          </w:p>
        </w:tc>
      </w:tr>
      <w:tr w:rsidR="0012200A" w:rsidRPr="00282E3A" w14:paraId="70C8B230"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55186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6E20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San Francisco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6A8EA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$1,055.64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02BAF" w14:textId="77777777" w:rsidR="0012200A" w:rsidRPr="00282E3A" w:rsidRDefault="0012200A" w:rsidP="00282E3A">
            <w:pPr>
              <w:spacing w:line="360" w:lineRule="auto"/>
              <w:jc w:val="both"/>
              <w:rPr>
                <w:rFonts w:ascii="Arial" w:eastAsia="Times New Roman" w:hAnsi="Arial" w:cs="Arial"/>
              </w:rPr>
            </w:pPr>
          </w:p>
        </w:tc>
      </w:tr>
      <w:tr w:rsidR="0012200A" w:rsidRPr="00282E3A" w14:paraId="025A405E"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68BE9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3A68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Brisas de San Francisco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776E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$746.25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A812C" w14:textId="77777777" w:rsidR="0012200A" w:rsidRPr="00282E3A" w:rsidRDefault="0012200A" w:rsidP="00282E3A">
            <w:pPr>
              <w:spacing w:line="360" w:lineRule="auto"/>
              <w:jc w:val="both"/>
              <w:rPr>
                <w:rFonts w:ascii="Arial" w:eastAsia="Times New Roman" w:hAnsi="Arial" w:cs="Arial"/>
              </w:rPr>
            </w:pPr>
          </w:p>
        </w:tc>
      </w:tr>
      <w:tr w:rsidR="0012200A" w:rsidRPr="00282E3A" w14:paraId="2C9C6DD6"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63FF4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11017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562A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Valle de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63D9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$956.06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5A80A" w14:textId="77777777" w:rsidR="0012200A" w:rsidRPr="00282E3A" w:rsidRDefault="0012200A" w:rsidP="00282E3A">
            <w:pPr>
              <w:spacing w:line="360" w:lineRule="auto"/>
              <w:jc w:val="both"/>
              <w:rPr>
                <w:rFonts w:ascii="Arial" w:eastAsia="Times New Roman" w:hAnsi="Arial" w:cs="Arial"/>
              </w:rPr>
            </w:pPr>
          </w:p>
        </w:tc>
      </w:tr>
      <w:tr w:rsidR="0012200A" w:rsidRPr="00282E3A" w14:paraId="24E10D76"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2E7B4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CA9D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Mar sol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C5C6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$723.68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826172" w14:textId="77777777" w:rsidR="0012200A" w:rsidRPr="00282E3A" w:rsidRDefault="0012200A" w:rsidP="00282E3A">
            <w:pPr>
              <w:spacing w:line="360" w:lineRule="auto"/>
              <w:jc w:val="both"/>
              <w:rPr>
                <w:rFonts w:ascii="Arial" w:eastAsia="Times New Roman" w:hAnsi="Arial" w:cs="Arial"/>
              </w:rPr>
            </w:pPr>
          </w:p>
        </w:tc>
      </w:tr>
      <w:tr w:rsidR="0012200A" w:rsidRPr="00282E3A" w14:paraId="3A7120D0"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CE207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F535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Villas del Campo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D59A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$746.25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4E064" w14:textId="77777777" w:rsidR="0012200A" w:rsidRPr="00282E3A" w:rsidRDefault="0012200A" w:rsidP="00282E3A">
            <w:pPr>
              <w:spacing w:line="360" w:lineRule="auto"/>
              <w:jc w:val="both"/>
              <w:rPr>
                <w:rFonts w:ascii="Arial" w:eastAsia="Times New Roman" w:hAnsi="Arial" w:cs="Arial"/>
              </w:rPr>
            </w:pPr>
          </w:p>
        </w:tc>
      </w:tr>
      <w:tr w:rsidR="0012200A" w:rsidRPr="00282E3A" w14:paraId="3E54327A"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04A62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6F0C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Mar sol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098A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$746.25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D10A3" w14:textId="77777777" w:rsidR="0012200A" w:rsidRPr="00282E3A" w:rsidRDefault="0012200A" w:rsidP="00282E3A">
            <w:pPr>
              <w:spacing w:line="360" w:lineRule="auto"/>
              <w:jc w:val="both"/>
              <w:rPr>
                <w:rFonts w:ascii="Arial" w:eastAsia="Times New Roman" w:hAnsi="Arial" w:cs="Arial"/>
              </w:rPr>
            </w:pPr>
          </w:p>
        </w:tc>
      </w:tr>
      <w:tr w:rsidR="0012200A" w:rsidRPr="00282E3A" w14:paraId="0DE0FC78"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21566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D60D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Sangre de Cristo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79491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$916.40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5AC55" w14:textId="77777777" w:rsidR="0012200A" w:rsidRPr="00282E3A" w:rsidRDefault="0012200A" w:rsidP="00282E3A">
            <w:pPr>
              <w:spacing w:line="360" w:lineRule="auto"/>
              <w:jc w:val="both"/>
              <w:rPr>
                <w:rFonts w:ascii="Arial" w:eastAsia="Times New Roman" w:hAnsi="Arial" w:cs="Arial"/>
              </w:rPr>
            </w:pPr>
          </w:p>
        </w:tc>
      </w:tr>
      <w:tr w:rsidR="0012200A" w:rsidRPr="00282E3A" w14:paraId="72E5CA22"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4234E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53DD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Misael Núñez (Bosques)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14CF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$929.49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2C253" w14:textId="77777777" w:rsidR="0012200A" w:rsidRPr="00282E3A" w:rsidRDefault="0012200A" w:rsidP="00282E3A">
            <w:pPr>
              <w:spacing w:line="360" w:lineRule="auto"/>
              <w:jc w:val="both"/>
              <w:rPr>
                <w:rFonts w:ascii="Arial" w:eastAsia="Times New Roman" w:hAnsi="Arial" w:cs="Arial"/>
              </w:rPr>
            </w:pPr>
          </w:p>
        </w:tc>
      </w:tr>
      <w:tr w:rsidR="0012200A" w:rsidRPr="00282E3A" w14:paraId="4BACC75F"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886E5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DE05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Piedra Azul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4304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$746.25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C5F31" w14:textId="77777777" w:rsidR="0012200A" w:rsidRPr="00282E3A" w:rsidRDefault="0012200A" w:rsidP="00282E3A">
            <w:pPr>
              <w:spacing w:line="360" w:lineRule="auto"/>
              <w:jc w:val="both"/>
              <w:rPr>
                <w:rFonts w:ascii="Arial" w:eastAsia="Times New Roman" w:hAnsi="Arial" w:cs="Arial"/>
              </w:rPr>
            </w:pPr>
          </w:p>
        </w:tc>
      </w:tr>
      <w:tr w:rsidR="0012200A" w:rsidRPr="00282E3A" w14:paraId="6042B72F"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6968E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ADE4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Piedra Azul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5F358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$746.25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416FD" w14:textId="77777777" w:rsidR="0012200A" w:rsidRPr="00282E3A" w:rsidRDefault="0012200A" w:rsidP="00282E3A">
            <w:pPr>
              <w:spacing w:line="360" w:lineRule="auto"/>
              <w:jc w:val="both"/>
              <w:rPr>
                <w:rFonts w:ascii="Arial" w:eastAsia="Times New Roman" w:hAnsi="Arial" w:cs="Arial"/>
              </w:rPr>
            </w:pPr>
          </w:p>
        </w:tc>
      </w:tr>
      <w:tr w:rsidR="0012200A" w:rsidRPr="00282E3A" w14:paraId="119F79F3"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7A66A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C11A0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San José de los Tanques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0D7C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$723.68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21D6C" w14:textId="77777777" w:rsidR="0012200A" w:rsidRPr="00282E3A" w:rsidRDefault="0012200A" w:rsidP="00282E3A">
            <w:pPr>
              <w:spacing w:line="360" w:lineRule="auto"/>
              <w:jc w:val="both"/>
              <w:rPr>
                <w:rFonts w:ascii="Arial" w:eastAsia="Times New Roman" w:hAnsi="Arial" w:cs="Arial"/>
              </w:rPr>
            </w:pPr>
          </w:p>
        </w:tc>
      </w:tr>
      <w:tr w:rsidR="0012200A" w:rsidRPr="00282E3A" w14:paraId="68A5FCCB"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161E3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92140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El Rotario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160CA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$697.13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F15064" w14:textId="77777777" w:rsidR="0012200A" w:rsidRPr="00282E3A" w:rsidRDefault="0012200A" w:rsidP="00282E3A">
            <w:pPr>
              <w:spacing w:line="360" w:lineRule="auto"/>
              <w:jc w:val="both"/>
              <w:rPr>
                <w:rFonts w:ascii="Arial" w:eastAsia="Times New Roman" w:hAnsi="Arial" w:cs="Arial"/>
              </w:rPr>
            </w:pPr>
          </w:p>
        </w:tc>
      </w:tr>
      <w:tr w:rsidR="0012200A" w:rsidRPr="00282E3A" w14:paraId="5F7763ED"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DFEA5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2CCE7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Lucero de San Nicolás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FA599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$723.68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AE672" w14:textId="77777777" w:rsidR="0012200A" w:rsidRPr="00282E3A" w:rsidRDefault="0012200A" w:rsidP="00282E3A">
            <w:pPr>
              <w:spacing w:line="360" w:lineRule="auto"/>
              <w:jc w:val="both"/>
              <w:rPr>
                <w:rFonts w:ascii="Arial" w:eastAsia="Times New Roman" w:hAnsi="Arial" w:cs="Arial"/>
              </w:rPr>
            </w:pPr>
          </w:p>
        </w:tc>
      </w:tr>
      <w:tr w:rsidR="0012200A" w:rsidRPr="00282E3A" w14:paraId="0E92C81B"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41640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612D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Ampliación San Francisco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E915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$956.06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8A740C" w14:textId="77777777" w:rsidR="0012200A" w:rsidRPr="00282E3A" w:rsidRDefault="0012200A" w:rsidP="00282E3A">
            <w:pPr>
              <w:spacing w:line="360" w:lineRule="auto"/>
              <w:jc w:val="both"/>
              <w:rPr>
                <w:rFonts w:ascii="Arial" w:eastAsia="Times New Roman" w:hAnsi="Arial" w:cs="Arial"/>
              </w:rPr>
            </w:pPr>
          </w:p>
        </w:tc>
      </w:tr>
      <w:tr w:rsidR="0012200A" w:rsidRPr="00282E3A" w14:paraId="1E3948EB"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135BD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660F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Valle de la Luz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340E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$956.06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CE5902" w14:textId="77777777" w:rsidR="0012200A" w:rsidRPr="00282E3A" w:rsidRDefault="0012200A" w:rsidP="00282E3A">
            <w:pPr>
              <w:spacing w:line="360" w:lineRule="auto"/>
              <w:jc w:val="both"/>
              <w:rPr>
                <w:rFonts w:ascii="Arial" w:eastAsia="Times New Roman" w:hAnsi="Arial" w:cs="Arial"/>
              </w:rPr>
            </w:pPr>
          </w:p>
        </w:tc>
      </w:tr>
      <w:tr w:rsidR="0012200A" w:rsidRPr="00282E3A" w14:paraId="2ED7297E"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AF12C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7000A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 Sur Club Hípico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5245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$929.49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0D1A3" w14:textId="77777777" w:rsidR="0012200A" w:rsidRPr="00282E3A" w:rsidRDefault="0012200A" w:rsidP="00282E3A">
            <w:pPr>
              <w:spacing w:line="360" w:lineRule="auto"/>
              <w:jc w:val="both"/>
              <w:rPr>
                <w:rFonts w:ascii="Arial" w:eastAsia="Times New Roman" w:hAnsi="Arial" w:cs="Arial"/>
              </w:rPr>
            </w:pPr>
          </w:p>
        </w:tc>
      </w:tr>
      <w:tr w:rsidR="0012200A" w:rsidRPr="00282E3A" w14:paraId="54029428"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5F80F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11075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46F4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 Fracciones del Alto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8E034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$690.49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0D11A" w14:textId="77777777" w:rsidR="0012200A" w:rsidRPr="00282E3A" w:rsidRDefault="0012200A" w:rsidP="00282E3A">
            <w:pPr>
              <w:spacing w:line="360" w:lineRule="auto"/>
              <w:jc w:val="both"/>
              <w:rPr>
                <w:rFonts w:ascii="Arial" w:eastAsia="Times New Roman" w:hAnsi="Arial" w:cs="Arial"/>
              </w:rPr>
            </w:pPr>
          </w:p>
        </w:tc>
      </w:tr>
      <w:tr w:rsidR="0012200A" w:rsidRPr="00282E3A" w14:paraId="2FCB0500"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FAA7D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05866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 Fracciones de San Juan de Otates Sur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1BFB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$371.80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58778" w14:textId="77777777" w:rsidR="0012200A" w:rsidRPr="00282E3A" w:rsidRDefault="0012200A" w:rsidP="00282E3A">
            <w:pPr>
              <w:spacing w:line="360" w:lineRule="auto"/>
              <w:jc w:val="both"/>
              <w:rPr>
                <w:rFonts w:ascii="Arial" w:eastAsia="Times New Roman" w:hAnsi="Arial" w:cs="Arial"/>
              </w:rPr>
            </w:pPr>
          </w:p>
        </w:tc>
      </w:tr>
      <w:tr w:rsidR="0012200A" w:rsidRPr="00282E3A" w14:paraId="5D048159"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8B94F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E718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 Norte Villas de Nuestra Señora de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6A29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$365.17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90EAB" w14:textId="77777777" w:rsidR="0012200A" w:rsidRPr="00282E3A" w:rsidRDefault="0012200A" w:rsidP="00282E3A">
            <w:pPr>
              <w:spacing w:line="360" w:lineRule="auto"/>
              <w:jc w:val="both"/>
              <w:rPr>
                <w:rFonts w:ascii="Arial" w:eastAsia="Times New Roman" w:hAnsi="Arial" w:cs="Arial"/>
              </w:rPr>
            </w:pPr>
          </w:p>
        </w:tc>
      </w:tr>
      <w:tr w:rsidR="0012200A" w:rsidRPr="00282E3A" w14:paraId="7D9FCCDC"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E31B4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98A5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Brisas de San Francisco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D23D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$746.25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5C3A7" w14:textId="77777777" w:rsidR="0012200A" w:rsidRPr="00282E3A" w:rsidRDefault="0012200A" w:rsidP="00282E3A">
            <w:pPr>
              <w:spacing w:line="360" w:lineRule="auto"/>
              <w:jc w:val="both"/>
              <w:rPr>
                <w:rFonts w:ascii="Arial" w:eastAsia="Times New Roman" w:hAnsi="Arial" w:cs="Arial"/>
              </w:rPr>
            </w:pPr>
          </w:p>
        </w:tc>
      </w:tr>
      <w:tr w:rsidR="0012200A" w:rsidRPr="00282E3A" w14:paraId="3CC386C9"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83030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87ED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 Fracciones de Sangre de Cristo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78AE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$578.95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277BC2" w14:textId="77777777" w:rsidR="0012200A" w:rsidRPr="00282E3A" w:rsidRDefault="0012200A" w:rsidP="00282E3A">
            <w:pPr>
              <w:spacing w:line="360" w:lineRule="auto"/>
              <w:jc w:val="both"/>
              <w:rPr>
                <w:rFonts w:ascii="Arial" w:eastAsia="Times New Roman" w:hAnsi="Arial" w:cs="Arial"/>
              </w:rPr>
            </w:pPr>
          </w:p>
        </w:tc>
      </w:tr>
      <w:tr w:rsidR="0012200A" w:rsidRPr="00282E3A" w14:paraId="691C9EA0"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16A78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5F66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Prados de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BB4A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$716.66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D2FBA" w14:textId="77777777" w:rsidR="0012200A" w:rsidRPr="00282E3A" w:rsidRDefault="0012200A" w:rsidP="00282E3A">
            <w:pPr>
              <w:spacing w:line="360" w:lineRule="auto"/>
              <w:jc w:val="both"/>
              <w:rPr>
                <w:rFonts w:ascii="Arial" w:eastAsia="Times New Roman" w:hAnsi="Arial" w:cs="Arial"/>
              </w:rPr>
            </w:pPr>
          </w:p>
        </w:tc>
      </w:tr>
      <w:tr w:rsidR="0012200A" w:rsidRPr="00282E3A" w14:paraId="13F2CCB4"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FE58D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11094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2EC1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Rio Grande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494E0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$510.71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46567" w14:textId="77777777" w:rsidR="0012200A" w:rsidRPr="00282E3A" w:rsidRDefault="0012200A" w:rsidP="00282E3A">
            <w:pPr>
              <w:spacing w:line="360" w:lineRule="auto"/>
              <w:jc w:val="both"/>
              <w:rPr>
                <w:rFonts w:ascii="Arial" w:eastAsia="Times New Roman" w:hAnsi="Arial" w:cs="Arial"/>
              </w:rPr>
            </w:pPr>
          </w:p>
        </w:tc>
      </w:tr>
      <w:tr w:rsidR="0012200A" w:rsidRPr="00282E3A" w14:paraId="2D1334FE"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A3D64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11095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0472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San Juan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97339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$802.56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A3AC3C" w14:textId="77777777" w:rsidR="0012200A" w:rsidRPr="00282E3A" w:rsidRDefault="0012200A" w:rsidP="00282E3A">
            <w:pPr>
              <w:spacing w:line="360" w:lineRule="auto"/>
              <w:jc w:val="both"/>
              <w:rPr>
                <w:rFonts w:ascii="Arial" w:eastAsia="Times New Roman" w:hAnsi="Arial" w:cs="Arial"/>
              </w:rPr>
            </w:pPr>
          </w:p>
        </w:tc>
      </w:tr>
      <w:tr w:rsidR="0012200A" w:rsidRPr="00282E3A" w14:paraId="5A15322C"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E4BAC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E619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Cerrito de Jerez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212D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$1,261.47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A15DB" w14:textId="77777777" w:rsidR="0012200A" w:rsidRPr="00282E3A" w:rsidRDefault="0012200A" w:rsidP="00282E3A">
            <w:pPr>
              <w:spacing w:line="360" w:lineRule="auto"/>
              <w:jc w:val="both"/>
              <w:rPr>
                <w:rFonts w:ascii="Arial" w:eastAsia="Times New Roman" w:hAnsi="Arial" w:cs="Arial"/>
              </w:rPr>
            </w:pPr>
          </w:p>
        </w:tc>
      </w:tr>
      <w:tr w:rsidR="0012200A" w:rsidRPr="00282E3A" w14:paraId="2CF98839"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32A3F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CA113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Libertad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3C2B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$1,155.24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124B1" w14:textId="77777777" w:rsidR="0012200A" w:rsidRPr="00282E3A" w:rsidRDefault="0012200A" w:rsidP="00282E3A">
            <w:pPr>
              <w:spacing w:line="360" w:lineRule="auto"/>
              <w:jc w:val="both"/>
              <w:rPr>
                <w:rFonts w:ascii="Arial" w:eastAsia="Times New Roman" w:hAnsi="Arial" w:cs="Arial"/>
              </w:rPr>
            </w:pPr>
          </w:p>
        </w:tc>
      </w:tr>
      <w:tr w:rsidR="0012200A" w:rsidRPr="00282E3A" w14:paraId="744AA068"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EBB82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50BB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Campestre Nuevo Jerez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9F00A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$1,155.24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A22ED" w14:textId="77777777" w:rsidR="0012200A" w:rsidRPr="00282E3A" w:rsidRDefault="0012200A" w:rsidP="00282E3A">
            <w:pPr>
              <w:spacing w:line="360" w:lineRule="auto"/>
              <w:jc w:val="both"/>
              <w:rPr>
                <w:rFonts w:ascii="Arial" w:eastAsia="Times New Roman" w:hAnsi="Arial" w:cs="Arial"/>
              </w:rPr>
            </w:pPr>
          </w:p>
        </w:tc>
      </w:tr>
      <w:tr w:rsidR="0012200A" w:rsidRPr="00282E3A" w14:paraId="7B97B754"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F8AC7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D46A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Diez de 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8BF3B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$1,270.00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0BFB7" w14:textId="77777777" w:rsidR="0012200A" w:rsidRPr="00282E3A" w:rsidRDefault="0012200A" w:rsidP="00282E3A">
            <w:pPr>
              <w:spacing w:line="360" w:lineRule="auto"/>
              <w:jc w:val="both"/>
              <w:rPr>
                <w:rFonts w:ascii="Arial" w:eastAsia="Times New Roman" w:hAnsi="Arial" w:cs="Arial"/>
              </w:rPr>
            </w:pPr>
          </w:p>
        </w:tc>
      </w:tr>
      <w:tr w:rsidR="0012200A" w:rsidRPr="00282E3A" w14:paraId="0418CC5E"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61086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D21A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Las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FE3C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$1,108.75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1E4F1" w14:textId="77777777" w:rsidR="0012200A" w:rsidRPr="00282E3A" w:rsidRDefault="0012200A" w:rsidP="00282E3A">
            <w:pPr>
              <w:spacing w:line="360" w:lineRule="auto"/>
              <w:jc w:val="both"/>
              <w:rPr>
                <w:rFonts w:ascii="Arial" w:eastAsia="Times New Roman" w:hAnsi="Arial" w:cs="Arial"/>
              </w:rPr>
            </w:pPr>
          </w:p>
        </w:tc>
      </w:tr>
      <w:tr w:rsidR="0012200A" w:rsidRPr="00282E3A" w14:paraId="2CD7165E"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64EB5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12008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472F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Unión Obrera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B673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$1,108.75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128723" w14:textId="77777777" w:rsidR="0012200A" w:rsidRPr="00282E3A" w:rsidRDefault="0012200A" w:rsidP="00282E3A">
            <w:pPr>
              <w:spacing w:line="360" w:lineRule="auto"/>
              <w:jc w:val="both"/>
              <w:rPr>
                <w:rFonts w:ascii="Arial" w:eastAsia="Times New Roman" w:hAnsi="Arial" w:cs="Arial"/>
              </w:rPr>
            </w:pPr>
          </w:p>
        </w:tc>
      </w:tr>
      <w:tr w:rsidR="0012200A" w:rsidRPr="00282E3A" w14:paraId="50DA2802"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81E70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8809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Valle de San José</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AB9A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$1,135.32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266AF" w14:textId="77777777" w:rsidR="0012200A" w:rsidRPr="00282E3A" w:rsidRDefault="0012200A" w:rsidP="00282E3A">
            <w:pPr>
              <w:spacing w:line="360" w:lineRule="auto"/>
              <w:jc w:val="both"/>
              <w:rPr>
                <w:rFonts w:ascii="Arial" w:eastAsia="Times New Roman" w:hAnsi="Arial" w:cs="Arial"/>
              </w:rPr>
            </w:pPr>
          </w:p>
        </w:tc>
      </w:tr>
      <w:tr w:rsidR="0012200A" w:rsidRPr="00282E3A" w14:paraId="6B09BBFA"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3DA5C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E717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Villas de León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4448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$1,135.32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6544B4" w14:textId="77777777" w:rsidR="0012200A" w:rsidRPr="00282E3A" w:rsidRDefault="0012200A" w:rsidP="00282E3A">
            <w:pPr>
              <w:spacing w:line="360" w:lineRule="auto"/>
              <w:jc w:val="both"/>
              <w:rPr>
                <w:rFonts w:ascii="Arial" w:eastAsia="Times New Roman" w:hAnsi="Arial" w:cs="Arial"/>
              </w:rPr>
            </w:pPr>
          </w:p>
        </w:tc>
      </w:tr>
      <w:tr w:rsidR="0012200A" w:rsidRPr="00282E3A" w14:paraId="6B030A38"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7D592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15C2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San José el Alto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9D05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$1,180.00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4A509B" w14:textId="77777777" w:rsidR="0012200A" w:rsidRPr="00282E3A" w:rsidRDefault="0012200A" w:rsidP="00282E3A">
            <w:pPr>
              <w:spacing w:line="360" w:lineRule="auto"/>
              <w:jc w:val="both"/>
              <w:rPr>
                <w:rFonts w:ascii="Arial" w:eastAsia="Times New Roman" w:hAnsi="Arial" w:cs="Arial"/>
              </w:rPr>
            </w:pPr>
          </w:p>
        </w:tc>
      </w:tr>
      <w:tr w:rsidR="0012200A" w:rsidRPr="00282E3A" w14:paraId="09B4509A"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AC043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ADE8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Balcones de Jerez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A83A4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$1,135.32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CFE5EB" w14:textId="77777777" w:rsidR="0012200A" w:rsidRPr="00282E3A" w:rsidRDefault="0012200A" w:rsidP="00282E3A">
            <w:pPr>
              <w:spacing w:line="360" w:lineRule="auto"/>
              <w:jc w:val="both"/>
              <w:rPr>
                <w:rFonts w:ascii="Arial" w:eastAsia="Times New Roman" w:hAnsi="Arial" w:cs="Arial"/>
              </w:rPr>
            </w:pPr>
          </w:p>
        </w:tc>
      </w:tr>
      <w:tr w:rsidR="0012200A" w:rsidRPr="00282E3A" w14:paraId="43E3EE67"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84CA8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5AB22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Valle de Jerez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1477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$1,135.32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FEDD6" w14:textId="77777777" w:rsidR="0012200A" w:rsidRPr="00282E3A" w:rsidRDefault="0012200A" w:rsidP="00282E3A">
            <w:pPr>
              <w:spacing w:line="360" w:lineRule="auto"/>
              <w:jc w:val="both"/>
              <w:rPr>
                <w:rFonts w:ascii="Arial" w:eastAsia="Times New Roman" w:hAnsi="Arial" w:cs="Arial"/>
              </w:rPr>
            </w:pPr>
          </w:p>
        </w:tc>
      </w:tr>
      <w:tr w:rsidR="0012200A" w:rsidRPr="00282E3A" w14:paraId="5F7631A9"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3DC01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EC2B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Lomas de Jerez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FCAB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$1,135.32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04364" w14:textId="77777777" w:rsidR="0012200A" w:rsidRPr="00282E3A" w:rsidRDefault="0012200A" w:rsidP="00282E3A">
            <w:pPr>
              <w:spacing w:line="360" w:lineRule="auto"/>
              <w:jc w:val="both"/>
              <w:rPr>
                <w:rFonts w:ascii="Arial" w:eastAsia="Times New Roman" w:hAnsi="Arial" w:cs="Arial"/>
              </w:rPr>
            </w:pPr>
          </w:p>
        </w:tc>
      </w:tr>
      <w:tr w:rsidR="0012200A" w:rsidRPr="00282E3A" w14:paraId="1D210834"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5C148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C941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La Esperanza de Jerez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9819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$1,135.32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DF5F1" w14:textId="77777777" w:rsidR="0012200A" w:rsidRPr="00282E3A" w:rsidRDefault="0012200A" w:rsidP="00282E3A">
            <w:pPr>
              <w:spacing w:line="360" w:lineRule="auto"/>
              <w:jc w:val="both"/>
              <w:rPr>
                <w:rFonts w:ascii="Arial" w:eastAsia="Times New Roman" w:hAnsi="Arial" w:cs="Arial"/>
              </w:rPr>
            </w:pPr>
          </w:p>
        </w:tc>
      </w:tr>
      <w:tr w:rsidR="0012200A" w:rsidRPr="00282E3A" w14:paraId="7CCE2D94"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446AD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46E1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Popular Polanco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F241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$1,135.32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9779A" w14:textId="77777777" w:rsidR="0012200A" w:rsidRPr="00282E3A" w:rsidRDefault="0012200A" w:rsidP="00282E3A">
            <w:pPr>
              <w:spacing w:line="360" w:lineRule="auto"/>
              <w:jc w:val="both"/>
              <w:rPr>
                <w:rFonts w:ascii="Arial" w:eastAsia="Times New Roman" w:hAnsi="Arial" w:cs="Arial"/>
              </w:rPr>
            </w:pPr>
          </w:p>
        </w:tc>
      </w:tr>
      <w:tr w:rsidR="0012200A" w:rsidRPr="00282E3A" w14:paraId="2FF86D3F"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B7706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6070D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Arboleda del Refugio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D5DC3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$1,135.32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6F2557" w14:textId="77777777" w:rsidR="0012200A" w:rsidRPr="00282E3A" w:rsidRDefault="0012200A" w:rsidP="00282E3A">
            <w:pPr>
              <w:spacing w:line="360" w:lineRule="auto"/>
              <w:jc w:val="both"/>
              <w:rPr>
                <w:rFonts w:ascii="Arial" w:eastAsia="Times New Roman" w:hAnsi="Arial" w:cs="Arial"/>
              </w:rPr>
            </w:pPr>
          </w:p>
        </w:tc>
      </w:tr>
      <w:tr w:rsidR="0012200A" w:rsidRPr="00282E3A" w14:paraId="17FA5CBA"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83E04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3FEE3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Arboleda San Hilarión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1A4F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$1,135.32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4194E8" w14:textId="77777777" w:rsidR="0012200A" w:rsidRPr="00282E3A" w:rsidRDefault="0012200A" w:rsidP="00282E3A">
            <w:pPr>
              <w:spacing w:line="360" w:lineRule="auto"/>
              <w:jc w:val="both"/>
              <w:rPr>
                <w:rFonts w:ascii="Arial" w:eastAsia="Times New Roman" w:hAnsi="Arial" w:cs="Arial"/>
              </w:rPr>
            </w:pPr>
          </w:p>
        </w:tc>
      </w:tr>
      <w:tr w:rsidR="0012200A" w:rsidRPr="00282E3A" w14:paraId="11CD2855"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C41A3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FB21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Arboledas San José</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FCFA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$1,135.32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F304F" w14:textId="77777777" w:rsidR="0012200A" w:rsidRPr="00282E3A" w:rsidRDefault="0012200A" w:rsidP="00282E3A">
            <w:pPr>
              <w:spacing w:line="360" w:lineRule="auto"/>
              <w:jc w:val="both"/>
              <w:rPr>
                <w:rFonts w:ascii="Arial" w:eastAsia="Times New Roman" w:hAnsi="Arial" w:cs="Arial"/>
              </w:rPr>
            </w:pPr>
          </w:p>
        </w:tc>
      </w:tr>
      <w:tr w:rsidR="0012200A" w:rsidRPr="00282E3A" w14:paraId="0D7F9B09"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91125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9FFD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Campestre de Jerez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9436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$1,135.32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AE3BD" w14:textId="77777777" w:rsidR="0012200A" w:rsidRPr="00282E3A" w:rsidRDefault="0012200A" w:rsidP="00282E3A">
            <w:pPr>
              <w:spacing w:line="360" w:lineRule="auto"/>
              <w:jc w:val="both"/>
              <w:rPr>
                <w:rFonts w:ascii="Arial" w:eastAsia="Times New Roman" w:hAnsi="Arial" w:cs="Arial"/>
              </w:rPr>
            </w:pPr>
          </w:p>
        </w:tc>
      </w:tr>
      <w:tr w:rsidR="0012200A" w:rsidRPr="00282E3A" w14:paraId="4477A9F3"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6B65C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CAEB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Refugio de San José</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8063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$1,135.32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23994" w14:textId="77777777" w:rsidR="0012200A" w:rsidRPr="00282E3A" w:rsidRDefault="0012200A" w:rsidP="00282E3A">
            <w:pPr>
              <w:spacing w:line="360" w:lineRule="auto"/>
              <w:jc w:val="both"/>
              <w:rPr>
                <w:rFonts w:ascii="Arial" w:eastAsia="Times New Roman" w:hAnsi="Arial" w:cs="Arial"/>
              </w:rPr>
            </w:pPr>
          </w:p>
        </w:tc>
      </w:tr>
      <w:tr w:rsidR="0012200A" w:rsidRPr="00282E3A" w14:paraId="4F9D30AB"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BF982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12023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E12C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Popular Guadalajara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64002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$1,135.32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62B70" w14:textId="77777777" w:rsidR="0012200A" w:rsidRPr="00282E3A" w:rsidRDefault="0012200A" w:rsidP="00282E3A">
            <w:pPr>
              <w:spacing w:line="360" w:lineRule="auto"/>
              <w:jc w:val="both"/>
              <w:rPr>
                <w:rFonts w:ascii="Arial" w:eastAsia="Times New Roman" w:hAnsi="Arial" w:cs="Arial"/>
              </w:rPr>
            </w:pPr>
          </w:p>
        </w:tc>
      </w:tr>
      <w:tr w:rsidR="0012200A" w:rsidRPr="00282E3A" w14:paraId="3CF1F509"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60E6D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3997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María de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37D9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$1,135.32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6D4E4" w14:textId="77777777" w:rsidR="0012200A" w:rsidRPr="00282E3A" w:rsidRDefault="0012200A" w:rsidP="00282E3A">
            <w:pPr>
              <w:spacing w:line="360" w:lineRule="auto"/>
              <w:jc w:val="both"/>
              <w:rPr>
                <w:rFonts w:ascii="Arial" w:eastAsia="Times New Roman" w:hAnsi="Arial" w:cs="Arial"/>
              </w:rPr>
            </w:pPr>
          </w:p>
        </w:tc>
      </w:tr>
      <w:tr w:rsidR="0012200A" w:rsidRPr="00282E3A" w14:paraId="3E5D15D4"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523BA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C83AC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La Gloria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3E9D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$1,135.32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DC4A0" w14:textId="77777777" w:rsidR="0012200A" w:rsidRPr="00282E3A" w:rsidRDefault="0012200A" w:rsidP="00282E3A">
            <w:pPr>
              <w:spacing w:line="360" w:lineRule="auto"/>
              <w:jc w:val="both"/>
              <w:rPr>
                <w:rFonts w:ascii="Arial" w:eastAsia="Times New Roman" w:hAnsi="Arial" w:cs="Arial"/>
              </w:rPr>
            </w:pPr>
          </w:p>
        </w:tc>
      </w:tr>
      <w:tr w:rsidR="0012200A" w:rsidRPr="00282E3A" w14:paraId="5E20F23C"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1B287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ECAE9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San Juan Bautista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250F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$1,135.32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7D3B0" w14:textId="77777777" w:rsidR="0012200A" w:rsidRPr="00282E3A" w:rsidRDefault="0012200A" w:rsidP="00282E3A">
            <w:pPr>
              <w:spacing w:line="360" w:lineRule="auto"/>
              <w:jc w:val="both"/>
              <w:rPr>
                <w:rFonts w:ascii="Arial" w:eastAsia="Times New Roman" w:hAnsi="Arial" w:cs="Arial"/>
              </w:rPr>
            </w:pPr>
          </w:p>
        </w:tc>
      </w:tr>
      <w:tr w:rsidR="0012200A" w:rsidRPr="00282E3A" w14:paraId="5A35F661"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F9C5D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754A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La Raza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716B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$995.90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FE736" w14:textId="77777777" w:rsidR="0012200A" w:rsidRPr="00282E3A" w:rsidRDefault="0012200A" w:rsidP="00282E3A">
            <w:pPr>
              <w:spacing w:line="360" w:lineRule="auto"/>
              <w:jc w:val="both"/>
              <w:rPr>
                <w:rFonts w:ascii="Arial" w:eastAsia="Times New Roman" w:hAnsi="Arial" w:cs="Arial"/>
              </w:rPr>
            </w:pPr>
          </w:p>
        </w:tc>
      </w:tr>
      <w:tr w:rsidR="0012200A" w:rsidRPr="00282E3A" w14:paraId="55DB66F3"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39D96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723E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Ladera de Jerez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09580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$1,104.76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372E4" w14:textId="77777777" w:rsidR="0012200A" w:rsidRPr="00282E3A" w:rsidRDefault="0012200A" w:rsidP="00282E3A">
            <w:pPr>
              <w:spacing w:line="360" w:lineRule="auto"/>
              <w:jc w:val="both"/>
              <w:rPr>
                <w:rFonts w:ascii="Arial" w:eastAsia="Times New Roman" w:hAnsi="Arial" w:cs="Arial"/>
              </w:rPr>
            </w:pPr>
          </w:p>
        </w:tc>
      </w:tr>
      <w:tr w:rsidR="0012200A" w:rsidRPr="00282E3A" w14:paraId="00DC11F4"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09551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3156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Xoconostle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8B80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$1,035.73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9CE4D" w14:textId="77777777" w:rsidR="0012200A" w:rsidRPr="00282E3A" w:rsidRDefault="0012200A" w:rsidP="00282E3A">
            <w:pPr>
              <w:spacing w:line="360" w:lineRule="auto"/>
              <w:jc w:val="both"/>
              <w:rPr>
                <w:rFonts w:ascii="Arial" w:eastAsia="Times New Roman" w:hAnsi="Arial" w:cs="Arial"/>
              </w:rPr>
            </w:pPr>
          </w:p>
        </w:tc>
      </w:tr>
      <w:tr w:rsidR="0012200A" w:rsidRPr="00282E3A" w14:paraId="29C7AEAC"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A9770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48735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Jesús María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E3C4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$1,181.79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BDD5A" w14:textId="77777777" w:rsidR="0012200A" w:rsidRPr="00282E3A" w:rsidRDefault="0012200A" w:rsidP="00282E3A">
            <w:pPr>
              <w:spacing w:line="360" w:lineRule="auto"/>
              <w:jc w:val="both"/>
              <w:rPr>
                <w:rFonts w:ascii="Arial" w:eastAsia="Times New Roman" w:hAnsi="Arial" w:cs="Arial"/>
              </w:rPr>
            </w:pPr>
          </w:p>
        </w:tc>
      </w:tr>
      <w:tr w:rsidR="0012200A" w:rsidRPr="00282E3A" w14:paraId="6B6877D3"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84C25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1F825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El Suspiro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8AA5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$1,135.32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0A7CF4" w14:textId="77777777" w:rsidR="0012200A" w:rsidRPr="00282E3A" w:rsidRDefault="0012200A" w:rsidP="00282E3A">
            <w:pPr>
              <w:spacing w:line="360" w:lineRule="auto"/>
              <w:jc w:val="both"/>
              <w:rPr>
                <w:rFonts w:ascii="Arial" w:eastAsia="Times New Roman" w:hAnsi="Arial" w:cs="Arial"/>
              </w:rPr>
            </w:pPr>
          </w:p>
        </w:tc>
      </w:tr>
      <w:tr w:rsidR="0012200A" w:rsidRPr="00282E3A" w14:paraId="5DDEAD31"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C9DC0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AD47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Deportiva 10 de 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8647A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$378.44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7AAC1" w14:textId="77777777" w:rsidR="0012200A" w:rsidRPr="00282E3A" w:rsidRDefault="0012200A" w:rsidP="00282E3A">
            <w:pPr>
              <w:spacing w:line="360" w:lineRule="auto"/>
              <w:jc w:val="both"/>
              <w:rPr>
                <w:rFonts w:ascii="Arial" w:eastAsia="Times New Roman" w:hAnsi="Arial" w:cs="Arial"/>
              </w:rPr>
            </w:pPr>
          </w:p>
        </w:tc>
      </w:tr>
      <w:tr w:rsidR="0012200A" w:rsidRPr="00282E3A" w14:paraId="1A96E666"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A70D0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C031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Jalisco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0382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$677.21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76974C" w14:textId="77777777" w:rsidR="0012200A" w:rsidRPr="00282E3A" w:rsidRDefault="0012200A" w:rsidP="00282E3A">
            <w:pPr>
              <w:spacing w:line="360" w:lineRule="auto"/>
              <w:jc w:val="both"/>
              <w:rPr>
                <w:rFonts w:ascii="Arial" w:eastAsia="Times New Roman" w:hAnsi="Arial" w:cs="Arial"/>
              </w:rPr>
            </w:pPr>
          </w:p>
        </w:tc>
      </w:tr>
      <w:tr w:rsidR="0012200A" w:rsidRPr="00282E3A" w14:paraId="4C09AFAE"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119BD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46E3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(Pro) </w:t>
            </w:r>
            <w:proofErr w:type="spellStart"/>
            <w:r w:rsidRPr="00282E3A">
              <w:rPr>
                <w:rFonts w:ascii="Arial" w:eastAsia="Times New Roman" w:hAnsi="Arial" w:cs="Arial"/>
              </w:rPr>
              <w:t>Nte</w:t>
            </w:r>
            <w:proofErr w:type="spellEnd"/>
            <w:r w:rsidRPr="00282E3A">
              <w:rPr>
                <w:rFonts w:ascii="Arial" w:eastAsia="Times New Roman" w:hAnsi="Arial" w:cs="Arial"/>
              </w:rPr>
              <w:t>. Cerrito de Jerez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4BEB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$385.07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248B88" w14:textId="77777777" w:rsidR="0012200A" w:rsidRPr="00282E3A" w:rsidRDefault="0012200A" w:rsidP="00282E3A">
            <w:pPr>
              <w:spacing w:line="360" w:lineRule="auto"/>
              <w:jc w:val="both"/>
              <w:rPr>
                <w:rFonts w:ascii="Arial" w:eastAsia="Times New Roman" w:hAnsi="Arial" w:cs="Arial"/>
              </w:rPr>
            </w:pPr>
          </w:p>
        </w:tc>
      </w:tr>
      <w:tr w:rsidR="0012200A" w:rsidRPr="00282E3A" w14:paraId="1CA2CB86"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A586C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30F8C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 Sur Loma Hermosa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C3EA3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$836.55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E161A" w14:textId="77777777" w:rsidR="0012200A" w:rsidRPr="00282E3A" w:rsidRDefault="0012200A" w:rsidP="00282E3A">
            <w:pPr>
              <w:spacing w:line="360" w:lineRule="auto"/>
              <w:jc w:val="both"/>
              <w:rPr>
                <w:rFonts w:ascii="Arial" w:eastAsia="Times New Roman" w:hAnsi="Arial" w:cs="Arial"/>
              </w:rPr>
            </w:pPr>
          </w:p>
        </w:tc>
      </w:tr>
      <w:tr w:rsidR="0012200A" w:rsidRPr="00282E3A" w14:paraId="4F9035A0"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66929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3A76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(Pro) </w:t>
            </w:r>
            <w:proofErr w:type="spellStart"/>
            <w:r w:rsidRPr="00282E3A">
              <w:rPr>
                <w:rFonts w:ascii="Arial" w:eastAsia="Times New Roman" w:hAnsi="Arial" w:cs="Arial"/>
              </w:rPr>
              <w:t>Ote</w:t>
            </w:r>
            <w:proofErr w:type="spellEnd"/>
            <w:r w:rsidRPr="00282E3A">
              <w:rPr>
                <w:rFonts w:ascii="Arial" w:eastAsia="Times New Roman" w:hAnsi="Arial" w:cs="Arial"/>
              </w:rPr>
              <w:t>. Villas Santa Julia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A7C8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$823.29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90E8F" w14:textId="77777777" w:rsidR="0012200A" w:rsidRPr="00282E3A" w:rsidRDefault="0012200A" w:rsidP="00282E3A">
            <w:pPr>
              <w:spacing w:line="360" w:lineRule="auto"/>
              <w:jc w:val="both"/>
              <w:rPr>
                <w:rFonts w:ascii="Arial" w:eastAsia="Times New Roman" w:hAnsi="Arial" w:cs="Arial"/>
              </w:rPr>
            </w:pPr>
          </w:p>
        </w:tc>
      </w:tr>
      <w:tr w:rsidR="0012200A" w:rsidRPr="00282E3A" w14:paraId="7E130B28"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66255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12077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49D1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 Fracciones de San Juan Bautista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AF3D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$457.60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A38D4" w14:textId="77777777" w:rsidR="0012200A" w:rsidRPr="00282E3A" w:rsidRDefault="0012200A" w:rsidP="00282E3A">
            <w:pPr>
              <w:spacing w:line="360" w:lineRule="auto"/>
              <w:jc w:val="both"/>
              <w:rPr>
                <w:rFonts w:ascii="Arial" w:eastAsia="Times New Roman" w:hAnsi="Arial" w:cs="Arial"/>
              </w:rPr>
            </w:pPr>
          </w:p>
        </w:tc>
      </w:tr>
      <w:tr w:rsidR="0012200A" w:rsidRPr="00282E3A" w14:paraId="0D9A759A"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9FFE2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7264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(Pro) </w:t>
            </w:r>
            <w:proofErr w:type="spellStart"/>
            <w:r w:rsidRPr="00282E3A">
              <w:rPr>
                <w:rFonts w:ascii="Arial" w:eastAsia="Times New Roman" w:hAnsi="Arial" w:cs="Arial"/>
              </w:rPr>
              <w:t>Nte</w:t>
            </w:r>
            <w:proofErr w:type="spellEnd"/>
            <w:r w:rsidRPr="00282E3A">
              <w:rPr>
                <w:rFonts w:ascii="Arial" w:eastAsia="Times New Roman" w:hAnsi="Arial" w:cs="Arial"/>
              </w:rPr>
              <w:t>. Refugio de San José</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3ECB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$345.25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C5B60" w14:textId="77777777" w:rsidR="0012200A" w:rsidRPr="00282E3A" w:rsidRDefault="0012200A" w:rsidP="00282E3A">
            <w:pPr>
              <w:spacing w:line="360" w:lineRule="auto"/>
              <w:jc w:val="both"/>
              <w:rPr>
                <w:rFonts w:ascii="Arial" w:eastAsia="Times New Roman" w:hAnsi="Arial" w:cs="Arial"/>
              </w:rPr>
            </w:pPr>
          </w:p>
        </w:tc>
      </w:tr>
      <w:tr w:rsidR="0012200A" w:rsidRPr="00282E3A" w14:paraId="334B0CA5"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9E550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0132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 Sur de San José del Alto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CA37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$385.07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F76784" w14:textId="77777777" w:rsidR="0012200A" w:rsidRPr="00282E3A" w:rsidRDefault="0012200A" w:rsidP="00282E3A">
            <w:pPr>
              <w:spacing w:line="360" w:lineRule="auto"/>
              <w:jc w:val="both"/>
              <w:rPr>
                <w:rFonts w:ascii="Arial" w:eastAsia="Times New Roman" w:hAnsi="Arial" w:cs="Arial"/>
              </w:rPr>
            </w:pPr>
          </w:p>
        </w:tc>
      </w:tr>
      <w:tr w:rsidR="0012200A" w:rsidRPr="00282E3A" w14:paraId="23695B21"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30D9A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BA37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El Mirador Oriental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B732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$1,892.80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DBEB1" w14:textId="77777777" w:rsidR="0012200A" w:rsidRPr="00282E3A" w:rsidRDefault="0012200A" w:rsidP="00282E3A">
            <w:pPr>
              <w:spacing w:line="360" w:lineRule="auto"/>
              <w:jc w:val="both"/>
              <w:rPr>
                <w:rFonts w:ascii="Arial" w:eastAsia="Times New Roman" w:hAnsi="Arial" w:cs="Arial"/>
              </w:rPr>
            </w:pPr>
          </w:p>
        </w:tc>
      </w:tr>
      <w:tr w:rsidR="0012200A" w:rsidRPr="00282E3A" w14:paraId="0422AC45"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D9C34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4C15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Oriental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ACAB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$1,892.80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F99F9" w14:textId="77777777" w:rsidR="0012200A" w:rsidRPr="00282E3A" w:rsidRDefault="0012200A" w:rsidP="00282E3A">
            <w:pPr>
              <w:spacing w:line="360" w:lineRule="auto"/>
              <w:jc w:val="both"/>
              <w:rPr>
                <w:rFonts w:ascii="Arial" w:eastAsia="Times New Roman" w:hAnsi="Arial" w:cs="Arial"/>
              </w:rPr>
            </w:pPr>
          </w:p>
        </w:tc>
      </w:tr>
      <w:tr w:rsidR="0012200A" w:rsidRPr="00282E3A" w14:paraId="32347C21"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37792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2ECB5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San Isidro de Jerez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3AC49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$1,456.82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46006" w14:textId="77777777" w:rsidR="0012200A" w:rsidRPr="00282E3A" w:rsidRDefault="0012200A" w:rsidP="00282E3A">
            <w:pPr>
              <w:spacing w:line="360" w:lineRule="auto"/>
              <w:jc w:val="both"/>
              <w:rPr>
                <w:rFonts w:ascii="Arial" w:eastAsia="Times New Roman" w:hAnsi="Arial" w:cs="Arial"/>
              </w:rPr>
            </w:pPr>
          </w:p>
        </w:tc>
      </w:tr>
      <w:tr w:rsidR="0012200A" w:rsidRPr="00282E3A" w14:paraId="0EA69574"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8ACF7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4C02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Oriental Anaya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8D329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$1,480.00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9FC08" w14:textId="77777777" w:rsidR="0012200A" w:rsidRPr="00282E3A" w:rsidRDefault="0012200A" w:rsidP="00282E3A">
            <w:pPr>
              <w:spacing w:line="360" w:lineRule="auto"/>
              <w:jc w:val="both"/>
              <w:rPr>
                <w:rFonts w:ascii="Arial" w:eastAsia="Times New Roman" w:hAnsi="Arial" w:cs="Arial"/>
              </w:rPr>
            </w:pPr>
          </w:p>
        </w:tc>
      </w:tr>
      <w:tr w:rsidR="0012200A" w:rsidRPr="00282E3A" w14:paraId="250221F3"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C02EC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E4AA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María Dolores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2A66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6D765" w14:textId="77777777" w:rsidR="0012200A" w:rsidRPr="00282E3A" w:rsidRDefault="0012200A" w:rsidP="00282E3A">
            <w:pPr>
              <w:spacing w:line="360" w:lineRule="auto"/>
              <w:jc w:val="both"/>
              <w:rPr>
                <w:rFonts w:ascii="Arial" w:eastAsia="Times New Roman" w:hAnsi="Arial" w:cs="Arial"/>
              </w:rPr>
            </w:pPr>
          </w:p>
        </w:tc>
      </w:tr>
      <w:tr w:rsidR="0012200A" w:rsidRPr="00282E3A" w14:paraId="7F89F1E7"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DD1C1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BED7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Jesús de Nazareth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17D7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$1,221.63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62D05" w14:textId="77777777" w:rsidR="0012200A" w:rsidRPr="00282E3A" w:rsidRDefault="0012200A" w:rsidP="00282E3A">
            <w:pPr>
              <w:spacing w:line="360" w:lineRule="auto"/>
              <w:jc w:val="both"/>
              <w:rPr>
                <w:rFonts w:ascii="Arial" w:eastAsia="Times New Roman" w:hAnsi="Arial" w:cs="Arial"/>
              </w:rPr>
            </w:pPr>
          </w:p>
        </w:tc>
      </w:tr>
      <w:tr w:rsidR="0012200A" w:rsidRPr="00282E3A" w14:paraId="00765D7A"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1229F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E1F7D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El </w:t>
            </w:r>
            <w:proofErr w:type="spellStart"/>
            <w:r w:rsidRPr="00282E3A">
              <w:rPr>
                <w:rFonts w:ascii="Arial" w:eastAsia="Times New Roman" w:hAnsi="Arial" w:cs="Arial"/>
              </w:rPr>
              <w:t>Guajito</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F16D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$809.99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C9829" w14:textId="77777777" w:rsidR="0012200A" w:rsidRPr="00282E3A" w:rsidRDefault="0012200A" w:rsidP="00282E3A">
            <w:pPr>
              <w:spacing w:line="360" w:lineRule="auto"/>
              <w:jc w:val="both"/>
              <w:rPr>
                <w:rFonts w:ascii="Arial" w:eastAsia="Times New Roman" w:hAnsi="Arial" w:cs="Arial"/>
              </w:rPr>
            </w:pPr>
          </w:p>
        </w:tc>
      </w:tr>
      <w:tr w:rsidR="0012200A" w:rsidRPr="00282E3A" w14:paraId="296118F4"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ECB91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62BF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Fracción del Granjeno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51319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$1,173.84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7602A" w14:textId="77777777" w:rsidR="0012200A" w:rsidRPr="00282E3A" w:rsidRDefault="0012200A" w:rsidP="00282E3A">
            <w:pPr>
              <w:spacing w:line="360" w:lineRule="auto"/>
              <w:jc w:val="both"/>
              <w:rPr>
                <w:rFonts w:ascii="Arial" w:eastAsia="Times New Roman" w:hAnsi="Arial" w:cs="Arial"/>
              </w:rPr>
            </w:pPr>
          </w:p>
        </w:tc>
      </w:tr>
      <w:tr w:rsidR="0012200A" w:rsidRPr="00282E3A" w14:paraId="2DC54B5B"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071F7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F9F8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Privada las Rosas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7E2D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$995.90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577E4" w14:textId="77777777" w:rsidR="0012200A" w:rsidRPr="00282E3A" w:rsidRDefault="0012200A" w:rsidP="00282E3A">
            <w:pPr>
              <w:spacing w:line="360" w:lineRule="auto"/>
              <w:jc w:val="both"/>
              <w:rPr>
                <w:rFonts w:ascii="Arial" w:eastAsia="Times New Roman" w:hAnsi="Arial" w:cs="Arial"/>
              </w:rPr>
            </w:pPr>
          </w:p>
        </w:tc>
      </w:tr>
      <w:tr w:rsidR="0012200A" w:rsidRPr="00282E3A" w14:paraId="67443FB7"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E8C09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2501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Privada Historiadores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6F19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$1,128.68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E53DE" w14:textId="77777777" w:rsidR="0012200A" w:rsidRPr="00282E3A" w:rsidRDefault="0012200A" w:rsidP="00282E3A">
            <w:pPr>
              <w:spacing w:line="360" w:lineRule="auto"/>
              <w:jc w:val="both"/>
              <w:rPr>
                <w:rFonts w:ascii="Arial" w:eastAsia="Times New Roman" w:hAnsi="Arial" w:cs="Arial"/>
              </w:rPr>
            </w:pPr>
          </w:p>
        </w:tc>
      </w:tr>
      <w:tr w:rsidR="0012200A" w:rsidRPr="00282E3A" w14:paraId="4BCED5CD"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4D480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13070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D18B6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 El Tlacuache Sur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DF1F6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$746.25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58D6A" w14:textId="77777777" w:rsidR="0012200A" w:rsidRPr="00282E3A" w:rsidRDefault="0012200A" w:rsidP="00282E3A">
            <w:pPr>
              <w:spacing w:line="360" w:lineRule="auto"/>
              <w:jc w:val="both"/>
              <w:rPr>
                <w:rFonts w:ascii="Arial" w:eastAsia="Times New Roman" w:hAnsi="Arial" w:cs="Arial"/>
              </w:rPr>
            </w:pPr>
          </w:p>
        </w:tc>
      </w:tr>
      <w:tr w:rsidR="0012200A" w:rsidRPr="00282E3A" w14:paraId="53746CF0"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ECFF7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0C0C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 El Tlacuache Norte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0A8F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$759.53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F3D04" w14:textId="77777777" w:rsidR="0012200A" w:rsidRPr="00282E3A" w:rsidRDefault="0012200A" w:rsidP="00282E3A">
            <w:pPr>
              <w:spacing w:line="360" w:lineRule="auto"/>
              <w:jc w:val="both"/>
              <w:rPr>
                <w:rFonts w:ascii="Arial" w:eastAsia="Times New Roman" w:hAnsi="Arial" w:cs="Arial"/>
              </w:rPr>
            </w:pPr>
          </w:p>
        </w:tc>
      </w:tr>
      <w:tr w:rsidR="0012200A" w:rsidRPr="00282E3A" w14:paraId="4C9C8D91"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840CA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637D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 Fracciones de Jerez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9E0E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$378.44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663BA" w14:textId="77777777" w:rsidR="0012200A" w:rsidRPr="00282E3A" w:rsidRDefault="0012200A" w:rsidP="00282E3A">
            <w:pPr>
              <w:spacing w:line="360" w:lineRule="auto"/>
              <w:jc w:val="both"/>
              <w:rPr>
                <w:rFonts w:ascii="Arial" w:eastAsia="Times New Roman" w:hAnsi="Arial" w:cs="Arial"/>
              </w:rPr>
            </w:pPr>
          </w:p>
        </w:tc>
      </w:tr>
      <w:tr w:rsidR="0012200A" w:rsidRPr="00282E3A" w14:paraId="6A96DAB7"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EFD9F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93D2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(Pro) </w:t>
            </w:r>
            <w:proofErr w:type="spellStart"/>
            <w:r w:rsidRPr="00282E3A">
              <w:rPr>
                <w:rFonts w:ascii="Arial" w:eastAsia="Times New Roman" w:hAnsi="Arial" w:cs="Arial"/>
              </w:rPr>
              <w:t>Nte</w:t>
            </w:r>
            <w:proofErr w:type="spellEnd"/>
            <w:r w:rsidRPr="00282E3A">
              <w:rPr>
                <w:rFonts w:ascii="Arial" w:eastAsia="Times New Roman" w:hAnsi="Arial" w:cs="Arial"/>
              </w:rPr>
              <w:t>. San Isidro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C075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360D6" w14:textId="77777777" w:rsidR="0012200A" w:rsidRPr="00282E3A" w:rsidRDefault="0012200A" w:rsidP="00282E3A">
            <w:pPr>
              <w:spacing w:line="360" w:lineRule="auto"/>
              <w:jc w:val="both"/>
              <w:rPr>
                <w:rFonts w:ascii="Arial" w:eastAsia="Times New Roman" w:hAnsi="Arial" w:cs="Arial"/>
              </w:rPr>
            </w:pPr>
          </w:p>
        </w:tc>
      </w:tr>
      <w:tr w:rsidR="0012200A" w:rsidRPr="00282E3A" w14:paraId="1D6EA50D"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518AA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1F3C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 Sur el Granjeno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1E67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$756.89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366E1" w14:textId="77777777" w:rsidR="0012200A" w:rsidRPr="00282E3A" w:rsidRDefault="0012200A" w:rsidP="00282E3A">
            <w:pPr>
              <w:spacing w:line="360" w:lineRule="auto"/>
              <w:jc w:val="both"/>
              <w:rPr>
                <w:rFonts w:ascii="Arial" w:eastAsia="Times New Roman" w:hAnsi="Arial" w:cs="Arial"/>
              </w:rPr>
            </w:pPr>
          </w:p>
        </w:tc>
      </w:tr>
      <w:tr w:rsidR="0012200A" w:rsidRPr="00282E3A" w14:paraId="09B78C32"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BE98F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04E1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(Pro) Sur la </w:t>
            </w:r>
            <w:proofErr w:type="spellStart"/>
            <w:r w:rsidRPr="00282E3A">
              <w:rPr>
                <w:rFonts w:ascii="Arial" w:eastAsia="Times New Roman" w:hAnsi="Arial" w:cs="Arial"/>
              </w:rPr>
              <w:t>Moreña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0D84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$531.14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68C77" w14:textId="77777777" w:rsidR="0012200A" w:rsidRPr="00282E3A" w:rsidRDefault="0012200A" w:rsidP="00282E3A">
            <w:pPr>
              <w:spacing w:line="360" w:lineRule="auto"/>
              <w:jc w:val="both"/>
              <w:rPr>
                <w:rFonts w:ascii="Arial" w:eastAsia="Times New Roman" w:hAnsi="Arial" w:cs="Arial"/>
              </w:rPr>
            </w:pPr>
          </w:p>
        </w:tc>
      </w:tr>
      <w:tr w:rsidR="0012200A" w:rsidRPr="00282E3A" w14:paraId="7CA2D843"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8A214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14001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2B3C5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Santa María de Cementos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7B5F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$1,122.06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DB4ED" w14:textId="77777777" w:rsidR="0012200A" w:rsidRPr="00282E3A" w:rsidRDefault="0012200A" w:rsidP="00282E3A">
            <w:pPr>
              <w:spacing w:line="360" w:lineRule="auto"/>
              <w:jc w:val="both"/>
              <w:rPr>
                <w:rFonts w:ascii="Arial" w:eastAsia="Times New Roman" w:hAnsi="Arial" w:cs="Arial"/>
              </w:rPr>
            </w:pPr>
          </w:p>
        </w:tc>
      </w:tr>
      <w:tr w:rsidR="0012200A" w:rsidRPr="00282E3A" w14:paraId="4E9FA250"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4F7F5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14002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D445B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Los Pinos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3E1B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$1,221.63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6E799" w14:textId="77777777" w:rsidR="0012200A" w:rsidRPr="00282E3A" w:rsidRDefault="0012200A" w:rsidP="00282E3A">
            <w:pPr>
              <w:spacing w:line="360" w:lineRule="auto"/>
              <w:jc w:val="both"/>
              <w:rPr>
                <w:rFonts w:ascii="Arial" w:eastAsia="Times New Roman" w:hAnsi="Arial" w:cs="Arial"/>
              </w:rPr>
            </w:pPr>
          </w:p>
        </w:tc>
      </w:tr>
      <w:tr w:rsidR="0012200A" w:rsidRPr="00282E3A" w14:paraId="51C1421A"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22A6B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14007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2712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Cementos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CBC1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$1,180.74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98C8A" w14:textId="77777777" w:rsidR="0012200A" w:rsidRPr="00282E3A" w:rsidRDefault="0012200A" w:rsidP="00282E3A">
            <w:pPr>
              <w:spacing w:line="360" w:lineRule="auto"/>
              <w:jc w:val="both"/>
              <w:rPr>
                <w:rFonts w:ascii="Arial" w:eastAsia="Times New Roman" w:hAnsi="Arial" w:cs="Arial"/>
              </w:rPr>
            </w:pPr>
          </w:p>
        </w:tc>
      </w:tr>
      <w:tr w:rsidR="0012200A" w:rsidRPr="00282E3A" w14:paraId="58C6A6B4"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11D39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14011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EEE9C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Fracciones de los Arcos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8C1BE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$783.43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6B911" w14:textId="77777777" w:rsidR="0012200A" w:rsidRPr="00282E3A" w:rsidRDefault="0012200A" w:rsidP="00282E3A">
            <w:pPr>
              <w:spacing w:line="360" w:lineRule="auto"/>
              <w:jc w:val="both"/>
              <w:rPr>
                <w:rFonts w:ascii="Arial" w:eastAsia="Times New Roman" w:hAnsi="Arial" w:cs="Arial"/>
              </w:rPr>
            </w:pPr>
          </w:p>
        </w:tc>
      </w:tr>
      <w:tr w:rsidR="0012200A" w:rsidRPr="00282E3A" w14:paraId="66192D1C"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F625F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14021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1ABDF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Praderas del Sol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6425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$836.55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AB687" w14:textId="77777777" w:rsidR="0012200A" w:rsidRPr="00282E3A" w:rsidRDefault="0012200A" w:rsidP="00282E3A">
            <w:pPr>
              <w:spacing w:line="360" w:lineRule="auto"/>
              <w:jc w:val="both"/>
              <w:rPr>
                <w:rFonts w:ascii="Arial" w:eastAsia="Times New Roman" w:hAnsi="Arial" w:cs="Arial"/>
              </w:rPr>
            </w:pPr>
          </w:p>
        </w:tc>
      </w:tr>
      <w:tr w:rsidR="0012200A" w:rsidRPr="00282E3A" w14:paraId="14E7E870"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E483B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E80B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Medina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DAA6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$966.68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3EFFCC" w14:textId="77777777" w:rsidR="0012200A" w:rsidRPr="00282E3A" w:rsidRDefault="0012200A" w:rsidP="00282E3A">
            <w:pPr>
              <w:spacing w:line="360" w:lineRule="auto"/>
              <w:jc w:val="both"/>
              <w:rPr>
                <w:rFonts w:ascii="Arial" w:eastAsia="Times New Roman" w:hAnsi="Arial" w:cs="Arial"/>
              </w:rPr>
            </w:pPr>
          </w:p>
        </w:tc>
      </w:tr>
      <w:tr w:rsidR="0012200A" w:rsidRPr="00282E3A" w14:paraId="2203EA10"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CCD46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E14D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Lomas de Medina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73562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$966.68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BDC6B" w14:textId="77777777" w:rsidR="0012200A" w:rsidRPr="00282E3A" w:rsidRDefault="0012200A" w:rsidP="00282E3A">
            <w:pPr>
              <w:spacing w:line="360" w:lineRule="auto"/>
              <w:jc w:val="both"/>
              <w:rPr>
                <w:rFonts w:ascii="Arial" w:eastAsia="Times New Roman" w:hAnsi="Arial" w:cs="Arial"/>
              </w:rPr>
            </w:pPr>
          </w:p>
        </w:tc>
      </w:tr>
      <w:tr w:rsidR="0012200A" w:rsidRPr="00282E3A" w14:paraId="1631605A"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371E9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D31D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El Peñón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ECF2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$966.68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AE5CF8" w14:textId="77777777" w:rsidR="0012200A" w:rsidRPr="00282E3A" w:rsidRDefault="0012200A" w:rsidP="00282E3A">
            <w:pPr>
              <w:spacing w:line="360" w:lineRule="auto"/>
              <w:jc w:val="both"/>
              <w:rPr>
                <w:rFonts w:ascii="Arial" w:eastAsia="Times New Roman" w:hAnsi="Arial" w:cs="Arial"/>
              </w:rPr>
            </w:pPr>
          </w:p>
        </w:tc>
      </w:tr>
      <w:tr w:rsidR="0012200A" w:rsidRPr="00282E3A" w14:paraId="15F6269F"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4A106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15005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63D94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La Capilla 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92F92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$484.67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DBCF1" w14:textId="77777777" w:rsidR="0012200A" w:rsidRPr="00282E3A" w:rsidRDefault="0012200A" w:rsidP="00282E3A">
            <w:pPr>
              <w:spacing w:line="360" w:lineRule="auto"/>
              <w:jc w:val="both"/>
              <w:rPr>
                <w:rFonts w:ascii="Arial" w:eastAsia="Times New Roman" w:hAnsi="Arial" w:cs="Arial"/>
              </w:rPr>
            </w:pPr>
          </w:p>
        </w:tc>
      </w:tr>
      <w:tr w:rsidR="0012200A" w:rsidRPr="00282E3A" w14:paraId="24696C96"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3456A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D746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Maravillas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965EB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$1,035.73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BB81A5" w14:textId="77777777" w:rsidR="0012200A" w:rsidRPr="00282E3A" w:rsidRDefault="0012200A" w:rsidP="00282E3A">
            <w:pPr>
              <w:spacing w:line="360" w:lineRule="auto"/>
              <w:jc w:val="both"/>
              <w:rPr>
                <w:rFonts w:ascii="Arial" w:eastAsia="Times New Roman" w:hAnsi="Arial" w:cs="Arial"/>
              </w:rPr>
            </w:pPr>
          </w:p>
        </w:tc>
      </w:tr>
      <w:tr w:rsidR="0012200A" w:rsidRPr="00282E3A" w14:paraId="09A4054B"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77819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2980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Cañada de Alfaro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F243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$1,035.73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D9D30" w14:textId="77777777" w:rsidR="0012200A" w:rsidRPr="00282E3A" w:rsidRDefault="0012200A" w:rsidP="00282E3A">
            <w:pPr>
              <w:spacing w:line="360" w:lineRule="auto"/>
              <w:jc w:val="both"/>
              <w:rPr>
                <w:rFonts w:ascii="Arial" w:eastAsia="Times New Roman" w:hAnsi="Arial" w:cs="Arial"/>
              </w:rPr>
            </w:pPr>
          </w:p>
        </w:tc>
      </w:tr>
      <w:tr w:rsidR="0012200A" w:rsidRPr="00282E3A" w14:paraId="76CB0356"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6BD35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97297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Maravillas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F708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$1,035.73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C0BBC" w14:textId="77777777" w:rsidR="0012200A" w:rsidRPr="00282E3A" w:rsidRDefault="0012200A" w:rsidP="00282E3A">
            <w:pPr>
              <w:spacing w:line="360" w:lineRule="auto"/>
              <w:jc w:val="both"/>
              <w:rPr>
                <w:rFonts w:ascii="Arial" w:eastAsia="Times New Roman" w:hAnsi="Arial" w:cs="Arial"/>
              </w:rPr>
            </w:pPr>
          </w:p>
        </w:tc>
      </w:tr>
      <w:tr w:rsidR="0012200A" w:rsidRPr="00282E3A" w14:paraId="0CE1C510"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4BE47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897F2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Maravillas 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DEE82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$1,035.73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D3834" w14:textId="77777777" w:rsidR="0012200A" w:rsidRPr="00282E3A" w:rsidRDefault="0012200A" w:rsidP="00282E3A">
            <w:pPr>
              <w:spacing w:line="360" w:lineRule="auto"/>
              <w:jc w:val="both"/>
              <w:rPr>
                <w:rFonts w:ascii="Arial" w:eastAsia="Times New Roman" w:hAnsi="Arial" w:cs="Arial"/>
              </w:rPr>
            </w:pPr>
          </w:p>
        </w:tc>
      </w:tr>
      <w:tr w:rsidR="0012200A" w:rsidRPr="00282E3A" w14:paraId="617CF282"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51A3B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1B5E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Ángeles y Medina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D7C9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$836.55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1CD47" w14:textId="77777777" w:rsidR="0012200A" w:rsidRPr="00282E3A" w:rsidRDefault="0012200A" w:rsidP="00282E3A">
            <w:pPr>
              <w:spacing w:line="360" w:lineRule="auto"/>
              <w:jc w:val="both"/>
              <w:rPr>
                <w:rFonts w:ascii="Arial" w:eastAsia="Times New Roman" w:hAnsi="Arial" w:cs="Arial"/>
              </w:rPr>
            </w:pPr>
          </w:p>
        </w:tc>
      </w:tr>
      <w:tr w:rsidR="0012200A" w:rsidRPr="00282E3A" w14:paraId="194EE121"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705DA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50C1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El Carmen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6D619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$828.58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691A9" w14:textId="77777777" w:rsidR="0012200A" w:rsidRPr="00282E3A" w:rsidRDefault="0012200A" w:rsidP="00282E3A">
            <w:pPr>
              <w:spacing w:line="360" w:lineRule="auto"/>
              <w:jc w:val="both"/>
              <w:rPr>
                <w:rFonts w:ascii="Arial" w:eastAsia="Times New Roman" w:hAnsi="Arial" w:cs="Arial"/>
              </w:rPr>
            </w:pPr>
          </w:p>
        </w:tc>
      </w:tr>
      <w:tr w:rsidR="0012200A" w:rsidRPr="00282E3A" w14:paraId="4C9A363B"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1F759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E3FE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Nuevo Amanecer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7316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$929.49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01A9F" w14:textId="77777777" w:rsidR="0012200A" w:rsidRPr="00282E3A" w:rsidRDefault="0012200A" w:rsidP="00282E3A">
            <w:pPr>
              <w:spacing w:line="360" w:lineRule="auto"/>
              <w:jc w:val="both"/>
              <w:rPr>
                <w:rFonts w:ascii="Arial" w:eastAsia="Times New Roman" w:hAnsi="Arial" w:cs="Arial"/>
              </w:rPr>
            </w:pPr>
          </w:p>
        </w:tc>
      </w:tr>
      <w:tr w:rsidR="0012200A" w:rsidRPr="00282E3A" w14:paraId="7B32F38E"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1F41A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25D9A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El Carmen (</w:t>
            </w:r>
            <w:proofErr w:type="spellStart"/>
            <w:r w:rsidRPr="00282E3A">
              <w:rPr>
                <w:rFonts w:ascii="Arial" w:eastAsia="Times New Roman" w:hAnsi="Arial" w:cs="Arial"/>
              </w:rPr>
              <w:t>C.T.M</w:t>
            </w:r>
            <w:proofErr w:type="spellEnd"/>
            <w:r w:rsidRPr="00282E3A">
              <w:rPr>
                <w:rFonts w:ascii="Arial" w:eastAsia="Times New Roman" w:hAnsi="Arial" w:cs="Arial"/>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1B30B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$759.53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97324" w14:textId="77777777" w:rsidR="0012200A" w:rsidRPr="00282E3A" w:rsidRDefault="0012200A" w:rsidP="00282E3A">
            <w:pPr>
              <w:spacing w:line="360" w:lineRule="auto"/>
              <w:jc w:val="both"/>
              <w:rPr>
                <w:rFonts w:ascii="Arial" w:eastAsia="Times New Roman" w:hAnsi="Arial" w:cs="Arial"/>
              </w:rPr>
            </w:pPr>
          </w:p>
        </w:tc>
      </w:tr>
      <w:tr w:rsidR="0012200A" w:rsidRPr="00282E3A" w14:paraId="3C5FB594"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B699B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345A4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Desarrollo el Potrero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70F7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$746.25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8DCEA" w14:textId="77777777" w:rsidR="0012200A" w:rsidRPr="00282E3A" w:rsidRDefault="0012200A" w:rsidP="00282E3A">
            <w:pPr>
              <w:spacing w:line="360" w:lineRule="auto"/>
              <w:jc w:val="both"/>
              <w:rPr>
                <w:rFonts w:ascii="Arial" w:eastAsia="Times New Roman" w:hAnsi="Arial" w:cs="Arial"/>
              </w:rPr>
            </w:pPr>
          </w:p>
        </w:tc>
      </w:tr>
      <w:tr w:rsidR="0012200A" w:rsidRPr="00282E3A" w14:paraId="32FF2D84"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C5CDE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9CAC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San José del Potrero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5DBC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$956.06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E7D07" w14:textId="77777777" w:rsidR="0012200A" w:rsidRPr="00282E3A" w:rsidRDefault="0012200A" w:rsidP="00282E3A">
            <w:pPr>
              <w:spacing w:line="360" w:lineRule="auto"/>
              <w:jc w:val="both"/>
              <w:rPr>
                <w:rFonts w:ascii="Arial" w:eastAsia="Times New Roman" w:hAnsi="Arial" w:cs="Arial"/>
              </w:rPr>
            </w:pPr>
          </w:p>
        </w:tc>
      </w:tr>
      <w:tr w:rsidR="0012200A" w:rsidRPr="00282E3A" w14:paraId="1784C178"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81EEB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0443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Paraíso Real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36BCD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$759.53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85FED" w14:textId="77777777" w:rsidR="0012200A" w:rsidRPr="00282E3A" w:rsidRDefault="0012200A" w:rsidP="00282E3A">
            <w:pPr>
              <w:spacing w:line="360" w:lineRule="auto"/>
              <w:jc w:val="both"/>
              <w:rPr>
                <w:rFonts w:ascii="Arial" w:eastAsia="Times New Roman" w:hAnsi="Arial" w:cs="Arial"/>
              </w:rPr>
            </w:pPr>
          </w:p>
        </w:tc>
      </w:tr>
      <w:tr w:rsidR="0012200A" w:rsidRPr="00282E3A" w14:paraId="43EAAE7D"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FEDF2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49F3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San Nicolás de Los González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D8B2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$759.53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F2BA9" w14:textId="77777777" w:rsidR="0012200A" w:rsidRPr="00282E3A" w:rsidRDefault="0012200A" w:rsidP="00282E3A">
            <w:pPr>
              <w:spacing w:line="360" w:lineRule="auto"/>
              <w:jc w:val="both"/>
              <w:rPr>
                <w:rFonts w:ascii="Arial" w:eastAsia="Times New Roman" w:hAnsi="Arial" w:cs="Arial"/>
              </w:rPr>
            </w:pPr>
          </w:p>
        </w:tc>
      </w:tr>
      <w:tr w:rsidR="0012200A" w:rsidRPr="00282E3A" w14:paraId="6A8545B7"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34BED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908D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La Esperanza de Alfaro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25847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$759.53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87B76" w14:textId="77777777" w:rsidR="0012200A" w:rsidRPr="00282E3A" w:rsidRDefault="0012200A" w:rsidP="00282E3A">
            <w:pPr>
              <w:spacing w:line="360" w:lineRule="auto"/>
              <w:jc w:val="both"/>
              <w:rPr>
                <w:rFonts w:ascii="Arial" w:eastAsia="Times New Roman" w:hAnsi="Arial" w:cs="Arial"/>
              </w:rPr>
            </w:pPr>
          </w:p>
        </w:tc>
      </w:tr>
      <w:tr w:rsidR="0012200A" w:rsidRPr="00282E3A" w14:paraId="1196E1B0"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D0746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15029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0E044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Cristo Rey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723D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$759.53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68EF3" w14:textId="77777777" w:rsidR="0012200A" w:rsidRPr="00282E3A" w:rsidRDefault="0012200A" w:rsidP="00282E3A">
            <w:pPr>
              <w:spacing w:line="360" w:lineRule="auto"/>
              <w:jc w:val="both"/>
              <w:rPr>
                <w:rFonts w:ascii="Arial" w:eastAsia="Times New Roman" w:hAnsi="Arial" w:cs="Arial"/>
              </w:rPr>
            </w:pPr>
          </w:p>
        </w:tc>
      </w:tr>
      <w:tr w:rsidR="0012200A" w:rsidRPr="00282E3A" w14:paraId="5CEE5054"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5CD58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77BB6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Villas del Campo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C92A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$759.53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736B75" w14:textId="77777777" w:rsidR="0012200A" w:rsidRPr="00282E3A" w:rsidRDefault="0012200A" w:rsidP="00282E3A">
            <w:pPr>
              <w:spacing w:line="360" w:lineRule="auto"/>
              <w:jc w:val="both"/>
              <w:rPr>
                <w:rFonts w:ascii="Arial" w:eastAsia="Times New Roman" w:hAnsi="Arial" w:cs="Arial"/>
              </w:rPr>
            </w:pPr>
          </w:p>
        </w:tc>
      </w:tr>
      <w:tr w:rsidR="0012200A" w:rsidRPr="00282E3A" w14:paraId="36403022"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8C84D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16CF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Cuestas del Rocío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E54C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$621.44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6A18C" w14:textId="77777777" w:rsidR="0012200A" w:rsidRPr="00282E3A" w:rsidRDefault="0012200A" w:rsidP="00282E3A">
            <w:pPr>
              <w:spacing w:line="360" w:lineRule="auto"/>
              <w:jc w:val="both"/>
              <w:rPr>
                <w:rFonts w:ascii="Arial" w:eastAsia="Times New Roman" w:hAnsi="Arial" w:cs="Arial"/>
              </w:rPr>
            </w:pPr>
          </w:p>
        </w:tc>
      </w:tr>
      <w:tr w:rsidR="0012200A" w:rsidRPr="00282E3A" w14:paraId="1A9BF5A3"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834BA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98A6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Santa Magdalena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F514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$621.44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D2187" w14:textId="77777777" w:rsidR="0012200A" w:rsidRPr="00282E3A" w:rsidRDefault="0012200A" w:rsidP="00282E3A">
            <w:pPr>
              <w:spacing w:line="360" w:lineRule="auto"/>
              <w:jc w:val="both"/>
              <w:rPr>
                <w:rFonts w:ascii="Arial" w:eastAsia="Times New Roman" w:hAnsi="Arial" w:cs="Arial"/>
              </w:rPr>
            </w:pPr>
          </w:p>
        </w:tc>
      </w:tr>
      <w:tr w:rsidR="0012200A" w:rsidRPr="00282E3A" w14:paraId="07FDF382"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2B2D8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7E808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Privada Rosales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16089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$677.04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3AC18" w14:textId="77777777" w:rsidR="0012200A" w:rsidRPr="00282E3A" w:rsidRDefault="0012200A" w:rsidP="00282E3A">
            <w:pPr>
              <w:spacing w:line="360" w:lineRule="auto"/>
              <w:jc w:val="both"/>
              <w:rPr>
                <w:rFonts w:ascii="Arial" w:eastAsia="Times New Roman" w:hAnsi="Arial" w:cs="Arial"/>
              </w:rPr>
            </w:pPr>
          </w:p>
        </w:tc>
      </w:tr>
      <w:tr w:rsidR="0012200A" w:rsidRPr="00282E3A" w14:paraId="5D321337"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736D1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CBAE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Rivera de San Bernardo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C49C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$621.44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720CD" w14:textId="77777777" w:rsidR="0012200A" w:rsidRPr="00282E3A" w:rsidRDefault="0012200A" w:rsidP="00282E3A">
            <w:pPr>
              <w:spacing w:line="360" w:lineRule="auto"/>
              <w:jc w:val="both"/>
              <w:rPr>
                <w:rFonts w:ascii="Arial" w:eastAsia="Times New Roman" w:hAnsi="Arial" w:cs="Arial"/>
              </w:rPr>
            </w:pPr>
          </w:p>
        </w:tc>
      </w:tr>
      <w:tr w:rsidR="0012200A" w:rsidRPr="00282E3A" w14:paraId="2660D2E5"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180E6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D750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Haciendas de Guadalupe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0B30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$621.44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06FE1" w14:textId="77777777" w:rsidR="0012200A" w:rsidRPr="00282E3A" w:rsidRDefault="0012200A" w:rsidP="00282E3A">
            <w:pPr>
              <w:spacing w:line="360" w:lineRule="auto"/>
              <w:jc w:val="both"/>
              <w:rPr>
                <w:rFonts w:ascii="Arial" w:eastAsia="Times New Roman" w:hAnsi="Arial" w:cs="Arial"/>
              </w:rPr>
            </w:pPr>
          </w:p>
        </w:tc>
      </w:tr>
      <w:tr w:rsidR="0012200A" w:rsidRPr="00282E3A" w14:paraId="2D84FDFE"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8771F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2BAAE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Gran Paraíso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762B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$995.90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A2CC51" w14:textId="77777777" w:rsidR="0012200A" w:rsidRPr="00282E3A" w:rsidRDefault="0012200A" w:rsidP="00282E3A">
            <w:pPr>
              <w:spacing w:line="360" w:lineRule="auto"/>
              <w:jc w:val="both"/>
              <w:rPr>
                <w:rFonts w:ascii="Arial" w:eastAsia="Times New Roman" w:hAnsi="Arial" w:cs="Arial"/>
              </w:rPr>
            </w:pPr>
          </w:p>
        </w:tc>
      </w:tr>
      <w:tr w:rsidR="0012200A" w:rsidRPr="00282E3A" w14:paraId="3EF32704"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10C67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A071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El Vergel (Comunidad)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0DD02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$690.49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610E7" w14:textId="77777777" w:rsidR="0012200A" w:rsidRPr="00282E3A" w:rsidRDefault="0012200A" w:rsidP="00282E3A">
            <w:pPr>
              <w:spacing w:line="360" w:lineRule="auto"/>
              <w:jc w:val="both"/>
              <w:rPr>
                <w:rFonts w:ascii="Arial" w:eastAsia="Times New Roman" w:hAnsi="Arial" w:cs="Arial"/>
              </w:rPr>
            </w:pPr>
          </w:p>
        </w:tc>
      </w:tr>
      <w:tr w:rsidR="0012200A" w:rsidRPr="00282E3A" w14:paraId="3E96855D"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2C87A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D5BF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Valles de México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E49C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$621.44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814DE8" w14:textId="77777777" w:rsidR="0012200A" w:rsidRPr="00282E3A" w:rsidRDefault="0012200A" w:rsidP="00282E3A">
            <w:pPr>
              <w:spacing w:line="360" w:lineRule="auto"/>
              <w:jc w:val="both"/>
              <w:rPr>
                <w:rFonts w:ascii="Arial" w:eastAsia="Times New Roman" w:hAnsi="Arial" w:cs="Arial"/>
              </w:rPr>
            </w:pPr>
          </w:p>
        </w:tc>
      </w:tr>
      <w:tr w:rsidR="0012200A" w:rsidRPr="00282E3A" w14:paraId="75298FBF"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87109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40F2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Ampliación Nuevo Amanecer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5272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$966.68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BC5A2" w14:textId="77777777" w:rsidR="0012200A" w:rsidRPr="00282E3A" w:rsidRDefault="0012200A" w:rsidP="00282E3A">
            <w:pPr>
              <w:spacing w:line="360" w:lineRule="auto"/>
              <w:jc w:val="both"/>
              <w:rPr>
                <w:rFonts w:ascii="Arial" w:eastAsia="Times New Roman" w:hAnsi="Arial" w:cs="Arial"/>
              </w:rPr>
            </w:pPr>
          </w:p>
        </w:tc>
      </w:tr>
      <w:tr w:rsidR="0012200A" w:rsidRPr="00282E3A" w14:paraId="111968F5"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7C7F8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65D7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Valle del Carmen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BF01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$621.44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5E6F0" w14:textId="77777777" w:rsidR="0012200A" w:rsidRPr="00282E3A" w:rsidRDefault="0012200A" w:rsidP="00282E3A">
            <w:pPr>
              <w:spacing w:line="360" w:lineRule="auto"/>
              <w:jc w:val="both"/>
              <w:rPr>
                <w:rFonts w:ascii="Arial" w:eastAsia="Times New Roman" w:hAnsi="Arial" w:cs="Arial"/>
              </w:rPr>
            </w:pPr>
          </w:p>
        </w:tc>
      </w:tr>
      <w:tr w:rsidR="0012200A" w:rsidRPr="00282E3A" w14:paraId="270147E8"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DC400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91B2F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Ampliación el Carmen (</w:t>
            </w:r>
            <w:proofErr w:type="spellStart"/>
            <w:r w:rsidRPr="00282E3A">
              <w:rPr>
                <w:rFonts w:ascii="Arial" w:eastAsia="Times New Roman" w:hAnsi="Arial" w:cs="Arial"/>
              </w:rPr>
              <w:t>C.T.M</w:t>
            </w:r>
            <w:proofErr w:type="spellEnd"/>
            <w:r w:rsidRPr="00282E3A">
              <w:rPr>
                <w:rFonts w:ascii="Arial" w:eastAsia="Times New Roman" w:hAnsi="Arial" w:cs="Arial"/>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8ADCA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$759.53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004B5" w14:textId="77777777" w:rsidR="0012200A" w:rsidRPr="00282E3A" w:rsidRDefault="0012200A" w:rsidP="00282E3A">
            <w:pPr>
              <w:spacing w:line="360" w:lineRule="auto"/>
              <w:jc w:val="both"/>
              <w:rPr>
                <w:rFonts w:ascii="Arial" w:eastAsia="Times New Roman" w:hAnsi="Arial" w:cs="Arial"/>
              </w:rPr>
            </w:pPr>
          </w:p>
        </w:tc>
      </w:tr>
      <w:tr w:rsidR="0012200A" w:rsidRPr="00282E3A" w14:paraId="37196891"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3052F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AC23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 Fracciones de Mesa Medina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989B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$291.20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584EE" w14:textId="77777777" w:rsidR="0012200A" w:rsidRPr="00282E3A" w:rsidRDefault="0012200A" w:rsidP="00282E3A">
            <w:pPr>
              <w:spacing w:line="360" w:lineRule="auto"/>
              <w:jc w:val="both"/>
              <w:rPr>
                <w:rFonts w:ascii="Arial" w:eastAsia="Times New Roman" w:hAnsi="Arial" w:cs="Arial"/>
              </w:rPr>
            </w:pPr>
          </w:p>
        </w:tc>
      </w:tr>
      <w:tr w:rsidR="0012200A" w:rsidRPr="00282E3A" w14:paraId="01BBFDF1"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CD4EC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15072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4FD4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Fracciones de Cañada de Alfaro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85F28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$531.14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5D512" w14:textId="77777777" w:rsidR="0012200A" w:rsidRPr="00282E3A" w:rsidRDefault="0012200A" w:rsidP="00282E3A">
            <w:pPr>
              <w:spacing w:line="360" w:lineRule="auto"/>
              <w:jc w:val="both"/>
              <w:rPr>
                <w:rFonts w:ascii="Arial" w:eastAsia="Times New Roman" w:hAnsi="Arial" w:cs="Arial"/>
              </w:rPr>
            </w:pPr>
          </w:p>
        </w:tc>
      </w:tr>
      <w:tr w:rsidR="0012200A" w:rsidRPr="00282E3A" w14:paraId="3250B290"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09B75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CAF4E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 Fracciones Jesús María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20FA4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$690.49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F86BC" w14:textId="77777777" w:rsidR="0012200A" w:rsidRPr="00282E3A" w:rsidRDefault="0012200A" w:rsidP="00282E3A">
            <w:pPr>
              <w:spacing w:line="360" w:lineRule="auto"/>
              <w:jc w:val="both"/>
              <w:rPr>
                <w:rFonts w:ascii="Arial" w:eastAsia="Times New Roman" w:hAnsi="Arial" w:cs="Arial"/>
              </w:rPr>
            </w:pPr>
          </w:p>
        </w:tc>
      </w:tr>
      <w:tr w:rsidR="0012200A" w:rsidRPr="00282E3A" w14:paraId="18C5D03F"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DF171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15090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8623A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La Tinaja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12840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$738.55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FC998" w14:textId="77777777" w:rsidR="0012200A" w:rsidRPr="00282E3A" w:rsidRDefault="0012200A" w:rsidP="00282E3A">
            <w:pPr>
              <w:spacing w:line="360" w:lineRule="auto"/>
              <w:jc w:val="both"/>
              <w:rPr>
                <w:rFonts w:ascii="Arial" w:eastAsia="Times New Roman" w:hAnsi="Arial" w:cs="Arial"/>
              </w:rPr>
            </w:pPr>
          </w:p>
        </w:tc>
      </w:tr>
      <w:tr w:rsidR="0012200A" w:rsidRPr="00282E3A" w14:paraId="422F5BE3"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D2B67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EA1D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Haciendas de San Nicolás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367F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$633.36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38EED6" w14:textId="77777777" w:rsidR="0012200A" w:rsidRPr="00282E3A" w:rsidRDefault="0012200A" w:rsidP="00282E3A">
            <w:pPr>
              <w:spacing w:line="360" w:lineRule="auto"/>
              <w:jc w:val="both"/>
              <w:rPr>
                <w:rFonts w:ascii="Arial" w:eastAsia="Times New Roman" w:hAnsi="Arial" w:cs="Arial"/>
              </w:rPr>
            </w:pPr>
          </w:p>
        </w:tc>
      </w:tr>
      <w:tr w:rsidR="0012200A" w:rsidRPr="00282E3A" w14:paraId="18CCDB0F"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E4ECA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6BC2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Flor del Valle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7DBC1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$595.83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A5FC4D" w14:textId="77777777" w:rsidR="0012200A" w:rsidRPr="00282E3A" w:rsidRDefault="0012200A" w:rsidP="00282E3A">
            <w:pPr>
              <w:spacing w:line="360" w:lineRule="auto"/>
              <w:jc w:val="both"/>
              <w:rPr>
                <w:rFonts w:ascii="Arial" w:eastAsia="Times New Roman" w:hAnsi="Arial" w:cs="Arial"/>
              </w:rPr>
            </w:pPr>
          </w:p>
        </w:tc>
      </w:tr>
      <w:tr w:rsidR="0012200A" w:rsidRPr="00282E3A" w14:paraId="4BEC537C"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FC941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C8D37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Puente del Ángel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5A27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$686.40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7BE4D" w14:textId="77777777" w:rsidR="0012200A" w:rsidRPr="00282E3A" w:rsidRDefault="0012200A" w:rsidP="00282E3A">
            <w:pPr>
              <w:spacing w:line="360" w:lineRule="auto"/>
              <w:jc w:val="both"/>
              <w:rPr>
                <w:rFonts w:ascii="Arial" w:eastAsia="Times New Roman" w:hAnsi="Arial" w:cs="Arial"/>
              </w:rPr>
            </w:pPr>
          </w:p>
        </w:tc>
      </w:tr>
      <w:tr w:rsidR="0012200A" w:rsidRPr="00282E3A" w14:paraId="3944C873"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4B88C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16003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AEDC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Ladrilleras del Refugio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0703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$424.92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EAD8D" w14:textId="77777777" w:rsidR="0012200A" w:rsidRPr="00282E3A" w:rsidRDefault="0012200A" w:rsidP="00282E3A">
            <w:pPr>
              <w:spacing w:line="360" w:lineRule="auto"/>
              <w:jc w:val="both"/>
              <w:rPr>
                <w:rFonts w:ascii="Arial" w:eastAsia="Times New Roman" w:hAnsi="Arial" w:cs="Arial"/>
              </w:rPr>
            </w:pPr>
          </w:p>
        </w:tc>
      </w:tr>
      <w:tr w:rsidR="0012200A" w:rsidRPr="00282E3A" w14:paraId="4AC58552"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CAAF8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CC06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San Carlos Aeropuerto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D507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$581.61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57992" w14:textId="77777777" w:rsidR="0012200A" w:rsidRPr="00282E3A" w:rsidRDefault="0012200A" w:rsidP="00282E3A">
            <w:pPr>
              <w:spacing w:line="360" w:lineRule="auto"/>
              <w:jc w:val="both"/>
              <w:rPr>
                <w:rFonts w:ascii="Arial" w:eastAsia="Times New Roman" w:hAnsi="Arial" w:cs="Arial"/>
              </w:rPr>
            </w:pPr>
          </w:p>
        </w:tc>
      </w:tr>
      <w:tr w:rsidR="0012200A" w:rsidRPr="00282E3A" w14:paraId="4C929186"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9865D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8CFA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Granjas San Carlos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27FD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$504.58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3E92CE" w14:textId="77777777" w:rsidR="0012200A" w:rsidRPr="00282E3A" w:rsidRDefault="0012200A" w:rsidP="00282E3A">
            <w:pPr>
              <w:spacing w:line="360" w:lineRule="auto"/>
              <w:jc w:val="both"/>
              <w:rPr>
                <w:rFonts w:ascii="Arial" w:eastAsia="Times New Roman" w:hAnsi="Arial" w:cs="Arial"/>
              </w:rPr>
            </w:pPr>
          </w:p>
        </w:tc>
      </w:tr>
      <w:tr w:rsidR="0012200A" w:rsidRPr="00282E3A" w14:paraId="40BBC88A"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E58D5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CC76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Arboledas del Campo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BABF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$690.49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0F6E1" w14:textId="77777777" w:rsidR="0012200A" w:rsidRPr="00282E3A" w:rsidRDefault="0012200A" w:rsidP="00282E3A">
            <w:pPr>
              <w:spacing w:line="360" w:lineRule="auto"/>
              <w:jc w:val="both"/>
              <w:rPr>
                <w:rFonts w:ascii="Arial" w:eastAsia="Times New Roman" w:hAnsi="Arial" w:cs="Arial"/>
              </w:rPr>
            </w:pPr>
          </w:p>
        </w:tc>
      </w:tr>
      <w:tr w:rsidR="0012200A" w:rsidRPr="00282E3A" w14:paraId="61C346C3"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0935D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26B0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Universidad Tecnológica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14FD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$442.19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12348" w14:textId="77777777" w:rsidR="0012200A" w:rsidRPr="00282E3A" w:rsidRDefault="0012200A" w:rsidP="00282E3A">
            <w:pPr>
              <w:spacing w:line="360" w:lineRule="auto"/>
              <w:jc w:val="both"/>
              <w:rPr>
                <w:rFonts w:ascii="Arial" w:eastAsia="Times New Roman" w:hAnsi="Arial" w:cs="Arial"/>
              </w:rPr>
            </w:pPr>
          </w:p>
        </w:tc>
      </w:tr>
      <w:tr w:rsidR="0012200A" w:rsidRPr="00282E3A" w14:paraId="1281E658"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7E9D3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2939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San Carlos la Roncha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5A3D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$897.63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B0C40" w14:textId="77777777" w:rsidR="0012200A" w:rsidRPr="00282E3A" w:rsidRDefault="0012200A" w:rsidP="00282E3A">
            <w:pPr>
              <w:spacing w:line="360" w:lineRule="auto"/>
              <w:jc w:val="both"/>
              <w:rPr>
                <w:rFonts w:ascii="Arial" w:eastAsia="Times New Roman" w:hAnsi="Arial" w:cs="Arial"/>
              </w:rPr>
            </w:pPr>
          </w:p>
        </w:tc>
      </w:tr>
      <w:tr w:rsidR="0012200A" w:rsidRPr="00282E3A" w14:paraId="5D63CAC4"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6E717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2F41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Valle de San Carlos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5AC96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$438.18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EC82D5" w14:textId="77777777" w:rsidR="0012200A" w:rsidRPr="00282E3A" w:rsidRDefault="0012200A" w:rsidP="00282E3A">
            <w:pPr>
              <w:spacing w:line="360" w:lineRule="auto"/>
              <w:jc w:val="both"/>
              <w:rPr>
                <w:rFonts w:ascii="Arial" w:eastAsia="Times New Roman" w:hAnsi="Arial" w:cs="Arial"/>
              </w:rPr>
            </w:pPr>
          </w:p>
        </w:tc>
      </w:tr>
      <w:tr w:rsidR="0012200A" w:rsidRPr="00282E3A" w14:paraId="7ACD6956"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66B38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02BC6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Arboledas del Campo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1A9C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$690.49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A4D1F" w14:textId="77777777" w:rsidR="0012200A" w:rsidRPr="00282E3A" w:rsidRDefault="0012200A" w:rsidP="00282E3A">
            <w:pPr>
              <w:spacing w:line="360" w:lineRule="auto"/>
              <w:jc w:val="both"/>
              <w:rPr>
                <w:rFonts w:ascii="Arial" w:eastAsia="Times New Roman" w:hAnsi="Arial" w:cs="Arial"/>
              </w:rPr>
            </w:pPr>
          </w:p>
        </w:tc>
      </w:tr>
      <w:tr w:rsidR="0012200A" w:rsidRPr="00282E3A" w14:paraId="7A0E10C8"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4F089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17020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098EE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Valle Azul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BC0C0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$511.22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6801F" w14:textId="77777777" w:rsidR="0012200A" w:rsidRPr="00282E3A" w:rsidRDefault="0012200A" w:rsidP="00282E3A">
            <w:pPr>
              <w:spacing w:line="360" w:lineRule="auto"/>
              <w:jc w:val="both"/>
              <w:rPr>
                <w:rFonts w:ascii="Arial" w:eastAsia="Times New Roman" w:hAnsi="Arial" w:cs="Arial"/>
              </w:rPr>
            </w:pPr>
          </w:p>
        </w:tc>
      </w:tr>
      <w:tr w:rsidR="0012200A" w:rsidRPr="00282E3A" w14:paraId="66384624"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A6BB9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7A8A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Valle de las Aves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8D36B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$512.17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867F0" w14:textId="77777777" w:rsidR="0012200A" w:rsidRPr="00282E3A" w:rsidRDefault="0012200A" w:rsidP="00282E3A">
            <w:pPr>
              <w:spacing w:line="360" w:lineRule="auto"/>
              <w:jc w:val="both"/>
              <w:rPr>
                <w:rFonts w:ascii="Arial" w:eastAsia="Times New Roman" w:hAnsi="Arial" w:cs="Arial"/>
              </w:rPr>
            </w:pPr>
          </w:p>
        </w:tc>
      </w:tr>
      <w:tr w:rsidR="0012200A" w:rsidRPr="00282E3A" w14:paraId="0D2FF3DC"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E7B8C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7B09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Valle de las Flores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F2B1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$510.71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5B43A" w14:textId="77777777" w:rsidR="0012200A" w:rsidRPr="00282E3A" w:rsidRDefault="0012200A" w:rsidP="00282E3A">
            <w:pPr>
              <w:spacing w:line="360" w:lineRule="auto"/>
              <w:jc w:val="both"/>
              <w:rPr>
                <w:rFonts w:ascii="Arial" w:eastAsia="Times New Roman" w:hAnsi="Arial" w:cs="Arial"/>
              </w:rPr>
            </w:pPr>
          </w:p>
        </w:tc>
      </w:tr>
      <w:tr w:rsidR="0012200A" w:rsidRPr="00282E3A" w14:paraId="7BEA7E89"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AAE9C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7739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Arboledas de los López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7A9B8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$451.46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DA047" w14:textId="77777777" w:rsidR="0012200A" w:rsidRPr="00282E3A" w:rsidRDefault="0012200A" w:rsidP="00282E3A">
            <w:pPr>
              <w:spacing w:line="360" w:lineRule="auto"/>
              <w:jc w:val="both"/>
              <w:rPr>
                <w:rFonts w:ascii="Arial" w:eastAsia="Times New Roman" w:hAnsi="Arial" w:cs="Arial"/>
              </w:rPr>
            </w:pPr>
          </w:p>
        </w:tc>
      </w:tr>
      <w:tr w:rsidR="0012200A" w:rsidRPr="00282E3A" w14:paraId="3B3B1FE7"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05373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3428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Arboledas de los López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BBBB9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$594.88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75596" w14:textId="77777777" w:rsidR="0012200A" w:rsidRPr="00282E3A" w:rsidRDefault="0012200A" w:rsidP="00282E3A">
            <w:pPr>
              <w:spacing w:line="360" w:lineRule="auto"/>
              <w:jc w:val="both"/>
              <w:rPr>
                <w:rFonts w:ascii="Arial" w:eastAsia="Times New Roman" w:hAnsi="Arial" w:cs="Arial"/>
              </w:rPr>
            </w:pPr>
          </w:p>
        </w:tc>
      </w:tr>
      <w:tr w:rsidR="0012200A" w:rsidRPr="00282E3A" w14:paraId="20DE0175"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43B48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71E0E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Nueva San Carlos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CD144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$471.38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8F7090" w14:textId="77777777" w:rsidR="0012200A" w:rsidRPr="00282E3A" w:rsidRDefault="0012200A" w:rsidP="00282E3A">
            <w:pPr>
              <w:spacing w:line="360" w:lineRule="auto"/>
              <w:jc w:val="both"/>
              <w:rPr>
                <w:rFonts w:ascii="Arial" w:eastAsia="Times New Roman" w:hAnsi="Arial" w:cs="Arial"/>
              </w:rPr>
            </w:pPr>
          </w:p>
        </w:tc>
      </w:tr>
      <w:tr w:rsidR="0012200A" w:rsidRPr="00282E3A" w14:paraId="5ECF1A1D"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EAB85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B010A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Real de los Cipreses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C493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$398.36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17555" w14:textId="77777777" w:rsidR="0012200A" w:rsidRPr="00282E3A" w:rsidRDefault="0012200A" w:rsidP="00282E3A">
            <w:pPr>
              <w:spacing w:line="360" w:lineRule="auto"/>
              <w:jc w:val="both"/>
              <w:rPr>
                <w:rFonts w:ascii="Arial" w:eastAsia="Times New Roman" w:hAnsi="Arial" w:cs="Arial"/>
              </w:rPr>
            </w:pPr>
          </w:p>
        </w:tc>
      </w:tr>
      <w:tr w:rsidR="0012200A" w:rsidRPr="00282E3A" w14:paraId="1C58675B"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29BB6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0640D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Los López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278B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$836.55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0C9FBA" w14:textId="77777777" w:rsidR="0012200A" w:rsidRPr="00282E3A" w:rsidRDefault="0012200A" w:rsidP="00282E3A">
            <w:pPr>
              <w:spacing w:line="360" w:lineRule="auto"/>
              <w:jc w:val="both"/>
              <w:rPr>
                <w:rFonts w:ascii="Arial" w:eastAsia="Times New Roman" w:hAnsi="Arial" w:cs="Arial"/>
              </w:rPr>
            </w:pPr>
          </w:p>
        </w:tc>
      </w:tr>
      <w:tr w:rsidR="0012200A" w:rsidRPr="00282E3A" w14:paraId="56C2CD80"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81DE2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22006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4850A" w14:textId="77777777" w:rsidR="0012200A" w:rsidRPr="00282E3A" w:rsidRDefault="00000000" w:rsidP="00282E3A">
            <w:pPr>
              <w:spacing w:line="360" w:lineRule="auto"/>
              <w:jc w:val="both"/>
              <w:rPr>
                <w:rFonts w:ascii="Arial" w:eastAsia="Times New Roman" w:hAnsi="Arial" w:cs="Arial"/>
              </w:rPr>
            </w:pPr>
            <w:proofErr w:type="spellStart"/>
            <w:r w:rsidRPr="00282E3A">
              <w:rPr>
                <w:rFonts w:ascii="Arial" w:eastAsia="Times New Roman" w:hAnsi="Arial" w:cs="Arial"/>
              </w:rPr>
              <w:t>Maguro</w:t>
            </w:r>
            <w:proofErr w:type="spellEnd"/>
            <w:r w:rsidRPr="00282E3A">
              <w:rPr>
                <w:rFonts w:ascii="Arial" w:eastAsia="Times New Roman" w:hAnsi="Arial" w:cs="Arial"/>
              </w:rPr>
              <w:t xml:space="preserve"> A.C.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0A8A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$418.28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B3B8BC" w14:textId="77777777" w:rsidR="0012200A" w:rsidRPr="00282E3A" w:rsidRDefault="0012200A" w:rsidP="00282E3A">
            <w:pPr>
              <w:spacing w:line="360" w:lineRule="auto"/>
              <w:jc w:val="both"/>
              <w:rPr>
                <w:rFonts w:ascii="Arial" w:eastAsia="Times New Roman" w:hAnsi="Arial" w:cs="Arial"/>
              </w:rPr>
            </w:pPr>
          </w:p>
        </w:tc>
      </w:tr>
      <w:tr w:rsidR="0012200A" w:rsidRPr="00282E3A" w14:paraId="61014A2D"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52931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22017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1F9A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Santa Ana A.C.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25D4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$504.58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30FA5B" w14:textId="77777777" w:rsidR="0012200A" w:rsidRPr="00282E3A" w:rsidRDefault="0012200A" w:rsidP="00282E3A">
            <w:pPr>
              <w:spacing w:line="360" w:lineRule="auto"/>
              <w:jc w:val="both"/>
              <w:rPr>
                <w:rFonts w:ascii="Arial" w:eastAsia="Times New Roman" w:hAnsi="Arial" w:cs="Arial"/>
              </w:rPr>
            </w:pPr>
          </w:p>
        </w:tc>
      </w:tr>
      <w:tr w:rsidR="0012200A" w:rsidRPr="00282E3A" w14:paraId="56AC70D4"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87876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22018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13E5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San José del Durán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1B95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$385.07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F423A" w14:textId="77777777" w:rsidR="0012200A" w:rsidRPr="00282E3A" w:rsidRDefault="0012200A" w:rsidP="00282E3A">
            <w:pPr>
              <w:spacing w:line="360" w:lineRule="auto"/>
              <w:jc w:val="both"/>
              <w:rPr>
                <w:rFonts w:ascii="Arial" w:eastAsia="Times New Roman" w:hAnsi="Arial" w:cs="Arial"/>
              </w:rPr>
            </w:pPr>
          </w:p>
        </w:tc>
      </w:tr>
      <w:tr w:rsidR="0012200A" w:rsidRPr="00282E3A" w14:paraId="00FE11CA"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7152F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22029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9121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San José de los Durán (El </w:t>
            </w:r>
            <w:proofErr w:type="spellStart"/>
            <w:r w:rsidRPr="00282E3A">
              <w:rPr>
                <w:rFonts w:ascii="Arial" w:eastAsia="Times New Roman" w:hAnsi="Arial" w:cs="Arial"/>
              </w:rPr>
              <w:t>Maguro</w:t>
            </w:r>
            <w:proofErr w:type="spellEnd"/>
            <w:r w:rsidRPr="00282E3A">
              <w:rPr>
                <w:rFonts w:ascii="Arial" w:eastAsia="Times New Roman" w:hAnsi="Arial" w:cs="Arial"/>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8E5C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$385.07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51908" w14:textId="77777777" w:rsidR="0012200A" w:rsidRPr="00282E3A" w:rsidRDefault="0012200A" w:rsidP="00282E3A">
            <w:pPr>
              <w:spacing w:line="360" w:lineRule="auto"/>
              <w:jc w:val="both"/>
              <w:rPr>
                <w:rFonts w:ascii="Arial" w:eastAsia="Times New Roman" w:hAnsi="Arial" w:cs="Arial"/>
              </w:rPr>
            </w:pPr>
          </w:p>
        </w:tc>
      </w:tr>
      <w:tr w:rsidR="0012200A" w:rsidRPr="00282E3A" w14:paraId="3A5FBA0F"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FD299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22038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1F42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San José de los Montes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F6CA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$431.56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7BF39" w14:textId="77777777" w:rsidR="0012200A" w:rsidRPr="00282E3A" w:rsidRDefault="0012200A" w:rsidP="00282E3A">
            <w:pPr>
              <w:spacing w:line="360" w:lineRule="auto"/>
              <w:jc w:val="both"/>
              <w:rPr>
                <w:rFonts w:ascii="Arial" w:eastAsia="Times New Roman" w:hAnsi="Arial" w:cs="Arial"/>
              </w:rPr>
            </w:pPr>
          </w:p>
        </w:tc>
      </w:tr>
      <w:tr w:rsidR="0012200A" w:rsidRPr="00282E3A" w14:paraId="03D37675"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71AED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22043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C217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Los Valtierra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D1CD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$331.97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381D94" w14:textId="77777777" w:rsidR="0012200A" w:rsidRPr="00282E3A" w:rsidRDefault="0012200A" w:rsidP="00282E3A">
            <w:pPr>
              <w:spacing w:line="360" w:lineRule="auto"/>
              <w:jc w:val="both"/>
              <w:rPr>
                <w:rFonts w:ascii="Arial" w:eastAsia="Times New Roman" w:hAnsi="Arial" w:cs="Arial"/>
              </w:rPr>
            </w:pPr>
          </w:p>
        </w:tc>
      </w:tr>
      <w:tr w:rsidR="0012200A" w:rsidRPr="00282E3A" w14:paraId="28381860"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74291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23007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A381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San Isidro de las Colonias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72D1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$511.22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9978E" w14:textId="77777777" w:rsidR="0012200A" w:rsidRPr="00282E3A" w:rsidRDefault="0012200A" w:rsidP="00282E3A">
            <w:pPr>
              <w:spacing w:line="360" w:lineRule="auto"/>
              <w:jc w:val="both"/>
              <w:rPr>
                <w:rFonts w:ascii="Arial" w:eastAsia="Times New Roman" w:hAnsi="Arial" w:cs="Arial"/>
              </w:rPr>
            </w:pPr>
          </w:p>
        </w:tc>
      </w:tr>
      <w:tr w:rsidR="0012200A" w:rsidRPr="00282E3A" w14:paraId="72A62E04"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0BE30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24002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180A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Loma del Laurel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822D5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$276.20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30B53" w14:textId="77777777" w:rsidR="0012200A" w:rsidRPr="00282E3A" w:rsidRDefault="0012200A" w:rsidP="00282E3A">
            <w:pPr>
              <w:spacing w:line="360" w:lineRule="auto"/>
              <w:jc w:val="both"/>
              <w:rPr>
                <w:rFonts w:ascii="Arial" w:eastAsia="Times New Roman" w:hAnsi="Arial" w:cs="Arial"/>
              </w:rPr>
            </w:pPr>
          </w:p>
        </w:tc>
      </w:tr>
      <w:tr w:rsidR="0012200A" w:rsidRPr="00282E3A" w14:paraId="5E9FE400"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40388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24031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479D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Paseo de los Laureles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20F6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$348.49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94EEF5" w14:textId="77777777" w:rsidR="0012200A" w:rsidRPr="00282E3A" w:rsidRDefault="0012200A" w:rsidP="00282E3A">
            <w:pPr>
              <w:spacing w:line="360" w:lineRule="auto"/>
              <w:jc w:val="both"/>
              <w:rPr>
                <w:rFonts w:ascii="Arial" w:eastAsia="Times New Roman" w:hAnsi="Arial" w:cs="Arial"/>
              </w:rPr>
            </w:pPr>
          </w:p>
        </w:tc>
      </w:tr>
      <w:tr w:rsidR="0012200A" w:rsidRPr="00282E3A" w14:paraId="799963A0"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FABA4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26010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90D4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Valle de las Toronjas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06F8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$704.92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39A75" w14:textId="77777777" w:rsidR="0012200A" w:rsidRPr="00282E3A" w:rsidRDefault="0012200A" w:rsidP="00282E3A">
            <w:pPr>
              <w:spacing w:line="360" w:lineRule="auto"/>
              <w:jc w:val="both"/>
              <w:rPr>
                <w:rFonts w:ascii="Arial" w:eastAsia="Times New Roman" w:hAnsi="Arial" w:cs="Arial"/>
              </w:rPr>
            </w:pPr>
          </w:p>
        </w:tc>
      </w:tr>
    </w:tbl>
    <w:p w14:paraId="0C8FEB43" w14:textId="77777777" w:rsidR="0012200A" w:rsidRPr="00282E3A" w:rsidRDefault="0012200A" w:rsidP="00282E3A">
      <w:pPr>
        <w:spacing w:line="360" w:lineRule="auto"/>
        <w:jc w:val="center"/>
        <w:divId w:val="63377244"/>
        <w:rPr>
          <w:rFonts w:ascii="Arial" w:eastAsia="Times New Roman" w:hAnsi="Arial" w:cs="Arial"/>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220"/>
        <w:gridCol w:w="3891"/>
        <w:gridCol w:w="1617"/>
        <w:gridCol w:w="2094"/>
      </w:tblGrid>
      <w:tr w:rsidR="0012200A" w:rsidRPr="00282E3A" w14:paraId="456E4A6D" w14:textId="77777777">
        <w:trPr>
          <w:divId w:val="63377244"/>
          <w:tblHeader/>
          <w:jc w:val="center"/>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08411FD1" w14:textId="77777777" w:rsidR="0012200A" w:rsidRPr="00FE51D2" w:rsidRDefault="00000000" w:rsidP="00282E3A">
            <w:pPr>
              <w:spacing w:line="360" w:lineRule="auto"/>
              <w:jc w:val="both"/>
              <w:rPr>
                <w:rFonts w:ascii="Arial" w:eastAsia="Times New Roman" w:hAnsi="Arial" w:cs="Arial"/>
                <w:b/>
                <w:bCs/>
              </w:rPr>
            </w:pPr>
            <w:r w:rsidRPr="00FE51D2">
              <w:rPr>
                <w:rFonts w:ascii="Arial" w:eastAsia="Times New Roman" w:hAnsi="Arial" w:cs="Arial"/>
                <w:b/>
                <w:bCs/>
              </w:rPr>
              <w:t>Zona habitacional residencial campestre</w:t>
            </w:r>
          </w:p>
        </w:tc>
      </w:tr>
      <w:tr w:rsidR="0012200A" w:rsidRPr="00282E3A" w14:paraId="6E259BCA" w14:textId="77777777">
        <w:trPr>
          <w:divId w:val="63377244"/>
          <w:tblHeader/>
          <w:jc w:val="center"/>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332A059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Se ubica generalmente en zonas de población de densidad baja, con edificaciones de varios tipos. Cuenta con servicios municipales completos y amplias áreas verdes.</w:t>
            </w:r>
          </w:p>
        </w:tc>
      </w:tr>
      <w:tr w:rsidR="0012200A" w:rsidRPr="00282E3A" w14:paraId="34C773FC" w14:textId="77777777">
        <w:trPr>
          <w:divId w:val="63377244"/>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D69316" w14:textId="77777777" w:rsidR="0012200A" w:rsidRPr="00FE51D2" w:rsidRDefault="00000000" w:rsidP="00282E3A">
            <w:pPr>
              <w:spacing w:line="360" w:lineRule="auto"/>
              <w:jc w:val="both"/>
              <w:rPr>
                <w:rFonts w:ascii="Arial" w:eastAsia="Times New Roman" w:hAnsi="Arial" w:cs="Arial"/>
                <w:b/>
                <w:bCs/>
              </w:rPr>
            </w:pPr>
            <w:r w:rsidRPr="00FE51D2">
              <w:rPr>
                <w:rFonts w:ascii="Arial" w:eastAsia="Times New Roman" w:hAnsi="Arial" w:cs="Arial"/>
                <w:b/>
                <w:bCs/>
              </w:rPr>
              <w:t>Sector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592D3" w14:textId="77777777" w:rsidR="0012200A" w:rsidRPr="00FE51D2" w:rsidRDefault="00000000" w:rsidP="00282E3A">
            <w:pPr>
              <w:spacing w:line="360" w:lineRule="auto"/>
              <w:jc w:val="both"/>
              <w:rPr>
                <w:rFonts w:ascii="Arial" w:eastAsia="Times New Roman" w:hAnsi="Arial" w:cs="Arial"/>
                <w:b/>
                <w:bCs/>
              </w:rPr>
            </w:pPr>
            <w:r w:rsidRPr="00FE51D2">
              <w:rPr>
                <w:rFonts w:ascii="Arial" w:eastAsia="Times New Roman" w:hAnsi="Arial" w:cs="Arial"/>
                <w:b/>
                <w:bCs/>
              </w:rPr>
              <w:t>Colonia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E8EB5" w14:textId="77777777" w:rsidR="0012200A" w:rsidRPr="00FE51D2" w:rsidRDefault="00000000" w:rsidP="00282E3A">
            <w:pPr>
              <w:spacing w:line="360" w:lineRule="auto"/>
              <w:jc w:val="both"/>
              <w:rPr>
                <w:rFonts w:ascii="Arial" w:eastAsia="Times New Roman" w:hAnsi="Arial" w:cs="Arial"/>
                <w:b/>
                <w:bCs/>
              </w:rPr>
            </w:pPr>
            <w:r w:rsidRPr="00FE51D2">
              <w:rPr>
                <w:rFonts w:ascii="Arial" w:eastAsia="Times New Roman" w:hAnsi="Arial" w:cs="Arial"/>
                <w:b/>
                <w:bCs/>
              </w:rPr>
              <w:t>Valor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5785E" w14:textId="77777777" w:rsidR="0012200A" w:rsidRPr="00FE51D2" w:rsidRDefault="00000000" w:rsidP="00282E3A">
            <w:pPr>
              <w:spacing w:line="360" w:lineRule="auto"/>
              <w:jc w:val="both"/>
              <w:rPr>
                <w:rFonts w:ascii="Arial" w:eastAsia="Times New Roman" w:hAnsi="Arial" w:cs="Arial"/>
                <w:b/>
                <w:bCs/>
              </w:rPr>
            </w:pPr>
            <w:r w:rsidRPr="00FE51D2">
              <w:rPr>
                <w:rFonts w:ascii="Arial" w:eastAsia="Times New Roman" w:hAnsi="Arial" w:cs="Arial"/>
                <w:b/>
                <w:bCs/>
              </w:rPr>
              <w:t>Observación</w:t>
            </w:r>
          </w:p>
        </w:tc>
      </w:tr>
      <w:tr w:rsidR="0012200A" w:rsidRPr="00282E3A" w14:paraId="6A43BE13"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B9491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6AAB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Granjas el Palote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3FE56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$995.90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07FCD" w14:textId="77777777" w:rsidR="0012200A" w:rsidRPr="00282E3A" w:rsidRDefault="0012200A" w:rsidP="00282E3A">
            <w:pPr>
              <w:spacing w:line="360" w:lineRule="auto"/>
              <w:jc w:val="both"/>
              <w:rPr>
                <w:rFonts w:ascii="Arial" w:eastAsia="Times New Roman" w:hAnsi="Arial" w:cs="Arial"/>
              </w:rPr>
            </w:pPr>
          </w:p>
        </w:tc>
      </w:tr>
      <w:tr w:rsidR="0012200A" w:rsidRPr="00282E3A" w14:paraId="1A5103FF"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DFE09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85DE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Brisas del Campo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6EDE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$1,062.30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0F341" w14:textId="77777777" w:rsidR="0012200A" w:rsidRPr="00282E3A" w:rsidRDefault="0012200A" w:rsidP="00282E3A">
            <w:pPr>
              <w:spacing w:line="360" w:lineRule="auto"/>
              <w:jc w:val="both"/>
              <w:rPr>
                <w:rFonts w:ascii="Arial" w:eastAsia="Times New Roman" w:hAnsi="Arial" w:cs="Arial"/>
              </w:rPr>
            </w:pPr>
          </w:p>
        </w:tc>
      </w:tr>
      <w:tr w:rsidR="0012200A" w:rsidRPr="00282E3A" w14:paraId="6E13242C"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13101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D6D5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Brisas del Campo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388FC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$1,539.20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091B7" w14:textId="77777777" w:rsidR="0012200A" w:rsidRPr="00282E3A" w:rsidRDefault="0012200A" w:rsidP="00282E3A">
            <w:pPr>
              <w:spacing w:line="360" w:lineRule="auto"/>
              <w:jc w:val="both"/>
              <w:rPr>
                <w:rFonts w:ascii="Arial" w:eastAsia="Times New Roman" w:hAnsi="Arial" w:cs="Arial"/>
              </w:rPr>
            </w:pPr>
          </w:p>
        </w:tc>
      </w:tr>
      <w:tr w:rsidR="0012200A" w:rsidRPr="00282E3A" w14:paraId="3FF96861"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5F8E3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DFB2E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El 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F9A3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$1,380.97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2D1132" w14:textId="77777777" w:rsidR="0012200A" w:rsidRPr="00282E3A" w:rsidRDefault="0012200A" w:rsidP="00282E3A">
            <w:pPr>
              <w:spacing w:line="360" w:lineRule="auto"/>
              <w:jc w:val="both"/>
              <w:rPr>
                <w:rFonts w:ascii="Arial" w:eastAsia="Times New Roman" w:hAnsi="Arial" w:cs="Arial"/>
              </w:rPr>
            </w:pPr>
          </w:p>
        </w:tc>
      </w:tr>
      <w:tr w:rsidR="0012200A" w:rsidRPr="00282E3A" w14:paraId="7424BC69"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263A7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CB56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Loma Verde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8EF2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$1,255.80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BECB6" w14:textId="77777777" w:rsidR="0012200A" w:rsidRPr="00282E3A" w:rsidRDefault="0012200A" w:rsidP="00282E3A">
            <w:pPr>
              <w:spacing w:line="360" w:lineRule="auto"/>
              <w:jc w:val="both"/>
              <w:rPr>
                <w:rFonts w:ascii="Arial" w:eastAsia="Times New Roman" w:hAnsi="Arial" w:cs="Arial"/>
              </w:rPr>
            </w:pPr>
          </w:p>
        </w:tc>
      </w:tr>
      <w:tr w:rsidR="0012200A" w:rsidRPr="00282E3A" w14:paraId="1DA9CB6A"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5CEE1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15012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7FD5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Residencial San Carlos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EE9E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$2,257.35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FB043" w14:textId="77777777" w:rsidR="0012200A" w:rsidRPr="00282E3A" w:rsidRDefault="0012200A" w:rsidP="00282E3A">
            <w:pPr>
              <w:spacing w:line="360" w:lineRule="auto"/>
              <w:jc w:val="both"/>
              <w:rPr>
                <w:rFonts w:ascii="Arial" w:eastAsia="Times New Roman" w:hAnsi="Arial" w:cs="Arial"/>
              </w:rPr>
            </w:pPr>
          </w:p>
        </w:tc>
      </w:tr>
      <w:tr w:rsidR="0012200A" w:rsidRPr="00282E3A" w14:paraId="59EE9789"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ED698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F5B5C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El Carmen 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BA8C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$1,925.39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69C15" w14:textId="77777777" w:rsidR="0012200A" w:rsidRPr="00282E3A" w:rsidRDefault="0012200A" w:rsidP="00282E3A">
            <w:pPr>
              <w:spacing w:line="360" w:lineRule="auto"/>
              <w:jc w:val="both"/>
              <w:rPr>
                <w:rFonts w:ascii="Arial" w:eastAsia="Times New Roman" w:hAnsi="Arial" w:cs="Arial"/>
              </w:rPr>
            </w:pPr>
          </w:p>
        </w:tc>
      </w:tr>
      <w:tr w:rsidR="0012200A" w:rsidRPr="00282E3A" w14:paraId="2E8B4DFD"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384EA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EBF2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Club Hípico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8FF0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$1,925.39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BCB84" w14:textId="77777777" w:rsidR="0012200A" w:rsidRPr="00282E3A" w:rsidRDefault="0012200A" w:rsidP="00282E3A">
            <w:pPr>
              <w:spacing w:line="360" w:lineRule="auto"/>
              <w:jc w:val="both"/>
              <w:rPr>
                <w:rFonts w:ascii="Arial" w:eastAsia="Times New Roman" w:hAnsi="Arial" w:cs="Arial"/>
              </w:rPr>
            </w:pPr>
          </w:p>
        </w:tc>
      </w:tr>
      <w:tr w:rsidR="0012200A" w:rsidRPr="00282E3A" w14:paraId="28300B6C"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3B9DE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498B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Pedregal del Carmen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0314A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$2,815.06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3CD7D0" w14:textId="77777777" w:rsidR="0012200A" w:rsidRPr="00282E3A" w:rsidRDefault="0012200A" w:rsidP="00282E3A">
            <w:pPr>
              <w:spacing w:line="360" w:lineRule="auto"/>
              <w:jc w:val="both"/>
              <w:rPr>
                <w:rFonts w:ascii="Arial" w:eastAsia="Times New Roman" w:hAnsi="Arial" w:cs="Arial"/>
              </w:rPr>
            </w:pPr>
          </w:p>
        </w:tc>
      </w:tr>
      <w:tr w:rsidR="0012200A" w:rsidRPr="00282E3A" w14:paraId="66DE6A8E"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33054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5F375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Portones del Carmen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B9CD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$1,859.00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CA477" w14:textId="77777777" w:rsidR="0012200A" w:rsidRPr="00282E3A" w:rsidRDefault="0012200A" w:rsidP="00282E3A">
            <w:pPr>
              <w:spacing w:line="360" w:lineRule="auto"/>
              <w:jc w:val="both"/>
              <w:rPr>
                <w:rFonts w:ascii="Arial" w:eastAsia="Times New Roman" w:hAnsi="Arial" w:cs="Arial"/>
              </w:rPr>
            </w:pPr>
          </w:p>
        </w:tc>
      </w:tr>
      <w:tr w:rsidR="0012200A" w:rsidRPr="00282E3A" w14:paraId="6EEF82E1"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AAB73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33C2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Pedregal San Carlos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689B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$2,555.28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BF0A00" w14:textId="77777777" w:rsidR="0012200A" w:rsidRPr="00282E3A" w:rsidRDefault="0012200A" w:rsidP="00282E3A">
            <w:pPr>
              <w:spacing w:line="360" w:lineRule="auto"/>
              <w:jc w:val="both"/>
              <w:rPr>
                <w:rFonts w:ascii="Arial" w:eastAsia="Times New Roman" w:hAnsi="Arial" w:cs="Arial"/>
              </w:rPr>
            </w:pPr>
          </w:p>
        </w:tc>
      </w:tr>
      <w:tr w:rsidR="0012200A" w:rsidRPr="00282E3A" w14:paraId="36F87A4B"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7CEC9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8E656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Encanto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511E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$670.56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DDEC9" w14:textId="77777777" w:rsidR="0012200A" w:rsidRPr="00282E3A" w:rsidRDefault="0012200A" w:rsidP="00282E3A">
            <w:pPr>
              <w:spacing w:line="360" w:lineRule="auto"/>
              <w:jc w:val="both"/>
              <w:rPr>
                <w:rFonts w:ascii="Arial" w:eastAsia="Times New Roman" w:hAnsi="Arial" w:cs="Arial"/>
              </w:rPr>
            </w:pPr>
          </w:p>
        </w:tc>
      </w:tr>
      <w:tr w:rsidR="0012200A" w:rsidRPr="00282E3A" w14:paraId="170F763A"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786EB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BD8F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La Herradura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F530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$995.90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0D81B" w14:textId="77777777" w:rsidR="0012200A" w:rsidRPr="00282E3A" w:rsidRDefault="0012200A" w:rsidP="00282E3A">
            <w:pPr>
              <w:spacing w:line="360" w:lineRule="auto"/>
              <w:jc w:val="both"/>
              <w:rPr>
                <w:rFonts w:ascii="Arial" w:eastAsia="Times New Roman" w:hAnsi="Arial" w:cs="Arial"/>
              </w:rPr>
            </w:pPr>
          </w:p>
        </w:tc>
      </w:tr>
      <w:tr w:rsidR="0012200A" w:rsidRPr="00282E3A" w14:paraId="0F354913"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37508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A4E5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Santa Gertrudis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3C825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$851.19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17E41" w14:textId="77777777" w:rsidR="0012200A" w:rsidRPr="00282E3A" w:rsidRDefault="0012200A" w:rsidP="00282E3A">
            <w:pPr>
              <w:spacing w:line="360" w:lineRule="auto"/>
              <w:jc w:val="both"/>
              <w:rPr>
                <w:rFonts w:ascii="Arial" w:eastAsia="Times New Roman" w:hAnsi="Arial" w:cs="Arial"/>
              </w:rPr>
            </w:pPr>
          </w:p>
        </w:tc>
      </w:tr>
      <w:tr w:rsidR="0012200A" w:rsidRPr="00282E3A" w14:paraId="2E9592D8"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411FF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50EB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El Álamo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177B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$909.58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1A7209" w14:textId="77777777" w:rsidR="0012200A" w:rsidRPr="00282E3A" w:rsidRDefault="0012200A" w:rsidP="00282E3A">
            <w:pPr>
              <w:spacing w:line="360" w:lineRule="auto"/>
              <w:jc w:val="both"/>
              <w:rPr>
                <w:rFonts w:ascii="Arial" w:eastAsia="Times New Roman" w:hAnsi="Arial" w:cs="Arial"/>
              </w:rPr>
            </w:pPr>
          </w:p>
        </w:tc>
      </w:tr>
      <w:tr w:rsidR="0012200A" w:rsidRPr="00282E3A" w14:paraId="038D29C0"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2F3E9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FE8D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Residencial  Campestre San José</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14415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$1,141.96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1C9502" w14:textId="77777777" w:rsidR="0012200A" w:rsidRPr="00282E3A" w:rsidRDefault="0012200A" w:rsidP="00282E3A">
            <w:pPr>
              <w:spacing w:line="360" w:lineRule="auto"/>
              <w:jc w:val="both"/>
              <w:rPr>
                <w:rFonts w:ascii="Arial" w:eastAsia="Times New Roman" w:hAnsi="Arial" w:cs="Arial"/>
              </w:rPr>
            </w:pPr>
          </w:p>
        </w:tc>
      </w:tr>
      <w:tr w:rsidR="0012200A" w:rsidRPr="00282E3A" w14:paraId="4E47AD8E"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874AD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E2A3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El Trébol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B738B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$1,088.85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83E37" w14:textId="77777777" w:rsidR="0012200A" w:rsidRPr="00282E3A" w:rsidRDefault="0012200A" w:rsidP="00282E3A">
            <w:pPr>
              <w:spacing w:line="360" w:lineRule="auto"/>
              <w:jc w:val="both"/>
              <w:rPr>
                <w:rFonts w:ascii="Arial" w:eastAsia="Times New Roman" w:hAnsi="Arial" w:cs="Arial"/>
              </w:rPr>
            </w:pPr>
          </w:p>
        </w:tc>
      </w:tr>
      <w:tr w:rsidR="0012200A" w:rsidRPr="00282E3A" w14:paraId="6833EA96"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D9F7C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22047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45DC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Condominio Habitacional la Paz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8F2B4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$670.56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C50C9" w14:textId="77777777" w:rsidR="0012200A" w:rsidRPr="00282E3A" w:rsidRDefault="0012200A" w:rsidP="00282E3A">
            <w:pPr>
              <w:spacing w:line="360" w:lineRule="auto"/>
              <w:jc w:val="both"/>
              <w:rPr>
                <w:rFonts w:ascii="Arial" w:eastAsia="Times New Roman" w:hAnsi="Arial" w:cs="Arial"/>
              </w:rPr>
            </w:pPr>
          </w:p>
        </w:tc>
      </w:tr>
      <w:tr w:rsidR="0012200A" w:rsidRPr="00282E3A" w14:paraId="2C30228D"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BB65D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23014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3ED1C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Valle Escondido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2B5F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$717.04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0C2D3B" w14:textId="77777777" w:rsidR="0012200A" w:rsidRPr="00282E3A" w:rsidRDefault="0012200A" w:rsidP="00282E3A">
            <w:pPr>
              <w:spacing w:line="360" w:lineRule="auto"/>
              <w:jc w:val="both"/>
              <w:rPr>
                <w:rFonts w:ascii="Arial" w:eastAsia="Times New Roman" w:hAnsi="Arial" w:cs="Arial"/>
              </w:rPr>
            </w:pPr>
          </w:p>
        </w:tc>
      </w:tr>
      <w:tr w:rsidR="0012200A" w:rsidRPr="00282E3A" w14:paraId="70618D7E"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AA473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25007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A506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Las Cuatro Estaciones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BA0A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$982.60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F6F66" w14:textId="77777777" w:rsidR="0012200A" w:rsidRPr="00282E3A" w:rsidRDefault="0012200A" w:rsidP="00282E3A">
            <w:pPr>
              <w:spacing w:line="360" w:lineRule="auto"/>
              <w:jc w:val="both"/>
              <w:rPr>
                <w:rFonts w:ascii="Arial" w:eastAsia="Times New Roman" w:hAnsi="Arial" w:cs="Arial"/>
              </w:rPr>
            </w:pPr>
          </w:p>
        </w:tc>
      </w:tr>
      <w:tr w:rsidR="0012200A" w:rsidRPr="00282E3A" w14:paraId="59F0E9BD"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7E1B2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25015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37A4F" w14:textId="77777777" w:rsidR="0012200A" w:rsidRPr="00282E3A" w:rsidRDefault="00000000" w:rsidP="00282E3A">
            <w:pPr>
              <w:spacing w:line="360" w:lineRule="auto"/>
              <w:jc w:val="both"/>
              <w:rPr>
                <w:rFonts w:ascii="Arial" w:eastAsia="Times New Roman" w:hAnsi="Arial" w:cs="Arial"/>
              </w:rPr>
            </w:pPr>
            <w:proofErr w:type="spellStart"/>
            <w:r w:rsidRPr="00282E3A">
              <w:rPr>
                <w:rFonts w:ascii="Arial" w:eastAsia="Times New Roman" w:hAnsi="Arial" w:cs="Arial"/>
              </w:rPr>
              <w:t>Terralta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800D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$828.58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A41CC7" w14:textId="77777777" w:rsidR="0012200A" w:rsidRPr="00282E3A" w:rsidRDefault="0012200A" w:rsidP="00282E3A">
            <w:pPr>
              <w:spacing w:line="360" w:lineRule="auto"/>
              <w:jc w:val="both"/>
              <w:rPr>
                <w:rFonts w:ascii="Arial" w:eastAsia="Times New Roman" w:hAnsi="Arial" w:cs="Arial"/>
              </w:rPr>
            </w:pPr>
          </w:p>
        </w:tc>
      </w:tr>
    </w:tbl>
    <w:p w14:paraId="0A43E3A3" w14:textId="77777777" w:rsidR="0012200A" w:rsidRPr="00282E3A" w:rsidRDefault="0012200A" w:rsidP="00282E3A">
      <w:pPr>
        <w:spacing w:line="360" w:lineRule="auto"/>
        <w:jc w:val="center"/>
        <w:divId w:val="63377244"/>
        <w:rPr>
          <w:rFonts w:ascii="Arial" w:eastAsia="Times New Roman" w:hAnsi="Arial" w:cs="Arial"/>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255"/>
        <w:gridCol w:w="4002"/>
        <w:gridCol w:w="1410"/>
        <w:gridCol w:w="2155"/>
      </w:tblGrid>
      <w:tr w:rsidR="0012200A" w:rsidRPr="00282E3A" w14:paraId="03CFA3EB" w14:textId="77777777">
        <w:trPr>
          <w:divId w:val="63377244"/>
          <w:tblHeader/>
          <w:jc w:val="center"/>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69808DDF" w14:textId="77777777" w:rsidR="0012200A" w:rsidRPr="00FE51D2" w:rsidRDefault="00000000" w:rsidP="00282E3A">
            <w:pPr>
              <w:spacing w:line="360" w:lineRule="auto"/>
              <w:jc w:val="both"/>
              <w:rPr>
                <w:rFonts w:ascii="Arial" w:eastAsia="Times New Roman" w:hAnsi="Arial" w:cs="Arial"/>
                <w:b/>
                <w:bCs/>
              </w:rPr>
            </w:pPr>
            <w:r w:rsidRPr="00FE51D2">
              <w:rPr>
                <w:rFonts w:ascii="Arial" w:eastAsia="Times New Roman" w:hAnsi="Arial" w:cs="Arial"/>
                <w:b/>
                <w:bCs/>
              </w:rPr>
              <w:t>Zona habitacional campestre rústico</w:t>
            </w:r>
          </w:p>
        </w:tc>
      </w:tr>
      <w:tr w:rsidR="0012200A" w:rsidRPr="00282E3A" w14:paraId="7F086F7E" w14:textId="77777777">
        <w:trPr>
          <w:divId w:val="63377244"/>
          <w:tblHeader/>
          <w:jc w:val="center"/>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4FD0242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Se ubica generalmente en zonas de población de densidad baja, con edificaciones de varios tipos. Dispone de servicios municipales y equipamiento urbano de manera parcial o total y áreas verdes.</w:t>
            </w:r>
          </w:p>
        </w:tc>
      </w:tr>
      <w:tr w:rsidR="0012200A" w:rsidRPr="00282E3A" w14:paraId="7DA1974E" w14:textId="77777777">
        <w:trPr>
          <w:divId w:val="63377244"/>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AA27DE" w14:textId="77777777" w:rsidR="0012200A" w:rsidRPr="00FE51D2" w:rsidRDefault="00000000" w:rsidP="00282E3A">
            <w:pPr>
              <w:spacing w:line="360" w:lineRule="auto"/>
              <w:jc w:val="both"/>
              <w:rPr>
                <w:rFonts w:ascii="Arial" w:eastAsia="Times New Roman" w:hAnsi="Arial" w:cs="Arial"/>
                <w:b/>
                <w:bCs/>
              </w:rPr>
            </w:pPr>
            <w:r w:rsidRPr="00FE51D2">
              <w:rPr>
                <w:rFonts w:ascii="Arial" w:eastAsia="Times New Roman" w:hAnsi="Arial" w:cs="Arial"/>
                <w:b/>
                <w:bCs/>
              </w:rPr>
              <w:t>Sector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C8231F" w14:textId="77777777" w:rsidR="0012200A" w:rsidRPr="00FE51D2" w:rsidRDefault="00000000" w:rsidP="00282E3A">
            <w:pPr>
              <w:spacing w:line="360" w:lineRule="auto"/>
              <w:jc w:val="both"/>
              <w:rPr>
                <w:rFonts w:ascii="Arial" w:eastAsia="Times New Roman" w:hAnsi="Arial" w:cs="Arial"/>
                <w:b/>
                <w:bCs/>
              </w:rPr>
            </w:pPr>
            <w:r w:rsidRPr="00FE51D2">
              <w:rPr>
                <w:rFonts w:ascii="Arial" w:eastAsia="Times New Roman" w:hAnsi="Arial" w:cs="Arial"/>
                <w:b/>
                <w:bCs/>
              </w:rPr>
              <w:t>Colonia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F8544C" w14:textId="77777777" w:rsidR="0012200A" w:rsidRPr="00FE51D2" w:rsidRDefault="00000000" w:rsidP="00282E3A">
            <w:pPr>
              <w:spacing w:line="360" w:lineRule="auto"/>
              <w:jc w:val="both"/>
              <w:rPr>
                <w:rFonts w:ascii="Arial" w:eastAsia="Times New Roman" w:hAnsi="Arial" w:cs="Arial"/>
                <w:b/>
                <w:bCs/>
              </w:rPr>
            </w:pPr>
            <w:r w:rsidRPr="00FE51D2">
              <w:rPr>
                <w:rFonts w:ascii="Arial" w:eastAsia="Times New Roman" w:hAnsi="Arial" w:cs="Arial"/>
                <w:b/>
                <w:bCs/>
              </w:rPr>
              <w:t>Valor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6CC89" w14:textId="77777777" w:rsidR="0012200A" w:rsidRPr="00FE51D2" w:rsidRDefault="00000000" w:rsidP="00282E3A">
            <w:pPr>
              <w:spacing w:line="360" w:lineRule="auto"/>
              <w:jc w:val="both"/>
              <w:rPr>
                <w:rFonts w:ascii="Arial" w:eastAsia="Times New Roman" w:hAnsi="Arial" w:cs="Arial"/>
                <w:b/>
                <w:bCs/>
              </w:rPr>
            </w:pPr>
            <w:r w:rsidRPr="00FE51D2">
              <w:rPr>
                <w:rFonts w:ascii="Arial" w:eastAsia="Times New Roman" w:hAnsi="Arial" w:cs="Arial"/>
                <w:b/>
                <w:bCs/>
              </w:rPr>
              <w:t>Observación</w:t>
            </w:r>
          </w:p>
        </w:tc>
      </w:tr>
      <w:tr w:rsidR="0012200A" w:rsidRPr="00282E3A" w14:paraId="51B57247"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368F2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1DF8A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Villas </w:t>
            </w:r>
            <w:proofErr w:type="spellStart"/>
            <w:r w:rsidRPr="00282E3A">
              <w:rPr>
                <w:rFonts w:ascii="Arial" w:eastAsia="Times New Roman" w:hAnsi="Arial" w:cs="Arial"/>
              </w:rPr>
              <w:t>Vistaero</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9B8D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$231.05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9538EC" w14:textId="77777777" w:rsidR="0012200A" w:rsidRPr="00282E3A" w:rsidRDefault="0012200A" w:rsidP="00282E3A">
            <w:pPr>
              <w:spacing w:line="360" w:lineRule="auto"/>
              <w:jc w:val="both"/>
              <w:rPr>
                <w:rFonts w:ascii="Arial" w:eastAsia="Times New Roman" w:hAnsi="Arial" w:cs="Arial"/>
              </w:rPr>
            </w:pPr>
          </w:p>
        </w:tc>
      </w:tr>
      <w:tr w:rsidR="0012200A" w:rsidRPr="00282E3A" w14:paraId="2C9BA3AD"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EDDEA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19001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3130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Valle de Aránzazu</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E623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$398.36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9B96F" w14:textId="77777777" w:rsidR="0012200A" w:rsidRPr="00282E3A" w:rsidRDefault="0012200A" w:rsidP="00282E3A">
            <w:pPr>
              <w:spacing w:line="360" w:lineRule="auto"/>
              <w:jc w:val="both"/>
              <w:rPr>
                <w:rFonts w:ascii="Arial" w:eastAsia="Times New Roman" w:hAnsi="Arial" w:cs="Arial"/>
              </w:rPr>
            </w:pPr>
          </w:p>
        </w:tc>
      </w:tr>
      <w:tr w:rsidR="0012200A" w:rsidRPr="00282E3A" w14:paraId="2C3EC5BB"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E3013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19003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2348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Los Cipreses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61CE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$564.34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06992" w14:textId="77777777" w:rsidR="0012200A" w:rsidRPr="00282E3A" w:rsidRDefault="0012200A" w:rsidP="00282E3A">
            <w:pPr>
              <w:spacing w:line="360" w:lineRule="auto"/>
              <w:jc w:val="both"/>
              <w:rPr>
                <w:rFonts w:ascii="Arial" w:eastAsia="Times New Roman" w:hAnsi="Arial" w:cs="Arial"/>
              </w:rPr>
            </w:pPr>
          </w:p>
        </w:tc>
      </w:tr>
      <w:tr w:rsidR="0012200A" w:rsidRPr="00282E3A" w14:paraId="187F3DF6"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34598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19009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5C15B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Campestre San José</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90C3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$440.85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7009D" w14:textId="77777777" w:rsidR="0012200A" w:rsidRPr="00282E3A" w:rsidRDefault="0012200A" w:rsidP="00282E3A">
            <w:pPr>
              <w:spacing w:line="360" w:lineRule="auto"/>
              <w:jc w:val="both"/>
              <w:rPr>
                <w:rFonts w:ascii="Arial" w:eastAsia="Times New Roman" w:hAnsi="Arial" w:cs="Arial"/>
              </w:rPr>
            </w:pPr>
          </w:p>
        </w:tc>
      </w:tr>
      <w:tr w:rsidR="0012200A" w:rsidRPr="00282E3A" w14:paraId="048759FB"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78BF5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03BB4" w14:textId="77777777" w:rsidR="0012200A" w:rsidRPr="00282E3A" w:rsidRDefault="00000000" w:rsidP="00282E3A">
            <w:pPr>
              <w:spacing w:line="360" w:lineRule="auto"/>
              <w:jc w:val="both"/>
              <w:rPr>
                <w:rFonts w:ascii="Arial" w:eastAsia="Times New Roman" w:hAnsi="Arial" w:cs="Arial"/>
              </w:rPr>
            </w:pPr>
            <w:proofErr w:type="spellStart"/>
            <w:r w:rsidRPr="00282E3A">
              <w:rPr>
                <w:rFonts w:ascii="Arial" w:eastAsia="Times New Roman" w:hAnsi="Arial" w:cs="Arial"/>
              </w:rPr>
              <w:t>MonteBello</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F217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$690.49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847B9F" w14:textId="77777777" w:rsidR="0012200A" w:rsidRPr="00282E3A" w:rsidRDefault="0012200A" w:rsidP="00282E3A">
            <w:pPr>
              <w:spacing w:line="360" w:lineRule="auto"/>
              <w:jc w:val="both"/>
              <w:rPr>
                <w:rFonts w:ascii="Arial" w:eastAsia="Times New Roman" w:hAnsi="Arial" w:cs="Arial"/>
              </w:rPr>
            </w:pPr>
          </w:p>
        </w:tc>
      </w:tr>
      <w:tr w:rsidR="0012200A" w:rsidRPr="00282E3A" w14:paraId="1B5EA1DA"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93B62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F799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San José del Clavel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9638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$331.97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B6C83" w14:textId="77777777" w:rsidR="0012200A" w:rsidRPr="00282E3A" w:rsidRDefault="0012200A" w:rsidP="00282E3A">
            <w:pPr>
              <w:spacing w:line="360" w:lineRule="auto"/>
              <w:jc w:val="both"/>
              <w:rPr>
                <w:rFonts w:ascii="Arial" w:eastAsia="Times New Roman" w:hAnsi="Arial" w:cs="Arial"/>
              </w:rPr>
            </w:pPr>
          </w:p>
        </w:tc>
      </w:tr>
      <w:tr w:rsidR="0012200A" w:rsidRPr="00282E3A" w14:paraId="6A7948C9"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73EDE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9A7B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Granjas los Sauces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4865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$265.56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3073C" w14:textId="77777777" w:rsidR="0012200A" w:rsidRPr="00282E3A" w:rsidRDefault="0012200A" w:rsidP="00282E3A">
            <w:pPr>
              <w:spacing w:line="360" w:lineRule="auto"/>
              <w:jc w:val="both"/>
              <w:rPr>
                <w:rFonts w:ascii="Arial" w:eastAsia="Times New Roman" w:hAnsi="Arial" w:cs="Arial"/>
              </w:rPr>
            </w:pPr>
          </w:p>
        </w:tc>
      </w:tr>
      <w:tr w:rsidR="0012200A" w:rsidRPr="00282E3A" w14:paraId="47F2343E"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EA33D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4D0C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 Pte. de Autopista (Camino Real a Aeropuerto)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5AF35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$504.58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5D9D2" w14:textId="77777777" w:rsidR="0012200A" w:rsidRPr="00282E3A" w:rsidRDefault="0012200A" w:rsidP="00282E3A">
            <w:pPr>
              <w:spacing w:line="360" w:lineRule="auto"/>
              <w:jc w:val="both"/>
              <w:rPr>
                <w:rFonts w:ascii="Arial" w:eastAsia="Times New Roman" w:hAnsi="Arial" w:cs="Arial"/>
              </w:rPr>
            </w:pPr>
          </w:p>
        </w:tc>
      </w:tr>
      <w:tr w:rsidR="0012200A" w:rsidRPr="00282E3A" w14:paraId="449C2755"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CAF80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22011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A05A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La Sandía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79AB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$743.60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7C136" w14:textId="77777777" w:rsidR="0012200A" w:rsidRPr="00282E3A" w:rsidRDefault="0012200A" w:rsidP="00282E3A">
            <w:pPr>
              <w:spacing w:line="360" w:lineRule="auto"/>
              <w:jc w:val="both"/>
              <w:rPr>
                <w:rFonts w:ascii="Arial" w:eastAsia="Times New Roman" w:hAnsi="Arial" w:cs="Arial"/>
              </w:rPr>
            </w:pPr>
          </w:p>
        </w:tc>
      </w:tr>
      <w:tr w:rsidR="0012200A" w:rsidRPr="00282E3A" w14:paraId="699813B9"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9DC53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22039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49B7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Hacienda la </w:t>
            </w:r>
            <w:proofErr w:type="spellStart"/>
            <w:r w:rsidRPr="00282E3A">
              <w:rPr>
                <w:rFonts w:ascii="Arial" w:eastAsia="Times New Roman" w:hAnsi="Arial" w:cs="Arial"/>
              </w:rPr>
              <w:t>Huaracha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BEF3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$470.06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47DBB" w14:textId="77777777" w:rsidR="0012200A" w:rsidRPr="00282E3A" w:rsidRDefault="0012200A" w:rsidP="00282E3A">
            <w:pPr>
              <w:spacing w:line="360" w:lineRule="auto"/>
              <w:jc w:val="both"/>
              <w:rPr>
                <w:rFonts w:ascii="Arial" w:eastAsia="Times New Roman" w:hAnsi="Arial" w:cs="Arial"/>
              </w:rPr>
            </w:pPr>
          </w:p>
        </w:tc>
      </w:tr>
      <w:tr w:rsidR="0012200A" w:rsidRPr="00282E3A" w14:paraId="768BB28C"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39812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22046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D03B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Hacienda de los Morales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587E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$580.27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BC119" w14:textId="77777777" w:rsidR="0012200A" w:rsidRPr="00282E3A" w:rsidRDefault="0012200A" w:rsidP="00282E3A">
            <w:pPr>
              <w:spacing w:line="360" w:lineRule="auto"/>
              <w:jc w:val="both"/>
              <w:rPr>
                <w:rFonts w:ascii="Arial" w:eastAsia="Times New Roman" w:hAnsi="Arial" w:cs="Arial"/>
              </w:rPr>
            </w:pPr>
          </w:p>
        </w:tc>
      </w:tr>
      <w:tr w:rsidR="0012200A" w:rsidRPr="00282E3A" w14:paraId="019D340F"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4DAD3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23011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B7A6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San Antonio del Monte (Malagana)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30C8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$345.25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541B04" w14:textId="77777777" w:rsidR="0012200A" w:rsidRPr="00282E3A" w:rsidRDefault="0012200A" w:rsidP="00282E3A">
            <w:pPr>
              <w:spacing w:line="360" w:lineRule="auto"/>
              <w:jc w:val="both"/>
              <w:rPr>
                <w:rFonts w:ascii="Arial" w:eastAsia="Times New Roman" w:hAnsi="Arial" w:cs="Arial"/>
              </w:rPr>
            </w:pPr>
          </w:p>
        </w:tc>
      </w:tr>
      <w:tr w:rsidR="0012200A" w:rsidRPr="00282E3A" w14:paraId="55ECCE7F"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E2E17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23017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1618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San Judas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7A40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$405.00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CFEEE" w14:textId="77777777" w:rsidR="0012200A" w:rsidRPr="00282E3A" w:rsidRDefault="0012200A" w:rsidP="00282E3A">
            <w:pPr>
              <w:spacing w:line="360" w:lineRule="auto"/>
              <w:jc w:val="both"/>
              <w:rPr>
                <w:rFonts w:ascii="Arial" w:eastAsia="Times New Roman" w:hAnsi="Arial" w:cs="Arial"/>
              </w:rPr>
            </w:pPr>
          </w:p>
        </w:tc>
      </w:tr>
      <w:tr w:rsidR="0012200A" w:rsidRPr="00282E3A" w14:paraId="201ED6F2"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BAB66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24004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F4663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Cortijos de la Gloria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01E28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$317.35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C6F19" w14:textId="77777777" w:rsidR="0012200A" w:rsidRPr="00282E3A" w:rsidRDefault="0012200A" w:rsidP="00282E3A">
            <w:pPr>
              <w:spacing w:line="360" w:lineRule="auto"/>
              <w:jc w:val="both"/>
              <w:rPr>
                <w:rFonts w:ascii="Arial" w:eastAsia="Times New Roman" w:hAnsi="Arial" w:cs="Arial"/>
              </w:rPr>
            </w:pPr>
          </w:p>
        </w:tc>
      </w:tr>
      <w:tr w:rsidR="0012200A" w:rsidRPr="00282E3A" w14:paraId="65CC80AF"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28B29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25008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933C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Ex Hacienda Arriba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47E7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$124.82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134F0E" w14:textId="77777777" w:rsidR="0012200A" w:rsidRPr="00282E3A" w:rsidRDefault="0012200A" w:rsidP="00282E3A">
            <w:pPr>
              <w:spacing w:line="360" w:lineRule="auto"/>
              <w:jc w:val="both"/>
              <w:rPr>
                <w:rFonts w:ascii="Arial" w:eastAsia="Times New Roman" w:hAnsi="Arial" w:cs="Arial"/>
              </w:rPr>
            </w:pPr>
          </w:p>
        </w:tc>
      </w:tr>
      <w:tr w:rsidR="0012200A" w:rsidRPr="00282E3A" w14:paraId="4B39B8EA"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71A70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27001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2394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Las Coloradas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FCEC7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$398.36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801CC" w14:textId="77777777" w:rsidR="0012200A" w:rsidRPr="00282E3A" w:rsidRDefault="0012200A" w:rsidP="00282E3A">
            <w:pPr>
              <w:spacing w:line="360" w:lineRule="auto"/>
              <w:jc w:val="both"/>
              <w:rPr>
                <w:rFonts w:ascii="Arial" w:eastAsia="Times New Roman" w:hAnsi="Arial" w:cs="Arial"/>
              </w:rPr>
            </w:pPr>
          </w:p>
        </w:tc>
      </w:tr>
      <w:tr w:rsidR="0012200A" w:rsidRPr="00282E3A" w14:paraId="35D4C02E"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77BFA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27002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F361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Nuevo Valle de Moreno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9F4F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$597.53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724A0" w14:textId="77777777" w:rsidR="0012200A" w:rsidRPr="00282E3A" w:rsidRDefault="0012200A" w:rsidP="00282E3A">
            <w:pPr>
              <w:spacing w:line="360" w:lineRule="auto"/>
              <w:jc w:val="both"/>
              <w:rPr>
                <w:rFonts w:ascii="Arial" w:eastAsia="Times New Roman" w:hAnsi="Arial" w:cs="Arial"/>
              </w:rPr>
            </w:pPr>
          </w:p>
        </w:tc>
      </w:tr>
    </w:tbl>
    <w:p w14:paraId="3DDD6513" w14:textId="77777777" w:rsidR="0012200A" w:rsidRPr="00282E3A" w:rsidRDefault="0012200A" w:rsidP="00282E3A">
      <w:pPr>
        <w:spacing w:line="360" w:lineRule="auto"/>
        <w:jc w:val="center"/>
        <w:divId w:val="63377244"/>
        <w:rPr>
          <w:rFonts w:ascii="Arial" w:eastAsia="Times New Roman" w:hAnsi="Arial" w:cs="Arial"/>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291"/>
        <w:gridCol w:w="3866"/>
        <w:gridCol w:w="1449"/>
        <w:gridCol w:w="2216"/>
      </w:tblGrid>
      <w:tr w:rsidR="0012200A" w:rsidRPr="00282E3A" w14:paraId="25D95FC2" w14:textId="77777777">
        <w:trPr>
          <w:divId w:val="63377244"/>
          <w:tblHeader/>
          <w:jc w:val="center"/>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717B64DD" w14:textId="77777777" w:rsidR="0012200A" w:rsidRPr="00FE51D2" w:rsidRDefault="00000000" w:rsidP="00282E3A">
            <w:pPr>
              <w:spacing w:line="360" w:lineRule="auto"/>
              <w:jc w:val="both"/>
              <w:rPr>
                <w:rFonts w:ascii="Arial" w:eastAsia="Times New Roman" w:hAnsi="Arial" w:cs="Arial"/>
                <w:b/>
                <w:bCs/>
              </w:rPr>
            </w:pPr>
            <w:r w:rsidRPr="00FE51D2">
              <w:rPr>
                <w:rFonts w:ascii="Arial" w:eastAsia="Times New Roman" w:hAnsi="Arial" w:cs="Arial"/>
                <w:b/>
                <w:bCs/>
              </w:rPr>
              <w:lastRenderedPageBreak/>
              <w:t>Zona de asentamiento irregular</w:t>
            </w:r>
          </w:p>
        </w:tc>
      </w:tr>
      <w:tr w:rsidR="0012200A" w:rsidRPr="00282E3A" w14:paraId="42983139" w14:textId="77777777">
        <w:trPr>
          <w:divId w:val="63377244"/>
          <w:tblHeader/>
          <w:jc w:val="center"/>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1F3B577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Tiene como característica común la irregularidad de la tenencia de la tierra y la falta de servicios. La vivienda se encuentra por debajo de los estándares mínimos de bienestar. Estas viviendas se localizan en el perímetro del área urbana. Infraestructura: Regularmente al ser asentamiento de carácter progresivo puede llegar a carecer de uno o más servicios.</w:t>
            </w:r>
          </w:p>
        </w:tc>
      </w:tr>
      <w:tr w:rsidR="0012200A" w:rsidRPr="00282E3A" w14:paraId="0061060B" w14:textId="77777777">
        <w:trPr>
          <w:divId w:val="63377244"/>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A5373D" w14:textId="77777777" w:rsidR="0012200A" w:rsidRPr="00FE51D2" w:rsidRDefault="00000000" w:rsidP="00282E3A">
            <w:pPr>
              <w:spacing w:line="360" w:lineRule="auto"/>
              <w:jc w:val="both"/>
              <w:rPr>
                <w:rFonts w:ascii="Arial" w:eastAsia="Times New Roman" w:hAnsi="Arial" w:cs="Arial"/>
                <w:b/>
                <w:bCs/>
              </w:rPr>
            </w:pPr>
            <w:r w:rsidRPr="00FE51D2">
              <w:rPr>
                <w:rFonts w:ascii="Arial" w:eastAsia="Times New Roman" w:hAnsi="Arial" w:cs="Arial"/>
                <w:b/>
                <w:bCs/>
              </w:rPr>
              <w:t>Sector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50FB4" w14:textId="77777777" w:rsidR="0012200A" w:rsidRPr="00FE51D2" w:rsidRDefault="00000000" w:rsidP="00282E3A">
            <w:pPr>
              <w:spacing w:line="360" w:lineRule="auto"/>
              <w:jc w:val="both"/>
              <w:rPr>
                <w:rFonts w:ascii="Arial" w:eastAsia="Times New Roman" w:hAnsi="Arial" w:cs="Arial"/>
                <w:b/>
                <w:bCs/>
              </w:rPr>
            </w:pPr>
            <w:r w:rsidRPr="00FE51D2">
              <w:rPr>
                <w:rFonts w:ascii="Arial" w:eastAsia="Times New Roman" w:hAnsi="Arial" w:cs="Arial"/>
                <w:b/>
                <w:bCs/>
              </w:rPr>
              <w:t>Colonia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783F7C" w14:textId="77777777" w:rsidR="0012200A" w:rsidRPr="00FE51D2" w:rsidRDefault="00000000" w:rsidP="00282E3A">
            <w:pPr>
              <w:spacing w:line="360" w:lineRule="auto"/>
              <w:jc w:val="both"/>
              <w:rPr>
                <w:rFonts w:ascii="Arial" w:eastAsia="Times New Roman" w:hAnsi="Arial" w:cs="Arial"/>
                <w:b/>
                <w:bCs/>
              </w:rPr>
            </w:pPr>
            <w:r w:rsidRPr="00FE51D2">
              <w:rPr>
                <w:rFonts w:ascii="Arial" w:eastAsia="Times New Roman" w:hAnsi="Arial" w:cs="Arial"/>
                <w:b/>
                <w:bCs/>
              </w:rPr>
              <w:t>Valor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862BF" w14:textId="77777777" w:rsidR="0012200A" w:rsidRPr="00FE51D2" w:rsidRDefault="00000000" w:rsidP="00282E3A">
            <w:pPr>
              <w:spacing w:line="360" w:lineRule="auto"/>
              <w:jc w:val="both"/>
              <w:rPr>
                <w:rFonts w:ascii="Arial" w:eastAsia="Times New Roman" w:hAnsi="Arial" w:cs="Arial"/>
                <w:b/>
                <w:bCs/>
              </w:rPr>
            </w:pPr>
            <w:r w:rsidRPr="00FE51D2">
              <w:rPr>
                <w:rFonts w:ascii="Arial" w:eastAsia="Times New Roman" w:hAnsi="Arial" w:cs="Arial"/>
                <w:b/>
                <w:bCs/>
              </w:rPr>
              <w:t>Observación</w:t>
            </w:r>
          </w:p>
        </w:tc>
      </w:tr>
      <w:tr w:rsidR="0012200A" w:rsidRPr="00282E3A" w14:paraId="3B46C540"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31808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1BAAA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 Fracciones Corral de Piedra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ED66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$84.99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52D46" w14:textId="77777777" w:rsidR="0012200A" w:rsidRPr="00282E3A" w:rsidRDefault="0012200A" w:rsidP="00282E3A">
            <w:pPr>
              <w:spacing w:line="360" w:lineRule="auto"/>
              <w:jc w:val="both"/>
              <w:rPr>
                <w:rFonts w:ascii="Arial" w:eastAsia="Times New Roman" w:hAnsi="Arial" w:cs="Arial"/>
              </w:rPr>
            </w:pPr>
          </w:p>
        </w:tc>
      </w:tr>
      <w:tr w:rsidR="0012200A" w:rsidRPr="00282E3A" w14:paraId="2AFEFEB0"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09F48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6B57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(Pro) </w:t>
            </w:r>
            <w:proofErr w:type="spellStart"/>
            <w:r w:rsidRPr="00282E3A">
              <w:rPr>
                <w:rFonts w:ascii="Arial" w:eastAsia="Times New Roman" w:hAnsi="Arial" w:cs="Arial"/>
              </w:rPr>
              <w:t>Nte</w:t>
            </w:r>
            <w:proofErr w:type="spellEnd"/>
            <w:r w:rsidRPr="00282E3A">
              <w:rPr>
                <w:rFonts w:ascii="Arial" w:eastAsia="Times New Roman" w:hAnsi="Arial" w:cs="Arial"/>
              </w:rPr>
              <w:t>. las Joyas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B4DB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$270.21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018959" w14:textId="77777777" w:rsidR="0012200A" w:rsidRPr="00282E3A" w:rsidRDefault="0012200A" w:rsidP="00282E3A">
            <w:pPr>
              <w:spacing w:line="360" w:lineRule="auto"/>
              <w:jc w:val="both"/>
              <w:rPr>
                <w:rFonts w:ascii="Arial" w:eastAsia="Times New Roman" w:hAnsi="Arial" w:cs="Arial"/>
              </w:rPr>
            </w:pPr>
          </w:p>
        </w:tc>
      </w:tr>
      <w:tr w:rsidR="0012200A" w:rsidRPr="00282E3A" w14:paraId="22146FDC"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7D7A3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C7108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 Sur las Joyas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22F3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6A037B" w14:textId="77777777" w:rsidR="0012200A" w:rsidRPr="00282E3A" w:rsidRDefault="0012200A" w:rsidP="00282E3A">
            <w:pPr>
              <w:spacing w:line="360" w:lineRule="auto"/>
              <w:jc w:val="both"/>
              <w:rPr>
                <w:rFonts w:ascii="Arial" w:eastAsia="Times New Roman" w:hAnsi="Arial" w:cs="Arial"/>
              </w:rPr>
            </w:pPr>
          </w:p>
        </w:tc>
      </w:tr>
      <w:tr w:rsidR="0012200A" w:rsidRPr="00282E3A" w14:paraId="012B7CE8"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140D3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C871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 Pte. las Joyas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E87F5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8EBD1" w14:textId="77777777" w:rsidR="0012200A" w:rsidRPr="00282E3A" w:rsidRDefault="0012200A" w:rsidP="00282E3A">
            <w:pPr>
              <w:spacing w:line="360" w:lineRule="auto"/>
              <w:jc w:val="both"/>
              <w:rPr>
                <w:rFonts w:ascii="Arial" w:eastAsia="Times New Roman" w:hAnsi="Arial" w:cs="Arial"/>
              </w:rPr>
            </w:pPr>
          </w:p>
        </w:tc>
      </w:tr>
      <w:tr w:rsidR="0012200A" w:rsidRPr="00282E3A" w14:paraId="0640B5EF"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638AC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0AEF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(Pro) Pte. </w:t>
            </w:r>
            <w:proofErr w:type="spellStart"/>
            <w:r w:rsidRPr="00282E3A">
              <w:rPr>
                <w:rFonts w:ascii="Arial" w:eastAsia="Times New Roman" w:hAnsi="Arial" w:cs="Arial"/>
              </w:rPr>
              <w:t>Ibarrilla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D6277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$199.17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47D88" w14:textId="77777777" w:rsidR="0012200A" w:rsidRPr="00282E3A" w:rsidRDefault="0012200A" w:rsidP="00282E3A">
            <w:pPr>
              <w:spacing w:line="360" w:lineRule="auto"/>
              <w:jc w:val="both"/>
              <w:rPr>
                <w:rFonts w:ascii="Arial" w:eastAsia="Times New Roman" w:hAnsi="Arial" w:cs="Arial"/>
              </w:rPr>
            </w:pPr>
          </w:p>
        </w:tc>
      </w:tr>
      <w:tr w:rsidR="0012200A" w:rsidRPr="00282E3A" w14:paraId="6317A066"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90381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5836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Parque Metropolitano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F02B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$192.55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285A28" w14:textId="77777777" w:rsidR="0012200A" w:rsidRPr="00282E3A" w:rsidRDefault="0012200A" w:rsidP="00282E3A">
            <w:pPr>
              <w:spacing w:line="360" w:lineRule="auto"/>
              <w:jc w:val="both"/>
              <w:rPr>
                <w:rFonts w:ascii="Arial" w:eastAsia="Times New Roman" w:hAnsi="Arial" w:cs="Arial"/>
              </w:rPr>
            </w:pPr>
          </w:p>
        </w:tc>
      </w:tr>
      <w:tr w:rsidR="0012200A" w:rsidRPr="00282E3A" w14:paraId="3B6880D1"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714A3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39D03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 Fracciones de San Nicolás de los González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F4ACF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$241.68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9C25F3" w14:textId="77777777" w:rsidR="0012200A" w:rsidRPr="00282E3A" w:rsidRDefault="0012200A" w:rsidP="00282E3A">
            <w:pPr>
              <w:spacing w:line="360" w:lineRule="auto"/>
              <w:jc w:val="both"/>
              <w:rPr>
                <w:rFonts w:ascii="Arial" w:eastAsia="Times New Roman" w:hAnsi="Arial" w:cs="Arial"/>
              </w:rPr>
            </w:pPr>
          </w:p>
        </w:tc>
      </w:tr>
      <w:tr w:rsidR="0012200A" w:rsidRPr="00282E3A" w14:paraId="08636B56"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22ABD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746B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 Fracciones de San Juan de Otates Norte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1FFF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$240.85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50310" w14:textId="77777777" w:rsidR="0012200A" w:rsidRPr="00282E3A" w:rsidRDefault="0012200A" w:rsidP="00282E3A">
            <w:pPr>
              <w:spacing w:line="360" w:lineRule="auto"/>
              <w:jc w:val="both"/>
              <w:rPr>
                <w:rFonts w:ascii="Arial" w:eastAsia="Times New Roman" w:hAnsi="Arial" w:cs="Arial"/>
              </w:rPr>
            </w:pPr>
          </w:p>
        </w:tc>
      </w:tr>
      <w:tr w:rsidR="0012200A" w:rsidRPr="00282E3A" w14:paraId="629A3A11"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1989A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2831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 Fracciones de los Aguirre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2CD94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$292.14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979E21" w14:textId="77777777" w:rsidR="0012200A" w:rsidRPr="00282E3A" w:rsidRDefault="0012200A" w:rsidP="00282E3A">
            <w:pPr>
              <w:spacing w:line="360" w:lineRule="auto"/>
              <w:jc w:val="both"/>
              <w:rPr>
                <w:rFonts w:ascii="Arial" w:eastAsia="Times New Roman" w:hAnsi="Arial" w:cs="Arial"/>
              </w:rPr>
            </w:pPr>
          </w:p>
        </w:tc>
      </w:tr>
      <w:tr w:rsidR="0012200A" w:rsidRPr="00282E3A" w14:paraId="30BC85FB"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B2957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CB04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 Fracciones de San Carlos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44B0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$292.14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FD35F" w14:textId="77777777" w:rsidR="0012200A" w:rsidRPr="00282E3A" w:rsidRDefault="0012200A" w:rsidP="00282E3A">
            <w:pPr>
              <w:spacing w:line="360" w:lineRule="auto"/>
              <w:jc w:val="both"/>
              <w:rPr>
                <w:rFonts w:ascii="Arial" w:eastAsia="Times New Roman" w:hAnsi="Arial" w:cs="Arial"/>
              </w:rPr>
            </w:pPr>
          </w:p>
        </w:tc>
      </w:tr>
      <w:tr w:rsidR="0012200A" w:rsidRPr="00282E3A" w14:paraId="251E3578"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6CB6F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B2FD5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 Pte. de Autopista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ADB88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$165.99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8C657E" w14:textId="77777777" w:rsidR="0012200A" w:rsidRPr="00282E3A" w:rsidRDefault="0012200A" w:rsidP="00282E3A">
            <w:pPr>
              <w:spacing w:line="360" w:lineRule="auto"/>
              <w:jc w:val="both"/>
              <w:rPr>
                <w:rFonts w:ascii="Arial" w:eastAsia="Times New Roman" w:hAnsi="Arial" w:cs="Arial"/>
              </w:rPr>
            </w:pPr>
          </w:p>
        </w:tc>
      </w:tr>
      <w:tr w:rsidR="0012200A" w:rsidRPr="00282E3A" w14:paraId="6B9745FB"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F60AE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C8C6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 Sur San Carlos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733D1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CAD76" w14:textId="77777777" w:rsidR="0012200A" w:rsidRPr="00282E3A" w:rsidRDefault="0012200A" w:rsidP="00282E3A">
            <w:pPr>
              <w:spacing w:line="360" w:lineRule="auto"/>
              <w:jc w:val="both"/>
              <w:rPr>
                <w:rFonts w:ascii="Arial" w:eastAsia="Times New Roman" w:hAnsi="Arial" w:cs="Arial"/>
              </w:rPr>
            </w:pPr>
          </w:p>
        </w:tc>
      </w:tr>
      <w:tr w:rsidR="0012200A" w:rsidRPr="00282E3A" w14:paraId="5E7BA243"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649E4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21075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18D97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Los López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AA11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39FF0" w14:textId="77777777" w:rsidR="0012200A" w:rsidRPr="00282E3A" w:rsidRDefault="0012200A" w:rsidP="00282E3A">
            <w:pPr>
              <w:spacing w:line="360" w:lineRule="auto"/>
              <w:jc w:val="both"/>
              <w:rPr>
                <w:rFonts w:ascii="Arial" w:eastAsia="Times New Roman" w:hAnsi="Arial" w:cs="Arial"/>
              </w:rPr>
            </w:pPr>
          </w:p>
        </w:tc>
      </w:tr>
    </w:tbl>
    <w:p w14:paraId="480CC9A5" w14:textId="77777777" w:rsidR="0012200A" w:rsidRPr="00282E3A" w:rsidRDefault="0012200A" w:rsidP="00282E3A">
      <w:pPr>
        <w:spacing w:line="360" w:lineRule="auto"/>
        <w:jc w:val="center"/>
        <w:divId w:val="63377244"/>
        <w:rPr>
          <w:rFonts w:ascii="Arial" w:eastAsia="Times New Roman" w:hAnsi="Arial" w:cs="Arial"/>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226"/>
        <w:gridCol w:w="3868"/>
        <w:gridCol w:w="1624"/>
        <w:gridCol w:w="2104"/>
      </w:tblGrid>
      <w:tr w:rsidR="0012200A" w:rsidRPr="00282E3A" w14:paraId="02A51E44" w14:textId="77777777">
        <w:trPr>
          <w:divId w:val="63377244"/>
          <w:tblHeader/>
          <w:jc w:val="center"/>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2DA08899" w14:textId="77777777" w:rsidR="0012200A" w:rsidRPr="00FE51D2" w:rsidRDefault="00000000" w:rsidP="00282E3A">
            <w:pPr>
              <w:spacing w:line="360" w:lineRule="auto"/>
              <w:jc w:val="both"/>
              <w:rPr>
                <w:rFonts w:ascii="Arial" w:eastAsia="Times New Roman" w:hAnsi="Arial" w:cs="Arial"/>
                <w:b/>
                <w:bCs/>
              </w:rPr>
            </w:pPr>
            <w:r w:rsidRPr="00FE51D2">
              <w:rPr>
                <w:rFonts w:ascii="Arial" w:eastAsia="Times New Roman" w:hAnsi="Arial" w:cs="Arial"/>
                <w:b/>
                <w:bCs/>
              </w:rPr>
              <w:t>Zona industrial</w:t>
            </w:r>
          </w:p>
        </w:tc>
      </w:tr>
      <w:tr w:rsidR="0012200A" w:rsidRPr="00282E3A" w14:paraId="3620CBB6" w14:textId="77777777">
        <w:trPr>
          <w:divId w:val="63377244"/>
          <w:tblHeader/>
          <w:jc w:val="center"/>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1386D18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Se llama así a la destinada a actividades fabriles mediante la transformación o maquila de bienes y en ocasiones, al almacenamiento de insumos y productos.</w:t>
            </w:r>
          </w:p>
        </w:tc>
      </w:tr>
      <w:tr w:rsidR="0012200A" w:rsidRPr="00282E3A" w14:paraId="5AFBFC28" w14:textId="77777777">
        <w:trPr>
          <w:divId w:val="63377244"/>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33E148" w14:textId="77777777" w:rsidR="0012200A" w:rsidRPr="00FE51D2" w:rsidRDefault="00000000" w:rsidP="00282E3A">
            <w:pPr>
              <w:spacing w:line="360" w:lineRule="auto"/>
              <w:jc w:val="both"/>
              <w:rPr>
                <w:rFonts w:ascii="Arial" w:eastAsia="Times New Roman" w:hAnsi="Arial" w:cs="Arial"/>
                <w:b/>
                <w:bCs/>
              </w:rPr>
            </w:pPr>
            <w:r w:rsidRPr="00FE51D2">
              <w:rPr>
                <w:rFonts w:ascii="Arial" w:eastAsia="Times New Roman" w:hAnsi="Arial" w:cs="Arial"/>
                <w:b/>
                <w:bCs/>
              </w:rPr>
              <w:t>Sector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564AAB" w14:textId="77777777" w:rsidR="0012200A" w:rsidRPr="00FE51D2" w:rsidRDefault="00000000" w:rsidP="00282E3A">
            <w:pPr>
              <w:spacing w:line="360" w:lineRule="auto"/>
              <w:jc w:val="both"/>
              <w:rPr>
                <w:rFonts w:ascii="Arial" w:eastAsia="Times New Roman" w:hAnsi="Arial" w:cs="Arial"/>
                <w:b/>
                <w:bCs/>
              </w:rPr>
            </w:pPr>
            <w:r w:rsidRPr="00FE51D2">
              <w:rPr>
                <w:rFonts w:ascii="Arial" w:eastAsia="Times New Roman" w:hAnsi="Arial" w:cs="Arial"/>
                <w:b/>
                <w:bCs/>
              </w:rPr>
              <w:t>Colonia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B4ED9" w14:textId="77777777" w:rsidR="0012200A" w:rsidRPr="00FE51D2" w:rsidRDefault="00000000" w:rsidP="00282E3A">
            <w:pPr>
              <w:spacing w:line="360" w:lineRule="auto"/>
              <w:jc w:val="both"/>
              <w:rPr>
                <w:rFonts w:ascii="Arial" w:eastAsia="Times New Roman" w:hAnsi="Arial" w:cs="Arial"/>
                <w:b/>
                <w:bCs/>
              </w:rPr>
            </w:pPr>
            <w:r w:rsidRPr="00FE51D2">
              <w:rPr>
                <w:rFonts w:ascii="Arial" w:eastAsia="Times New Roman" w:hAnsi="Arial" w:cs="Arial"/>
                <w:b/>
                <w:bCs/>
              </w:rPr>
              <w:t>Valor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8CB4AC" w14:textId="77777777" w:rsidR="0012200A" w:rsidRPr="00FE51D2" w:rsidRDefault="00000000" w:rsidP="00282E3A">
            <w:pPr>
              <w:spacing w:line="360" w:lineRule="auto"/>
              <w:jc w:val="both"/>
              <w:rPr>
                <w:rFonts w:ascii="Arial" w:eastAsia="Times New Roman" w:hAnsi="Arial" w:cs="Arial"/>
                <w:b/>
                <w:bCs/>
              </w:rPr>
            </w:pPr>
            <w:r w:rsidRPr="00FE51D2">
              <w:rPr>
                <w:rFonts w:ascii="Arial" w:eastAsia="Times New Roman" w:hAnsi="Arial" w:cs="Arial"/>
                <w:b/>
                <w:bCs/>
              </w:rPr>
              <w:t>Observación</w:t>
            </w:r>
          </w:p>
        </w:tc>
      </w:tr>
      <w:tr w:rsidR="0012200A" w:rsidRPr="00282E3A" w14:paraId="5BB86D0B"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0563E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722F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Industrial la Trinidad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5032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$963.38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5883C" w14:textId="77777777" w:rsidR="0012200A" w:rsidRPr="00282E3A" w:rsidRDefault="0012200A" w:rsidP="00282E3A">
            <w:pPr>
              <w:spacing w:line="360" w:lineRule="auto"/>
              <w:jc w:val="both"/>
              <w:rPr>
                <w:rFonts w:ascii="Arial" w:eastAsia="Times New Roman" w:hAnsi="Arial" w:cs="Arial"/>
              </w:rPr>
            </w:pPr>
          </w:p>
        </w:tc>
      </w:tr>
      <w:tr w:rsidR="0012200A" w:rsidRPr="00282E3A" w14:paraId="2227CB95"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3C139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C8647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Industrial Juárez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3168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$1,991.79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4F996" w14:textId="77777777" w:rsidR="0012200A" w:rsidRPr="00282E3A" w:rsidRDefault="0012200A" w:rsidP="00282E3A">
            <w:pPr>
              <w:spacing w:line="360" w:lineRule="auto"/>
              <w:jc w:val="both"/>
              <w:rPr>
                <w:rFonts w:ascii="Arial" w:eastAsia="Times New Roman" w:hAnsi="Arial" w:cs="Arial"/>
              </w:rPr>
            </w:pPr>
          </w:p>
        </w:tc>
      </w:tr>
      <w:tr w:rsidR="0012200A" w:rsidRPr="00282E3A" w14:paraId="0B1405C9"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B9CFA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60CA5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 Sur San Sebastián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3EF86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$571.52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CFD09" w14:textId="77777777" w:rsidR="0012200A" w:rsidRPr="00282E3A" w:rsidRDefault="0012200A" w:rsidP="00282E3A">
            <w:pPr>
              <w:spacing w:line="360" w:lineRule="auto"/>
              <w:jc w:val="both"/>
              <w:rPr>
                <w:rFonts w:ascii="Arial" w:eastAsia="Times New Roman" w:hAnsi="Arial" w:cs="Arial"/>
              </w:rPr>
            </w:pPr>
          </w:p>
        </w:tc>
      </w:tr>
      <w:tr w:rsidR="0012200A" w:rsidRPr="00282E3A" w14:paraId="539CA8CE"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2E966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4C077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 Los Propios y Solares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64BB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$690.49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3D199" w14:textId="77777777" w:rsidR="0012200A" w:rsidRPr="00282E3A" w:rsidRDefault="0012200A" w:rsidP="00282E3A">
            <w:pPr>
              <w:spacing w:line="360" w:lineRule="auto"/>
              <w:jc w:val="both"/>
              <w:rPr>
                <w:rFonts w:ascii="Arial" w:eastAsia="Times New Roman" w:hAnsi="Arial" w:cs="Arial"/>
              </w:rPr>
            </w:pPr>
          </w:p>
        </w:tc>
      </w:tr>
      <w:tr w:rsidR="0012200A" w:rsidRPr="00282E3A" w14:paraId="116BCA7E"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04D8F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3D49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Industrial Santa </w:t>
            </w:r>
            <w:proofErr w:type="spellStart"/>
            <w:r w:rsidRPr="00282E3A">
              <w:rPr>
                <w:rFonts w:ascii="Arial" w:eastAsia="Times New Roman" w:hAnsi="Arial" w:cs="Arial"/>
              </w:rPr>
              <w:t>Crocce</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00924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$1,925.39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F8A8AD" w14:textId="77777777" w:rsidR="0012200A" w:rsidRPr="00282E3A" w:rsidRDefault="0012200A" w:rsidP="00282E3A">
            <w:pPr>
              <w:spacing w:line="360" w:lineRule="auto"/>
              <w:jc w:val="both"/>
              <w:rPr>
                <w:rFonts w:ascii="Arial" w:eastAsia="Times New Roman" w:hAnsi="Arial" w:cs="Arial"/>
              </w:rPr>
            </w:pPr>
          </w:p>
        </w:tc>
      </w:tr>
      <w:tr w:rsidR="0012200A" w:rsidRPr="00282E3A" w14:paraId="6D7B5512"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440ED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A9B3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Industrial San Crispín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039C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$1,434.08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49F97" w14:textId="77777777" w:rsidR="0012200A" w:rsidRPr="00282E3A" w:rsidRDefault="0012200A" w:rsidP="00282E3A">
            <w:pPr>
              <w:spacing w:line="360" w:lineRule="auto"/>
              <w:jc w:val="both"/>
              <w:rPr>
                <w:rFonts w:ascii="Arial" w:eastAsia="Times New Roman" w:hAnsi="Arial" w:cs="Arial"/>
              </w:rPr>
            </w:pPr>
          </w:p>
        </w:tc>
      </w:tr>
      <w:tr w:rsidR="0012200A" w:rsidRPr="00282E3A" w14:paraId="214D7D2D"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7B7F1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C6557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Planta de Pemex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9891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$608.16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D803D" w14:textId="77777777" w:rsidR="0012200A" w:rsidRPr="00282E3A" w:rsidRDefault="0012200A" w:rsidP="00282E3A">
            <w:pPr>
              <w:spacing w:line="360" w:lineRule="auto"/>
              <w:jc w:val="both"/>
              <w:rPr>
                <w:rFonts w:ascii="Arial" w:eastAsia="Times New Roman" w:hAnsi="Arial" w:cs="Arial"/>
              </w:rPr>
            </w:pPr>
          </w:p>
        </w:tc>
      </w:tr>
      <w:tr w:rsidR="0012200A" w:rsidRPr="00282E3A" w14:paraId="223F9AE8"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C7F91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ABEE1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Industrial Pamplona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93F5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$1,586.79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0EBB6" w14:textId="77777777" w:rsidR="0012200A" w:rsidRPr="00282E3A" w:rsidRDefault="0012200A" w:rsidP="00282E3A">
            <w:pPr>
              <w:spacing w:line="360" w:lineRule="auto"/>
              <w:jc w:val="both"/>
              <w:rPr>
                <w:rFonts w:ascii="Arial" w:eastAsia="Times New Roman" w:hAnsi="Arial" w:cs="Arial"/>
              </w:rPr>
            </w:pPr>
          </w:p>
        </w:tc>
      </w:tr>
      <w:tr w:rsidR="0012200A" w:rsidRPr="00282E3A" w14:paraId="0C72B9B5"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267E6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3058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D657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Industrial San Jorge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B9FA2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$1,234.90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F1419" w14:textId="77777777" w:rsidR="0012200A" w:rsidRPr="00282E3A" w:rsidRDefault="0012200A" w:rsidP="00282E3A">
            <w:pPr>
              <w:spacing w:line="360" w:lineRule="auto"/>
              <w:jc w:val="both"/>
              <w:rPr>
                <w:rFonts w:ascii="Arial" w:eastAsia="Times New Roman" w:hAnsi="Arial" w:cs="Arial"/>
              </w:rPr>
            </w:pPr>
          </w:p>
        </w:tc>
      </w:tr>
      <w:tr w:rsidR="0012200A" w:rsidRPr="00282E3A" w14:paraId="6698F576"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4B183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BD58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Centro Bodeguero Robles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6CACE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$1,487.21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237F2" w14:textId="77777777" w:rsidR="0012200A" w:rsidRPr="00282E3A" w:rsidRDefault="0012200A" w:rsidP="00282E3A">
            <w:pPr>
              <w:spacing w:line="360" w:lineRule="auto"/>
              <w:jc w:val="both"/>
              <w:rPr>
                <w:rFonts w:ascii="Arial" w:eastAsia="Times New Roman" w:hAnsi="Arial" w:cs="Arial"/>
              </w:rPr>
            </w:pPr>
          </w:p>
        </w:tc>
      </w:tr>
      <w:tr w:rsidR="0012200A" w:rsidRPr="00282E3A" w14:paraId="674E82BF"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0D92B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C1A6E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 Arroyo Hondo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CEFD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$927.60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AEC77" w14:textId="77777777" w:rsidR="0012200A" w:rsidRPr="00282E3A" w:rsidRDefault="0012200A" w:rsidP="00282E3A">
            <w:pPr>
              <w:spacing w:line="360" w:lineRule="auto"/>
              <w:jc w:val="both"/>
              <w:rPr>
                <w:rFonts w:ascii="Arial" w:eastAsia="Times New Roman" w:hAnsi="Arial" w:cs="Arial"/>
              </w:rPr>
            </w:pPr>
          </w:p>
        </w:tc>
      </w:tr>
      <w:tr w:rsidR="0012200A" w:rsidRPr="00282E3A" w14:paraId="4E0CE31A"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FABA5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B9D7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(Pro) </w:t>
            </w:r>
            <w:proofErr w:type="spellStart"/>
            <w:r w:rsidRPr="00282E3A">
              <w:rPr>
                <w:rFonts w:ascii="Arial" w:eastAsia="Times New Roman" w:hAnsi="Arial" w:cs="Arial"/>
              </w:rPr>
              <w:t>Ote</w:t>
            </w:r>
            <w:proofErr w:type="spellEnd"/>
            <w:r w:rsidRPr="00282E3A">
              <w:rPr>
                <w:rFonts w:ascii="Arial" w:eastAsia="Times New Roman" w:hAnsi="Arial" w:cs="Arial"/>
              </w:rPr>
              <w:t>. Pemex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4630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$524.51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7CEFF" w14:textId="77777777" w:rsidR="0012200A" w:rsidRPr="00282E3A" w:rsidRDefault="0012200A" w:rsidP="00282E3A">
            <w:pPr>
              <w:spacing w:line="360" w:lineRule="auto"/>
              <w:jc w:val="both"/>
              <w:rPr>
                <w:rFonts w:ascii="Arial" w:eastAsia="Times New Roman" w:hAnsi="Arial" w:cs="Arial"/>
              </w:rPr>
            </w:pPr>
          </w:p>
        </w:tc>
      </w:tr>
      <w:tr w:rsidR="0012200A" w:rsidRPr="00282E3A" w14:paraId="7F812928"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714DC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2F79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Parque Industrial Colinas de León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A0F2D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$915.20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91B2B1" w14:textId="77777777" w:rsidR="0012200A" w:rsidRPr="00282E3A" w:rsidRDefault="0012200A" w:rsidP="00282E3A">
            <w:pPr>
              <w:spacing w:line="360" w:lineRule="auto"/>
              <w:jc w:val="both"/>
              <w:rPr>
                <w:rFonts w:ascii="Arial" w:eastAsia="Times New Roman" w:hAnsi="Arial" w:cs="Arial"/>
              </w:rPr>
            </w:pPr>
          </w:p>
        </w:tc>
      </w:tr>
      <w:tr w:rsidR="0012200A" w:rsidRPr="00282E3A" w14:paraId="491CFB99"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14E33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5D55E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Parque Industrial Real Campo Verde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B4424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E5CDB" w14:textId="77777777" w:rsidR="0012200A" w:rsidRPr="00282E3A" w:rsidRDefault="0012200A" w:rsidP="00282E3A">
            <w:pPr>
              <w:spacing w:line="360" w:lineRule="auto"/>
              <w:jc w:val="both"/>
              <w:rPr>
                <w:rFonts w:ascii="Arial" w:eastAsia="Times New Roman" w:hAnsi="Arial" w:cs="Arial"/>
              </w:rPr>
            </w:pPr>
          </w:p>
        </w:tc>
      </w:tr>
      <w:tr w:rsidR="0012200A" w:rsidRPr="00282E3A" w14:paraId="282763EE"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ED05B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0C48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Desarrollo Baleares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0258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$1,430.52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C14D1" w14:textId="77777777" w:rsidR="0012200A" w:rsidRPr="00282E3A" w:rsidRDefault="0012200A" w:rsidP="00282E3A">
            <w:pPr>
              <w:spacing w:line="360" w:lineRule="auto"/>
              <w:jc w:val="both"/>
              <w:rPr>
                <w:rFonts w:ascii="Arial" w:eastAsia="Times New Roman" w:hAnsi="Arial" w:cs="Arial"/>
              </w:rPr>
            </w:pPr>
          </w:p>
        </w:tc>
      </w:tr>
      <w:tr w:rsidR="0012200A" w:rsidRPr="00282E3A" w14:paraId="0C0D123E"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31585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5A70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Centro Bodeguero las Trojes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60A6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$2,748.68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97D69" w14:textId="77777777" w:rsidR="0012200A" w:rsidRPr="00282E3A" w:rsidRDefault="0012200A" w:rsidP="00282E3A">
            <w:pPr>
              <w:spacing w:line="360" w:lineRule="auto"/>
              <w:jc w:val="both"/>
              <w:rPr>
                <w:rFonts w:ascii="Arial" w:eastAsia="Times New Roman" w:hAnsi="Arial" w:cs="Arial"/>
              </w:rPr>
            </w:pPr>
          </w:p>
        </w:tc>
      </w:tr>
      <w:tr w:rsidR="0012200A" w:rsidRPr="00282E3A" w14:paraId="6723130A"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8199F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D1AA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Industrial Hidalgo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39AC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$1,779.96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85D401" w14:textId="77777777" w:rsidR="0012200A" w:rsidRPr="00282E3A" w:rsidRDefault="0012200A" w:rsidP="00282E3A">
            <w:pPr>
              <w:spacing w:line="360" w:lineRule="auto"/>
              <w:jc w:val="both"/>
              <w:rPr>
                <w:rFonts w:ascii="Arial" w:eastAsia="Times New Roman" w:hAnsi="Arial" w:cs="Arial"/>
              </w:rPr>
            </w:pPr>
          </w:p>
        </w:tc>
      </w:tr>
      <w:tr w:rsidR="0012200A" w:rsidRPr="00282E3A" w14:paraId="112F0EE8"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9E4DF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19C5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El </w:t>
            </w:r>
            <w:proofErr w:type="spellStart"/>
            <w:r w:rsidRPr="00282E3A">
              <w:rPr>
                <w:rFonts w:ascii="Arial" w:eastAsia="Times New Roman" w:hAnsi="Arial" w:cs="Arial"/>
              </w:rPr>
              <w:t>Peluchan</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7F53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$1,932.84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66A77" w14:textId="77777777" w:rsidR="0012200A" w:rsidRPr="00282E3A" w:rsidRDefault="0012200A" w:rsidP="00282E3A">
            <w:pPr>
              <w:spacing w:line="360" w:lineRule="auto"/>
              <w:jc w:val="both"/>
              <w:rPr>
                <w:rFonts w:ascii="Arial" w:eastAsia="Times New Roman" w:hAnsi="Arial" w:cs="Arial"/>
              </w:rPr>
            </w:pPr>
          </w:p>
        </w:tc>
      </w:tr>
      <w:tr w:rsidR="0012200A" w:rsidRPr="00282E3A" w14:paraId="41ACEBD0"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5B8C2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DCD8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Tablas de la Virgen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244E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FA26BD" w14:textId="77777777" w:rsidR="0012200A" w:rsidRPr="00282E3A" w:rsidRDefault="0012200A" w:rsidP="00282E3A">
            <w:pPr>
              <w:spacing w:line="360" w:lineRule="auto"/>
              <w:jc w:val="both"/>
              <w:rPr>
                <w:rFonts w:ascii="Arial" w:eastAsia="Times New Roman" w:hAnsi="Arial" w:cs="Arial"/>
              </w:rPr>
            </w:pPr>
          </w:p>
        </w:tc>
      </w:tr>
      <w:tr w:rsidR="0012200A" w:rsidRPr="00282E3A" w14:paraId="072AA3D9"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DF6B8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2CA8C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 Pte. Hacienda Echeveste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4B85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$516.94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16CE0" w14:textId="77777777" w:rsidR="0012200A" w:rsidRPr="00282E3A" w:rsidRDefault="0012200A" w:rsidP="00282E3A">
            <w:pPr>
              <w:spacing w:line="360" w:lineRule="auto"/>
              <w:jc w:val="both"/>
              <w:rPr>
                <w:rFonts w:ascii="Arial" w:eastAsia="Times New Roman" w:hAnsi="Arial" w:cs="Arial"/>
              </w:rPr>
            </w:pPr>
          </w:p>
        </w:tc>
      </w:tr>
      <w:tr w:rsidR="0012200A" w:rsidRPr="00282E3A" w14:paraId="370D6422"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DC607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6DD4F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 Fracciones del Palote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05E8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$610.93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817FF" w14:textId="77777777" w:rsidR="0012200A" w:rsidRPr="00282E3A" w:rsidRDefault="0012200A" w:rsidP="00282E3A">
            <w:pPr>
              <w:spacing w:line="360" w:lineRule="auto"/>
              <w:jc w:val="both"/>
              <w:rPr>
                <w:rFonts w:ascii="Arial" w:eastAsia="Times New Roman" w:hAnsi="Arial" w:cs="Arial"/>
              </w:rPr>
            </w:pPr>
          </w:p>
        </w:tc>
      </w:tr>
      <w:tr w:rsidR="0012200A" w:rsidRPr="00282E3A" w14:paraId="7F7C7031"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C745A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C8786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(Pro) </w:t>
            </w:r>
            <w:proofErr w:type="spellStart"/>
            <w:r w:rsidRPr="00282E3A">
              <w:rPr>
                <w:rFonts w:ascii="Arial" w:eastAsia="Times New Roman" w:hAnsi="Arial" w:cs="Arial"/>
              </w:rPr>
              <w:t>Nte</w:t>
            </w:r>
            <w:proofErr w:type="spellEnd"/>
            <w:r w:rsidRPr="00282E3A">
              <w:rPr>
                <w:rFonts w:ascii="Arial" w:eastAsia="Times New Roman" w:hAnsi="Arial" w:cs="Arial"/>
              </w:rPr>
              <w:t>. Fracciones de los Gómez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BEF11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$597.53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4B124" w14:textId="77777777" w:rsidR="0012200A" w:rsidRPr="00282E3A" w:rsidRDefault="0012200A" w:rsidP="00282E3A">
            <w:pPr>
              <w:spacing w:line="360" w:lineRule="auto"/>
              <w:jc w:val="both"/>
              <w:rPr>
                <w:rFonts w:ascii="Arial" w:eastAsia="Times New Roman" w:hAnsi="Arial" w:cs="Arial"/>
              </w:rPr>
            </w:pPr>
          </w:p>
        </w:tc>
      </w:tr>
      <w:tr w:rsidR="0012200A" w:rsidRPr="00282E3A" w14:paraId="7B5D1DEB"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E8F7E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9010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ADBD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Industrial del Norte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0A42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$1,527.03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B6D02D" w14:textId="77777777" w:rsidR="0012200A" w:rsidRPr="00282E3A" w:rsidRDefault="0012200A" w:rsidP="00282E3A">
            <w:pPr>
              <w:spacing w:line="360" w:lineRule="auto"/>
              <w:jc w:val="both"/>
              <w:rPr>
                <w:rFonts w:ascii="Arial" w:eastAsia="Times New Roman" w:hAnsi="Arial" w:cs="Arial"/>
              </w:rPr>
            </w:pPr>
          </w:p>
        </w:tc>
      </w:tr>
      <w:tr w:rsidR="0012200A" w:rsidRPr="00282E3A" w14:paraId="414FEB76"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51BCD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5DF9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Industrial Julián de Obregón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078A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$2,558.40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C09639" w14:textId="77777777" w:rsidR="0012200A" w:rsidRPr="00282E3A" w:rsidRDefault="0012200A" w:rsidP="00282E3A">
            <w:pPr>
              <w:spacing w:line="360" w:lineRule="auto"/>
              <w:jc w:val="both"/>
              <w:rPr>
                <w:rFonts w:ascii="Arial" w:eastAsia="Times New Roman" w:hAnsi="Arial" w:cs="Arial"/>
              </w:rPr>
            </w:pPr>
          </w:p>
        </w:tc>
      </w:tr>
      <w:tr w:rsidR="0012200A" w:rsidRPr="00282E3A" w14:paraId="2D609A7B"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08F72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E01C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Granjas Ceres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7507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6B3E7" w14:textId="77777777" w:rsidR="0012200A" w:rsidRPr="00282E3A" w:rsidRDefault="0012200A" w:rsidP="00282E3A">
            <w:pPr>
              <w:spacing w:line="360" w:lineRule="auto"/>
              <w:jc w:val="both"/>
              <w:rPr>
                <w:rFonts w:ascii="Arial" w:eastAsia="Times New Roman" w:hAnsi="Arial" w:cs="Arial"/>
              </w:rPr>
            </w:pPr>
          </w:p>
        </w:tc>
      </w:tr>
      <w:tr w:rsidR="0012200A" w:rsidRPr="00282E3A" w14:paraId="38B9C3D4"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133A4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058B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Flecha Amarilla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9307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D5FF8D" w14:textId="77777777" w:rsidR="0012200A" w:rsidRPr="00282E3A" w:rsidRDefault="0012200A" w:rsidP="00282E3A">
            <w:pPr>
              <w:spacing w:line="360" w:lineRule="auto"/>
              <w:jc w:val="both"/>
              <w:rPr>
                <w:rFonts w:ascii="Arial" w:eastAsia="Times New Roman" w:hAnsi="Arial" w:cs="Arial"/>
              </w:rPr>
            </w:pPr>
          </w:p>
        </w:tc>
      </w:tr>
      <w:tr w:rsidR="0012200A" w:rsidRPr="00282E3A" w14:paraId="401B9A08"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9A5C6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6D03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La Pechuga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E21F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$1,519.06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B1BEF" w14:textId="77777777" w:rsidR="0012200A" w:rsidRPr="00282E3A" w:rsidRDefault="0012200A" w:rsidP="00282E3A">
            <w:pPr>
              <w:spacing w:line="360" w:lineRule="auto"/>
              <w:jc w:val="both"/>
              <w:rPr>
                <w:rFonts w:ascii="Arial" w:eastAsia="Times New Roman" w:hAnsi="Arial" w:cs="Arial"/>
              </w:rPr>
            </w:pPr>
          </w:p>
        </w:tc>
      </w:tr>
      <w:tr w:rsidR="0012200A" w:rsidRPr="00282E3A" w14:paraId="4F6F021F"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F108A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E525F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Portones de Hierro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F2D8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B387D7" w14:textId="77777777" w:rsidR="0012200A" w:rsidRPr="00282E3A" w:rsidRDefault="0012200A" w:rsidP="00282E3A">
            <w:pPr>
              <w:spacing w:line="360" w:lineRule="auto"/>
              <w:jc w:val="both"/>
              <w:rPr>
                <w:rFonts w:ascii="Arial" w:eastAsia="Times New Roman" w:hAnsi="Arial" w:cs="Arial"/>
              </w:rPr>
            </w:pPr>
          </w:p>
        </w:tc>
      </w:tr>
      <w:tr w:rsidR="0012200A" w:rsidRPr="00282E3A" w14:paraId="4E3C526E"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B12FE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6DC0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Fracciones del Crespo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3B3D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$926.85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6000A" w14:textId="77777777" w:rsidR="0012200A" w:rsidRPr="00282E3A" w:rsidRDefault="0012200A" w:rsidP="00282E3A">
            <w:pPr>
              <w:spacing w:line="360" w:lineRule="auto"/>
              <w:jc w:val="both"/>
              <w:rPr>
                <w:rFonts w:ascii="Arial" w:eastAsia="Times New Roman" w:hAnsi="Arial" w:cs="Arial"/>
              </w:rPr>
            </w:pPr>
          </w:p>
        </w:tc>
      </w:tr>
      <w:tr w:rsidR="0012200A" w:rsidRPr="00282E3A" w14:paraId="7EEA5E94"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3314C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1402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(Pro) Norte </w:t>
            </w:r>
            <w:proofErr w:type="spellStart"/>
            <w:r w:rsidRPr="00282E3A">
              <w:rPr>
                <w:rFonts w:ascii="Arial" w:eastAsia="Times New Roman" w:hAnsi="Arial" w:cs="Arial"/>
              </w:rPr>
              <w:t>Tec</w:t>
            </w:r>
            <w:proofErr w:type="spellEnd"/>
            <w:r w:rsidRPr="00282E3A">
              <w:rPr>
                <w:rFonts w:ascii="Arial" w:eastAsia="Times New Roman" w:hAnsi="Arial" w:cs="Arial"/>
              </w:rPr>
              <w:t>. de León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F70FF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$756.89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CD4BF" w14:textId="77777777" w:rsidR="0012200A" w:rsidRPr="00282E3A" w:rsidRDefault="0012200A" w:rsidP="00282E3A">
            <w:pPr>
              <w:spacing w:line="360" w:lineRule="auto"/>
              <w:jc w:val="both"/>
              <w:rPr>
                <w:rFonts w:ascii="Arial" w:eastAsia="Times New Roman" w:hAnsi="Arial" w:cs="Arial"/>
              </w:rPr>
            </w:pPr>
          </w:p>
        </w:tc>
      </w:tr>
      <w:tr w:rsidR="0012200A" w:rsidRPr="00282E3A" w14:paraId="41E7CE57"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3B40A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2B843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Industrial la Capilla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BBAA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$1,264.62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54369" w14:textId="77777777" w:rsidR="0012200A" w:rsidRPr="00282E3A" w:rsidRDefault="0012200A" w:rsidP="00282E3A">
            <w:pPr>
              <w:spacing w:line="360" w:lineRule="auto"/>
              <w:jc w:val="both"/>
              <w:rPr>
                <w:rFonts w:ascii="Arial" w:eastAsia="Times New Roman" w:hAnsi="Arial" w:cs="Arial"/>
              </w:rPr>
            </w:pPr>
          </w:p>
        </w:tc>
      </w:tr>
      <w:tr w:rsidR="0012200A" w:rsidRPr="00282E3A" w14:paraId="17028592"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E3A61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87D7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Industrial las Cruces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1999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$1,310.40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E1683" w14:textId="77777777" w:rsidR="0012200A" w:rsidRPr="00282E3A" w:rsidRDefault="0012200A" w:rsidP="00282E3A">
            <w:pPr>
              <w:spacing w:line="360" w:lineRule="auto"/>
              <w:jc w:val="both"/>
              <w:rPr>
                <w:rFonts w:ascii="Arial" w:eastAsia="Times New Roman" w:hAnsi="Arial" w:cs="Arial"/>
              </w:rPr>
            </w:pPr>
          </w:p>
        </w:tc>
      </w:tr>
      <w:tr w:rsidR="0012200A" w:rsidRPr="00282E3A" w14:paraId="434D7EAF"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CAEDA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D1C8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Industrial Brisas del Campo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0C4B9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$1,179.36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CFD47" w14:textId="77777777" w:rsidR="0012200A" w:rsidRPr="00282E3A" w:rsidRDefault="0012200A" w:rsidP="00282E3A">
            <w:pPr>
              <w:spacing w:line="360" w:lineRule="auto"/>
              <w:jc w:val="both"/>
              <w:rPr>
                <w:rFonts w:ascii="Arial" w:eastAsia="Times New Roman" w:hAnsi="Arial" w:cs="Arial"/>
              </w:rPr>
            </w:pPr>
          </w:p>
        </w:tc>
      </w:tr>
      <w:tr w:rsidR="0012200A" w:rsidRPr="00282E3A" w14:paraId="2FB8D5F3"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01DD0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882F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Polígono Industrial Milenio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55DD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$2,748.68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BE5467" w14:textId="77777777" w:rsidR="0012200A" w:rsidRPr="00282E3A" w:rsidRDefault="0012200A" w:rsidP="00282E3A">
            <w:pPr>
              <w:spacing w:line="360" w:lineRule="auto"/>
              <w:jc w:val="both"/>
              <w:rPr>
                <w:rFonts w:ascii="Arial" w:eastAsia="Times New Roman" w:hAnsi="Arial" w:cs="Arial"/>
              </w:rPr>
            </w:pPr>
          </w:p>
        </w:tc>
      </w:tr>
      <w:tr w:rsidR="0012200A" w:rsidRPr="00282E3A" w14:paraId="5560C441"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F49FA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D6B0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Industrial Santa Julia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1F256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$1,403.22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B0662" w14:textId="77777777" w:rsidR="0012200A" w:rsidRPr="00282E3A" w:rsidRDefault="0012200A" w:rsidP="00282E3A">
            <w:pPr>
              <w:spacing w:line="360" w:lineRule="auto"/>
              <w:jc w:val="both"/>
              <w:rPr>
                <w:rFonts w:ascii="Arial" w:eastAsia="Times New Roman" w:hAnsi="Arial" w:cs="Arial"/>
              </w:rPr>
            </w:pPr>
          </w:p>
        </w:tc>
      </w:tr>
      <w:tr w:rsidR="0012200A" w:rsidRPr="00282E3A" w14:paraId="148803A5"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55C5C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07CA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 Fracciones de Santa Julia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A7F6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$569.82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6C532" w14:textId="77777777" w:rsidR="0012200A" w:rsidRPr="00282E3A" w:rsidRDefault="0012200A" w:rsidP="00282E3A">
            <w:pPr>
              <w:spacing w:line="360" w:lineRule="auto"/>
              <w:jc w:val="both"/>
              <w:rPr>
                <w:rFonts w:ascii="Arial" w:eastAsia="Times New Roman" w:hAnsi="Arial" w:cs="Arial"/>
              </w:rPr>
            </w:pPr>
          </w:p>
        </w:tc>
      </w:tr>
      <w:tr w:rsidR="0012200A" w:rsidRPr="00282E3A" w14:paraId="61EC935F"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007F2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B979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 Fracciones de Purísima de Jerez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38F8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$622.68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67B7F" w14:textId="77777777" w:rsidR="0012200A" w:rsidRPr="00282E3A" w:rsidRDefault="0012200A" w:rsidP="00282E3A">
            <w:pPr>
              <w:spacing w:line="360" w:lineRule="auto"/>
              <w:jc w:val="both"/>
              <w:rPr>
                <w:rFonts w:ascii="Arial" w:eastAsia="Times New Roman" w:hAnsi="Arial" w:cs="Arial"/>
              </w:rPr>
            </w:pPr>
          </w:p>
        </w:tc>
      </w:tr>
      <w:tr w:rsidR="0012200A" w:rsidRPr="00282E3A" w14:paraId="508A2175"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DE945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12002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E2FA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Industrial Delta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A766F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$3,090.36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262C9C" w14:textId="77777777" w:rsidR="0012200A" w:rsidRPr="00282E3A" w:rsidRDefault="0012200A" w:rsidP="00282E3A">
            <w:pPr>
              <w:spacing w:line="360" w:lineRule="auto"/>
              <w:jc w:val="both"/>
              <w:rPr>
                <w:rFonts w:ascii="Arial" w:eastAsia="Times New Roman" w:hAnsi="Arial" w:cs="Arial"/>
              </w:rPr>
            </w:pPr>
          </w:p>
        </w:tc>
      </w:tr>
      <w:tr w:rsidR="0012200A" w:rsidRPr="00282E3A" w14:paraId="45232F92"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32559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14003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0AD57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Ciudad Industrial  (Santa Lucía)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B9B2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$980.00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6D1DF6" w14:textId="77777777" w:rsidR="0012200A" w:rsidRPr="00282E3A" w:rsidRDefault="0012200A" w:rsidP="00282E3A">
            <w:pPr>
              <w:spacing w:line="360" w:lineRule="auto"/>
              <w:jc w:val="both"/>
              <w:rPr>
                <w:rFonts w:ascii="Arial" w:eastAsia="Times New Roman" w:hAnsi="Arial" w:cs="Arial"/>
              </w:rPr>
            </w:pPr>
          </w:p>
        </w:tc>
      </w:tr>
      <w:tr w:rsidR="0012200A" w:rsidRPr="00282E3A" w14:paraId="00C6969B"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E4DFA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14005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6443C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Condominio Industrial León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857B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992900" w14:textId="77777777" w:rsidR="0012200A" w:rsidRPr="00282E3A" w:rsidRDefault="0012200A" w:rsidP="00282E3A">
            <w:pPr>
              <w:spacing w:line="360" w:lineRule="auto"/>
              <w:jc w:val="both"/>
              <w:rPr>
                <w:rFonts w:ascii="Arial" w:eastAsia="Times New Roman" w:hAnsi="Arial" w:cs="Arial"/>
              </w:rPr>
            </w:pPr>
          </w:p>
        </w:tc>
      </w:tr>
      <w:tr w:rsidR="0012200A" w:rsidRPr="00282E3A" w14:paraId="6035768F"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8C753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14006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79FF6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Santa Lucía ( Parque Ecológico)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7BC6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$1,155.18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2A44A" w14:textId="77777777" w:rsidR="0012200A" w:rsidRPr="00282E3A" w:rsidRDefault="0012200A" w:rsidP="00282E3A">
            <w:pPr>
              <w:spacing w:line="360" w:lineRule="auto"/>
              <w:jc w:val="both"/>
              <w:rPr>
                <w:rFonts w:ascii="Arial" w:eastAsia="Times New Roman" w:hAnsi="Arial" w:cs="Arial"/>
              </w:rPr>
            </w:pPr>
          </w:p>
        </w:tc>
      </w:tr>
      <w:tr w:rsidR="0012200A" w:rsidRPr="00282E3A" w14:paraId="779E4AF4"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12375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14009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129C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Parque Industrial Ecológico de León (Piel)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D24E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$1,435.20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D17FF" w14:textId="77777777" w:rsidR="0012200A" w:rsidRPr="00282E3A" w:rsidRDefault="0012200A" w:rsidP="00282E3A">
            <w:pPr>
              <w:spacing w:line="360" w:lineRule="auto"/>
              <w:jc w:val="both"/>
              <w:rPr>
                <w:rFonts w:ascii="Arial" w:eastAsia="Times New Roman" w:hAnsi="Arial" w:cs="Arial"/>
              </w:rPr>
            </w:pPr>
          </w:p>
        </w:tc>
      </w:tr>
      <w:tr w:rsidR="0012200A" w:rsidRPr="00282E3A" w14:paraId="3B819F8E"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AE711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14010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67D1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Industrial la Pompa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AACF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$1,135.32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7B0527" w14:textId="77777777" w:rsidR="0012200A" w:rsidRPr="00282E3A" w:rsidRDefault="0012200A" w:rsidP="00282E3A">
            <w:pPr>
              <w:spacing w:line="360" w:lineRule="auto"/>
              <w:jc w:val="both"/>
              <w:rPr>
                <w:rFonts w:ascii="Arial" w:eastAsia="Times New Roman" w:hAnsi="Arial" w:cs="Arial"/>
              </w:rPr>
            </w:pPr>
          </w:p>
        </w:tc>
      </w:tr>
      <w:tr w:rsidR="0012200A" w:rsidRPr="00282E3A" w14:paraId="3A921CFE"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D2E41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14012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867BC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Fraccionamiento Industrial Génesis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47B80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$1,434.08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C58A9" w14:textId="77777777" w:rsidR="0012200A" w:rsidRPr="00282E3A" w:rsidRDefault="0012200A" w:rsidP="00282E3A">
            <w:pPr>
              <w:spacing w:line="360" w:lineRule="auto"/>
              <w:jc w:val="both"/>
              <w:rPr>
                <w:rFonts w:ascii="Arial" w:eastAsia="Times New Roman" w:hAnsi="Arial" w:cs="Arial"/>
              </w:rPr>
            </w:pPr>
          </w:p>
        </w:tc>
      </w:tr>
      <w:tr w:rsidR="0012200A" w:rsidRPr="00282E3A" w14:paraId="58D7BDD8"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6F0EB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14016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3950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Centro de Prevención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85F7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$483.34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034E18" w14:textId="77777777" w:rsidR="0012200A" w:rsidRPr="00282E3A" w:rsidRDefault="0012200A" w:rsidP="00282E3A">
            <w:pPr>
              <w:spacing w:line="360" w:lineRule="auto"/>
              <w:jc w:val="both"/>
              <w:rPr>
                <w:rFonts w:ascii="Arial" w:eastAsia="Times New Roman" w:hAnsi="Arial" w:cs="Arial"/>
              </w:rPr>
            </w:pPr>
          </w:p>
        </w:tc>
      </w:tr>
      <w:tr w:rsidR="0012200A" w:rsidRPr="00282E3A" w14:paraId="437C45C5"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9ADA1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14018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E71C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Ciudad Industrial, tercera etapa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50116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$717.04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846AE" w14:textId="77777777" w:rsidR="0012200A" w:rsidRPr="00282E3A" w:rsidRDefault="0012200A" w:rsidP="00282E3A">
            <w:pPr>
              <w:spacing w:line="360" w:lineRule="auto"/>
              <w:jc w:val="both"/>
              <w:rPr>
                <w:rFonts w:ascii="Arial" w:eastAsia="Times New Roman" w:hAnsi="Arial" w:cs="Arial"/>
              </w:rPr>
            </w:pPr>
          </w:p>
        </w:tc>
      </w:tr>
      <w:tr w:rsidR="0012200A" w:rsidRPr="00282E3A" w14:paraId="08BD929D"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8D782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14019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62A2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Parque Industrial </w:t>
            </w:r>
            <w:proofErr w:type="spellStart"/>
            <w:r w:rsidRPr="00282E3A">
              <w:rPr>
                <w:rFonts w:ascii="Arial" w:eastAsia="Times New Roman" w:hAnsi="Arial" w:cs="Arial"/>
              </w:rPr>
              <w:t>Stiva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B314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$1,577.94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DF285" w14:textId="77777777" w:rsidR="0012200A" w:rsidRPr="00282E3A" w:rsidRDefault="0012200A" w:rsidP="00282E3A">
            <w:pPr>
              <w:spacing w:line="360" w:lineRule="auto"/>
              <w:jc w:val="both"/>
              <w:rPr>
                <w:rFonts w:ascii="Arial" w:eastAsia="Times New Roman" w:hAnsi="Arial" w:cs="Arial"/>
              </w:rPr>
            </w:pPr>
          </w:p>
        </w:tc>
      </w:tr>
      <w:tr w:rsidR="0012200A" w:rsidRPr="00282E3A" w14:paraId="72D33C92"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AE50A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14025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8D25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Eureka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9110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$1,179.36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EAB02" w14:textId="77777777" w:rsidR="0012200A" w:rsidRPr="00282E3A" w:rsidRDefault="0012200A" w:rsidP="00282E3A">
            <w:pPr>
              <w:spacing w:line="360" w:lineRule="auto"/>
              <w:jc w:val="both"/>
              <w:rPr>
                <w:rFonts w:ascii="Arial" w:eastAsia="Times New Roman" w:hAnsi="Arial" w:cs="Arial"/>
              </w:rPr>
            </w:pPr>
          </w:p>
        </w:tc>
      </w:tr>
      <w:tr w:rsidR="0012200A" w:rsidRPr="00282E3A" w14:paraId="024132E2"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C7ACD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14026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F95F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Parque Industrial Santa Mónica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A06D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$677.04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55095" w14:textId="77777777" w:rsidR="0012200A" w:rsidRPr="00282E3A" w:rsidRDefault="0012200A" w:rsidP="00282E3A">
            <w:pPr>
              <w:spacing w:line="360" w:lineRule="auto"/>
              <w:jc w:val="both"/>
              <w:rPr>
                <w:rFonts w:ascii="Arial" w:eastAsia="Times New Roman" w:hAnsi="Arial" w:cs="Arial"/>
              </w:rPr>
            </w:pPr>
          </w:p>
        </w:tc>
      </w:tr>
      <w:tr w:rsidR="0012200A" w:rsidRPr="00282E3A" w14:paraId="5726C1E1"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49B7E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14070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114C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(Pro) </w:t>
            </w:r>
            <w:proofErr w:type="spellStart"/>
            <w:r w:rsidRPr="00282E3A">
              <w:rPr>
                <w:rFonts w:ascii="Arial" w:eastAsia="Times New Roman" w:hAnsi="Arial" w:cs="Arial"/>
              </w:rPr>
              <w:t>Ote</w:t>
            </w:r>
            <w:proofErr w:type="spellEnd"/>
            <w:r w:rsidRPr="00282E3A">
              <w:rPr>
                <w:rFonts w:ascii="Arial" w:eastAsia="Times New Roman" w:hAnsi="Arial" w:cs="Arial"/>
              </w:rPr>
              <w:t>. la Reserva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6EA7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$436.85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FCA3DA" w14:textId="77777777" w:rsidR="0012200A" w:rsidRPr="00282E3A" w:rsidRDefault="0012200A" w:rsidP="00282E3A">
            <w:pPr>
              <w:spacing w:line="360" w:lineRule="auto"/>
              <w:jc w:val="both"/>
              <w:rPr>
                <w:rFonts w:ascii="Arial" w:eastAsia="Times New Roman" w:hAnsi="Arial" w:cs="Arial"/>
              </w:rPr>
            </w:pPr>
          </w:p>
        </w:tc>
      </w:tr>
      <w:tr w:rsidR="0012200A" w:rsidRPr="00282E3A" w14:paraId="249AC7C8"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E8ACD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14071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C186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Planta de Cementos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15F9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$531.14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D0FFA" w14:textId="77777777" w:rsidR="0012200A" w:rsidRPr="00282E3A" w:rsidRDefault="0012200A" w:rsidP="00282E3A">
            <w:pPr>
              <w:spacing w:line="360" w:lineRule="auto"/>
              <w:jc w:val="both"/>
              <w:rPr>
                <w:rFonts w:ascii="Arial" w:eastAsia="Times New Roman" w:hAnsi="Arial" w:cs="Arial"/>
              </w:rPr>
            </w:pPr>
          </w:p>
        </w:tc>
      </w:tr>
      <w:tr w:rsidR="0012200A" w:rsidRPr="00282E3A" w14:paraId="5C299451"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EF14F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14072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3B18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 Fracciones de Hacienda la Pompa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BF510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$436.85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54FF7" w14:textId="77777777" w:rsidR="0012200A" w:rsidRPr="00282E3A" w:rsidRDefault="0012200A" w:rsidP="00282E3A">
            <w:pPr>
              <w:spacing w:line="360" w:lineRule="auto"/>
              <w:jc w:val="both"/>
              <w:rPr>
                <w:rFonts w:ascii="Arial" w:eastAsia="Times New Roman" w:hAnsi="Arial" w:cs="Arial"/>
              </w:rPr>
            </w:pPr>
          </w:p>
        </w:tc>
      </w:tr>
      <w:tr w:rsidR="0012200A" w:rsidRPr="00282E3A" w14:paraId="2F37157E"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2BBC3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14073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E1880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 Sur Cementos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CC89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$436.85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182457" w14:textId="77777777" w:rsidR="0012200A" w:rsidRPr="00282E3A" w:rsidRDefault="0012200A" w:rsidP="00282E3A">
            <w:pPr>
              <w:spacing w:line="360" w:lineRule="auto"/>
              <w:jc w:val="both"/>
              <w:rPr>
                <w:rFonts w:ascii="Arial" w:eastAsia="Times New Roman" w:hAnsi="Arial" w:cs="Arial"/>
              </w:rPr>
            </w:pPr>
          </w:p>
        </w:tc>
      </w:tr>
      <w:tr w:rsidR="0012200A" w:rsidRPr="00282E3A" w14:paraId="572E62CF"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404E3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14074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5DD8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 El Mastranzo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0C24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$436.85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A4B7B" w14:textId="77777777" w:rsidR="0012200A" w:rsidRPr="00282E3A" w:rsidRDefault="0012200A" w:rsidP="00282E3A">
            <w:pPr>
              <w:spacing w:line="360" w:lineRule="auto"/>
              <w:jc w:val="both"/>
              <w:rPr>
                <w:rFonts w:ascii="Arial" w:eastAsia="Times New Roman" w:hAnsi="Arial" w:cs="Arial"/>
              </w:rPr>
            </w:pPr>
          </w:p>
        </w:tc>
      </w:tr>
      <w:tr w:rsidR="0012200A" w:rsidRPr="00282E3A" w14:paraId="42D1F227"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9170B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14075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9E4BA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 Fideicomiso Ciudad 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9862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$531.14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C9EB9" w14:textId="77777777" w:rsidR="0012200A" w:rsidRPr="00282E3A" w:rsidRDefault="0012200A" w:rsidP="00282E3A">
            <w:pPr>
              <w:spacing w:line="360" w:lineRule="auto"/>
              <w:jc w:val="both"/>
              <w:rPr>
                <w:rFonts w:ascii="Arial" w:eastAsia="Times New Roman" w:hAnsi="Arial" w:cs="Arial"/>
              </w:rPr>
            </w:pPr>
          </w:p>
        </w:tc>
      </w:tr>
      <w:tr w:rsidR="0012200A" w:rsidRPr="00282E3A" w14:paraId="3A0C49B9"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439EE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14077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4E55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 Fracciones de Santa Lucía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FA62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$436.85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70F8D" w14:textId="77777777" w:rsidR="0012200A" w:rsidRPr="00282E3A" w:rsidRDefault="0012200A" w:rsidP="00282E3A">
            <w:pPr>
              <w:spacing w:line="360" w:lineRule="auto"/>
              <w:jc w:val="both"/>
              <w:rPr>
                <w:rFonts w:ascii="Arial" w:eastAsia="Times New Roman" w:hAnsi="Arial" w:cs="Arial"/>
              </w:rPr>
            </w:pPr>
          </w:p>
        </w:tc>
      </w:tr>
      <w:tr w:rsidR="0012200A" w:rsidRPr="00282E3A" w14:paraId="70D4D831"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750C3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22051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22A7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Parque Industrial León-Bajío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03EF9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$591.85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A93CC" w14:textId="77777777" w:rsidR="0012200A" w:rsidRPr="00282E3A" w:rsidRDefault="0012200A" w:rsidP="00282E3A">
            <w:pPr>
              <w:spacing w:line="360" w:lineRule="auto"/>
              <w:jc w:val="both"/>
              <w:rPr>
                <w:rFonts w:ascii="Arial" w:eastAsia="Times New Roman" w:hAnsi="Arial" w:cs="Arial"/>
              </w:rPr>
            </w:pPr>
          </w:p>
        </w:tc>
      </w:tr>
      <w:tr w:rsidR="0012200A" w:rsidRPr="00282E3A" w14:paraId="7D6DFF7E"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76BCE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22052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39890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El Saucillo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4A208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$528.69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F2FEA" w14:textId="77777777" w:rsidR="0012200A" w:rsidRPr="00282E3A" w:rsidRDefault="0012200A" w:rsidP="00282E3A">
            <w:pPr>
              <w:spacing w:line="360" w:lineRule="auto"/>
              <w:jc w:val="both"/>
              <w:rPr>
                <w:rFonts w:ascii="Arial" w:eastAsia="Times New Roman" w:hAnsi="Arial" w:cs="Arial"/>
              </w:rPr>
            </w:pPr>
          </w:p>
        </w:tc>
      </w:tr>
      <w:tr w:rsidR="0012200A" w:rsidRPr="00282E3A" w14:paraId="0C297CBC"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EF7CA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22053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E2AD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Arco Sur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0E9D5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83DD8" w14:textId="77777777" w:rsidR="0012200A" w:rsidRPr="00282E3A" w:rsidRDefault="0012200A" w:rsidP="00282E3A">
            <w:pPr>
              <w:spacing w:line="360" w:lineRule="auto"/>
              <w:jc w:val="both"/>
              <w:rPr>
                <w:rFonts w:ascii="Arial" w:eastAsia="Times New Roman" w:hAnsi="Arial" w:cs="Arial"/>
              </w:rPr>
            </w:pPr>
          </w:p>
        </w:tc>
      </w:tr>
      <w:tr w:rsidR="0012200A" w:rsidRPr="00282E3A" w14:paraId="3806B6E6"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A2F60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23019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5AAE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Parque Industrial San Pedro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39845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$591.85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97723F" w14:textId="77777777" w:rsidR="0012200A" w:rsidRPr="00282E3A" w:rsidRDefault="0012200A" w:rsidP="00282E3A">
            <w:pPr>
              <w:spacing w:line="360" w:lineRule="auto"/>
              <w:jc w:val="both"/>
              <w:rPr>
                <w:rFonts w:ascii="Arial" w:eastAsia="Times New Roman" w:hAnsi="Arial" w:cs="Arial"/>
              </w:rPr>
            </w:pPr>
          </w:p>
        </w:tc>
      </w:tr>
      <w:tr w:rsidR="0012200A" w:rsidRPr="00282E3A" w14:paraId="48D84545"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A3717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23020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45C3B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Parque Industrial Colinas de León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73294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$404.04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2D5FE" w14:textId="77777777" w:rsidR="0012200A" w:rsidRPr="00282E3A" w:rsidRDefault="0012200A" w:rsidP="00282E3A">
            <w:pPr>
              <w:spacing w:line="360" w:lineRule="auto"/>
              <w:jc w:val="both"/>
              <w:rPr>
                <w:rFonts w:ascii="Arial" w:eastAsia="Times New Roman" w:hAnsi="Arial" w:cs="Arial"/>
              </w:rPr>
            </w:pPr>
          </w:p>
        </w:tc>
      </w:tr>
      <w:tr w:rsidR="0012200A" w:rsidRPr="00282E3A" w14:paraId="00506828"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E6334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24032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4AAC2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Polígono Industrial Bicentenario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BEB5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$766.07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40AD98" w14:textId="77777777" w:rsidR="0012200A" w:rsidRPr="00282E3A" w:rsidRDefault="0012200A" w:rsidP="00282E3A">
            <w:pPr>
              <w:spacing w:line="360" w:lineRule="auto"/>
              <w:jc w:val="both"/>
              <w:rPr>
                <w:rFonts w:ascii="Arial" w:eastAsia="Times New Roman" w:hAnsi="Arial" w:cs="Arial"/>
              </w:rPr>
            </w:pPr>
          </w:p>
        </w:tc>
      </w:tr>
    </w:tbl>
    <w:p w14:paraId="27B86D7F" w14:textId="77777777" w:rsidR="0012200A" w:rsidRPr="00282E3A" w:rsidRDefault="0012200A" w:rsidP="00282E3A">
      <w:pPr>
        <w:spacing w:line="360" w:lineRule="auto"/>
        <w:jc w:val="center"/>
        <w:divId w:val="63377244"/>
        <w:rPr>
          <w:rFonts w:ascii="Arial" w:eastAsia="Times New Roman" w:hAnsi="Arial" w:cs="Arial"/>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934"/>
        <w:gridCol w:w="2775"/>
        <w:gridCol w:w="975"/>
        <w:gridCol w:w="1588"/>
      </w:tblGrid>
      <w:tr w:rsidR="0012200A" w:rsidRPr="00282E3A" w14:paraId="594ECD17" w14:textId="77777777">
        <w:trPr>
          <w:divId w:val="63377244"/>
          <w:tblHeader/>
          <w:jc w:val="center"/>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694D65FF" w14:textId="77777777" w:rsidR="0012200A" w:rsidRPr="00FE51D2" w:rsidRDefault="00000000" w:rsidP="00FE51D2">
            <w:pPr>
              <w:spacing w:line="360" w:lineRule="auto"/>
              <w:jc w:val="center"/>
              <w:rPr>
                <w:rFonts w:ascii="Arial" w:eastAsia="Times New Roman" w:hAnsi="Arial" w:cs="Arial"/>
                <w:b/>
                <w:bCs/>
              </w:rPr>
            </w:pPr>
            <w:r w:rsidRPr="00FE51D2">
              <w:rPr>
                <w:rFonts w:ascii="Arial" w:eastAsia="Times New Roman" w:hAnsi="Arial" w:cs="Arial"/>
                <w:b/>
                <w:bCs/>
              </w:rPr>
              <w:lastRenderedPageBreak/>
              <w:t>Valor Mínimo</w:t>
            </w:r>
          </w:p>
        </w:tc>
      </w:tr>
      <w:tr w:rsidR="0012200A" w:rsidRPr="00282E3A" w14:paraId="3498657F" w14:textId="77777777">
        <w:trPr>
          <w:divId w:val="63377244"/>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A0E26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Sector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1ABF7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Colonia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12D7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Valor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9651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Observación</w:t>
            </w:r>
          </w:p>
        </w:tc>
      </w:tr>
      <w:tr w:rsidR="0012200A" w:rsidRPr="00282E3A" w14:paraId="2209E210"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7A84D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60AE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Reserva territorial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E57D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$94.28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C3429" w14:textId="77777777" w:rsidR="0012200A" w:rsidRPr="00282E3A" w:rsidRDefault="0012200A" w:rsidP="00282E3A">
            <w:pPr>
              <w:spacing w:line="360" w:lineRule="auto"/>
              <w:jc w:val="both"/>
              <w:rPr>
                <w:rFonts w:ascii="Arial" w:eastAsia="Times New Roman" w:hAnsi="Arial" w:cs="Arial"/>
              </w:rPr>
            </w:pPr>
          </w:p>
        </w:tc>
      </w:tr>
      <w:tr w:rsidR="0012200A" w:rsidRPr="00282E3A" w14:paraId="6F3492E4"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32392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6A57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Barranca de Venaderos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C6B77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$94.28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787BDC" w14:textId="77777777" w:rsidR="0012200A" w:rsidRPr="00282E3A" w:rsidRDefault="0012200A" w:rsidP="00282E3A">
            <w:pPr>
              <w:spacing w:line="360" w:lineRule="auto"/>
              <w:jc w:val="both"/>
              <w:rPr>
                <w:rFonts w:ascii="Arial" w:eastAsia="Times New Roman" w:hAnsi="Arial" w:cs="Arial"/>
              </w:rPr>
            </w:pPr>
          </w:p>
        </w:tc>
      </w:tr>
      <w:tr w:rsidR="0012200A" w:rsidRPr="00282E3A" w14:paraId="61A8C476"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F42B4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2D967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Relleno sanitario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F2323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$94.28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E344B" w14:textId="77777777" w:rsidR="0012200A" w:rsidRPr="00282E3A" w:rsidRDefault="0012200A" w:rsidP="00282E3A">
            <w:pPr>
              <w:spacing w:line="360" w:lineRule="auto"/>
              <w:jc w:val="both"/>
              <w:rPr>
                <w:rFonts w:ascii="Arial" w:eastAsia="Times New Roman" w:hAnsi="Arial" w:cs="Arial"/>
              </w:rPr>
            </w:pPr>
          </w:p>
        </w:tc>
      </w:tr>
      <w:tr w:rsidR="0012200A" w:rsidRPr="00282E3A" w14:paraId="6B8C0F9A"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85CAF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C7705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Zoológico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2CBB6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$94.28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F22EF" w14:textId="77777777" w:rsidR="0012200A" w:rsidRPr="00282E3A" w:rsidRDefault="0012200A" w:rsidP="00282E3A">
            <w:pPr>
              <w:spacing w:line="360" w:lineRule="auto"/>
              <w:jc w:val="both"/>
              <w:rPr>
                <w:rFonts w:ascii="Arial" w:eastAsia="Times New Roman" w:hAnsi="Arial" w:cs="Arial"/>
              </w:rPr>
            </w:pPr>
          </w:p>
        </w:tc>
      </w:tr>
      <w:tr w:rsidR="0012200A" w:rsidRPr="00282E3A" w14:paraId="4F8DB09E"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3F6C8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41C6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(Pro) </w:t>
            </w:r>
            <w:proofErr w:type="spellStart"/>
            <w:r w:rsidRPr="00282E3A">
              <w:rPr>
                <w:rFonts w:ascii="Arial" w:eastAsia="Times New Roman" w:hAnsi="Arial" w:cs="Arial"/>
              </w:rPr>
              <w:t>Nte</w:t>
            </w:r>
            <w:proofErr w:type="spellEnd"/>
            <w:r w:rsidRPr="00282E3A">
              <w:rPr>
                <w:rFonts w:ascii="Arial" w:eastAsia="Times New Roman" w:hAnsi="Arial" w:cs="Arial"/>
              </w:rPr>
              <w:t>. los Castillos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31E09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$94.28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2373B" w14:textId="77777777" w:rsidR="0012200A" w:rsidRPr="00282E3A" w:rsidRDefault="0012200A" w:rsidP="00282E3A">
            <w:pPr>
              <w:spacing w:line="360" w:lineRule="auto"/>
              <w:jc w:val="both"/>
              <w:rPr>
                <w:rFonts w:ascii="Arial" w:eastAsia="Times New Roman" w:hAnsi="Arial" w:cs="Arial"/>
              </w:rPr>
            </w:pPr>
          </w:p>
        </w:tc>
      </w:tr>
      <w:tr w:rsidR="0012200A" w:rsidRPr="00282E3A" w14:paraId="52C70262" w14:textId="77777777">
        <w:trPr>
          <w:divId w:val="6337724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BD839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23013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6E7B7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Estancia de Vaqueros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474B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$94.28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7EE93F" w14:textId="77777777" w:rsidR="0012200A" w:rsidRPr="00282E3A" w:rsidRDefault="0012200A" w:rsidP="00282E3A">
            <w:pPr>
              <w:spacing w:line="360" w:lineRule="auto"/>
              <w:jc w:val="both"/>
              <w:rPr>
                <w:rFonts w:ascii="Arial" w:eastAsia="Times New Roman" w:hAnsi="Arial" w:cs="Arial"/>
              </w:rPr>
            </w:pPr>
          </w:p>
        </w:tc>
      </w:tr>
    </w:tbl>
    <w:p w14:paraId="37B3440A" w14:textId="77777777" w:rsidR="0012200A" w:rsidRPr="00282E3A" w:rsidRDefault="0012200A" w:rsidP="00282E3A">
      <w:pPr>
        <w:spacing w:line="360" w:lineRule="auto"/>
        <w:jc w:val="center"/>
        <w:divId w:val="63377244"/>
        <w:rPr>
          <w:rFonts w:ascii="Arial" w:eastAsia="Times New Roman" w:hAnsi="Arial" w:cs="Arial"/>
        </w:rPr>
      </w:pPr>
    </w:p>
    <w:p w14:paraId="734616AF" w14:textId="77777777" w:rsidR="0012200A" w:rsidRPr="00282E3A" w:rsidRDefault="0012200A" w:rsidP="00282E3A">
      <w:pPr>
        <w:spacing w:line="360" w:lineRule="auto"/>
        <w:jc w:val="both"/>
        <w:divId w:val="1341008190"/>
        <w:rPr>
          <w:rFonts w:ascii="Arial" w:eastAsia="Times New Roman" w:hAnsi="Arial" w:cs="Arial"/>
        </w:rPr>
      </w:pPr>
    </w:p>
    <w:p w14:paraId="62E13CB8" w14:textId="77777777" w:rsidR="0012200A" w:rsidRPr="00282E3A" w:rsidRDefault="00000000" w:rsidP="00282E3A">
      <w:pPr>
        <w:pStyle w:val="NormalWeb"/>
        <w:spacing w:before="0" w:beforeAutospacing="0" w:after="0" w:afterAutospacing="0" w:line="360" w:lineRule="auto"/>
        <w:jc w:val="both"/>
        <w:divId w:val="736325765"/>
      </w:pPr>
      <w:r w:rsidRPr="00282E3A">
        <w:t>En los casos que existan colonias o centros comerciales no contemplados o de nueva creación para el ejercicio fiscal 2024, se fijará el valor de estos a través de un dictamen con base a un estudio de mercado inmobiliario por parte de la Dirección de Catastro de la Tesorería Municipal.</w:t>
      </w:r>
    </w:p>
    <w:p w14:paraId="75E35680" w14:textId="77777777" w:rsidR="0012200A" w:rsidRPr="00282E3A" w:rsidRDefault="00000000" w:rsidP="00282E3A">
      <w:pPr>
        <w:pStyle w:val="NormalWeb"/>
        <w:spacing w:before="0" w:beforeAutospacing="0" w:after="0" w:afterAutospacing="0" w:line="360" w:lineRule="auto"/>
        <w:jc w:val="both"/>
        <w:divId w:val="736325765"/>
      </w:pPr>
      <w:r w:rsidRPr="00282E3A">
        <w:t> </w:t>
      </w:r>
    </w:p>
    <w:p w14:paraId="2D7A6FC7" w14:textId="77777777" w:rsidR="0012200A" w:rsidRDefault="00000000" w:rsidP="00282E3A">
      <w:pPr>
        <w:spacing w:line="360" w:lineRule="auto"/>
        <w:jc w:val="both"/>
        <w:divId w:val="736325765"/>
        <w:rPr>
          <w:rFonts w:ascii="Arial" w:hAnsi="Arial" w:cs="Arial"/>
        </w:rPr>
      </w:pPr>
      <w:r w:rsidRPr="00282E3A">
        <w:rPr>
          <w:rFonts w:ascii="Arial" w:hAnsi="Arial" w:cs="Arial"/>
          <w:b/>
          <w:bCs/>
        </w:rPr>
        <w:t>A.1.</w:t>
      </w:r>
      <w:r w:rsidRPr="00282E3A">
        <w:rPr>
          <w:rFonts w:ascii="Arial" w:hAnsi="Arial" w:cs="Arial"/>
        </w:rPr>
        <w:t> Valores unitarios por tramo de terreno por metro cuadrado, de acuerdo a la delimitación señalada en el Plano de Valores de Terreno para el Municipio de León, Guanajuato, que establece el presente Ordenamiento:</w:t>
      </w:r>
    </w:p>
    <w:p w14:paraId="56F5ECCE" w14:textId="77777777" w:rsidR="00FE51D2" w:rsidRPr="00282E3A" w:rsidRDefault="00FE51D2" w:rsidP="00282E3A">
      <w:pPr>
        <w:spacing w:line="360" w:lineRule="auto"/>
        <w:jc w:val="both"/>
        <w:divId w:val="736325765"/>
        <w:rPr>
          <w:rFonts w:ascii="Arial" w:hAnsi="Arial" w:cs="Arial"/>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819"/>
        <w:gridCol w:w="4561"/>
        <w:gridCol w:w="1442"/>
      </w:tblGrid>
      <w:tr w:rsidR="0012200A" w:rsidRPr="00282E3A" w14:paraId="6345F7C7" w14:textId="77777777">
        <w:trPr>
          <w:divId w:val="1186287634"/>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1EE1C2" w14:textId="77777777" w:rsidR="0012200A" w:rsidRPr="00FE51D2" w:rsidRDefault="00000000" w:rsidP="00282E3A">
            <w:pPr>
              <w:spacing w:line="360" w:lineRule="auto"/>
              <w:jc w:val="both"/>
              <w:rPr>
                <w:rFonts w:ascii="Arial" w:eastAsia="Times New Roman" w:hAnsi="Arial" w:cs="Arial"/>
                <w:b/>
                <w:bCs/>
              </w:rPr>
            </w:pPr>
            <w:r w:rsidRPr="00FE51D2">
              <w:rPr>
                <w:rFonts w:ascii="Arial" w:eastAsia="Times New Roman" w:hAnsi="Arial" w:cs="Arial"/>
                <w:b/>
                <w:bCs/>
              </w:rPr>
              <w:t>Vialidad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C7BFB8" w14:textId="77777777" w:rsidR="0012200A" w:rsidRPr="00FE51D2" w:rsidRDefault="00000000" w:rsidP="00282E3A">
            <w:pPr>
              <w:spacing w:line="360" w:lineRule="auto"/>
              <w:jc w:val="both"/>
              <w:rPr>
                <w:rFonts w:ascii="Arial" w:eastAsia="Times New Roman" w:hAnsi="Arial" w:cs="Arial"/>
                <w:b/>
                <w:bCs/>
              </w:rPr>
            </w:pPr>
            <w:r w:rsidRPr="00FE51D2">
              <w:rPr>
                <w:rFonts w:ascii="Arial" w:eastAsia="Times New Roman" w:hAnsi="Arial" w:cs="Arial"/>
                <w:b/>
                <w:bCs/>
              </w:rPr>
              <w:t>Tramos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12D36D" w14:textId="77777777" w:rsidR="0012200A" w:rsidRPr="00FE51D2" w:rsidRDefault="00000000" w:rsidP="00282E3A">
            <w:pPr>
              <w:spacing w:line="360" w:lineRule="auto"/>
              <w:jc w:val="both"/>
              <w:rPr>
                <w:rFonts w:ascii="Arial" w:eastAsia="Times New Roman" w:hAnsi="Arial" w:cs="Arial"/>
                <w:b/>
                <w:bCs/>
              </w:rPr>
            </w:pPr>
            <w:r w:rsidRPr="00FE51D2">
              <w:rPr>
                <w:rFonts w:ascii="Arial" w:eastAsia="Times New Roman" w:hAnsi="Arial" w:cs="Arial"/>
                <w:b/>
                <w:bCs/>
              </w:rPr>
              <w:t>Valor</w:t>
            </w:r>
          </w:p>
        </w:tc>
      </w:tr>
      <w:tr w:rsidR="0012200A" w:rsidRPr="00282E3A" w14:paraId="5135CF56"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3F7ED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 de 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0AC2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Pino Suárez a Venustiano Carranza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9560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$2,188.32</w:t>
            </w:r>
          </w:p>
        </w:tc>
      </w:tr>
      <w:tr w:rsidR="0012200A" w:rsidRPr="00282E3A" w14:paraId="405094E5"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60081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 de 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1FDEB"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Francisco I. Madero a Pedro Moreno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6EB6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$2,461.85</w:t>
            </w:r>
          </w:p>
        </w:tc>
      </w:tr>
      <w:tr w:rsidR="0012200A" w:rsidRPr="00282E3A" w14:paraId="30034144"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6CF8E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13 de 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964681"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Pedro Moreno a 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BBBD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$1,969.21</w:t>
            </w:r>
          </w:p>
        </w:tc>
      </w:tr>
      <w:tr w:rsidR="0012200A" w:rsidRPr="00282E3A" w14:paraId="1784F0CD"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EB8CB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 de 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23F7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 de Febrero a Francisco I. Madero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9A32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$2,133.85</w:t>
            </w:r>
          </w:p>
        </w:tc>
      </w:tr>
      <w:tr w:rsidR="0012200A" w:rsidRPr="00282E3A" w14:paraId="502DD5B5"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16B5F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16 de 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EFE1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Adolfo López Mateos a salida a los Gómez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75EDB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$3,282.46</w:t>
            </w:r>
          </w:p>
        </w:tc>
      </w:tr>
      <w:tr w:rsidR="0012200A" w:rsidRPr="00282E3A" w14:paraId="02AA59A9"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6C522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16 de 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97798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salida a los Gómez a Aquiles Serdán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D289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$2,257.35</w:t>
            </w:r>
          </w:p>
        </w:tc>
      </w:tr>
      <w:tr w:rsidR="0012200A" w:rsidRPr="00282E3A" w14:paraId="154FA7DD"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3E5C1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16 de 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FEB4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Aquiles Serdán a 20 de 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2A6A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$2,325.08</w:t>
            </w:r>
          </w:p>
        </w:tc>
      </w:tr>
      <w:tr w:rsidR="0012200A" w:rsidRPr="00282E3A" w14:paraId="0A516B3B"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E78B7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16 de 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DD7D2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 de Enero a Hidalgo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78B8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$3,008.92</w:t>
            </w:r>
          </w:p>
        </w:tc>
      </w:tr>
      <w:tr w:rsidR="0012200A" w:rsidRPr="00282E3A" w14:paraId="7E91B291"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8B631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 de 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54D1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16 de Septiembre a Constancia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B15D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$3,282.46</w:t>
            </w:r>
          </w:p>
        </w:tc>
      </w:tr>
      <w:tr w:rsidR="0012200A" w:rsidRPr="00282E3A" w14:paraId="6F4199B7"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7C606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 de 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A653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Constancia a Ignacio Rayón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5AECF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$2,394.12</w:t>
            </w:r>
          </w:p>
        </w:tc>
      </w:tr>
      <w:tr w:rsidR="0012200A" w:rsidRPr="00282E3A" w14:paraId="122E1BA2"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B3077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 de 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1BE4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Ignacio Rayón a Lerdo de Tejada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5DEBD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$2,461.85</w:t>
            </w:r>
          </w:p>
        </w:tc>
      </w:tr>
      <w:tr w:rsidR="0012200A" w:rsidRPr="00282E3A" w14:paraId="025B54FF"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E6DEF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 de 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0527CF"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Lerdo de Tejada a Melchor Ocampo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52E3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$2,708.83</w:t>
            </w:r>
          </w:p>
        </w:tc>
      </w:tr>
      <w:tr w:rsidR="0012200A" w:rsidRPr="00282E3A" w14:paraId="24B1EF73"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D859B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 de 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F74362"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Melchor Ocampo a 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0FF6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$3,966.30</w:t>
            </w:r>
          </w:p>
        </w:tc>
      </w:tr>
      <w:tr w:rsidR="0012200A" w:rsidRPr="00282E3A" w14:paraId="142B8FCC"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3BE61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 de 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F60B7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Adolfo López Mateos a Álvaro Obregón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2C6A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$7,250.09</w:t>
            </w:r>
          </w:p>
        </w:tc>
      </w:tr>
      <w:tr w:rsidR="0012200A" w:rsidRPr="00282E3A" w14:paraId="4D8E0CFB"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382F2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 de 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75747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Álvaro Obregón a Josefa Ortiz de Domínguez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019A6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$9,575.15</w:t>
            </w:r>
          </w:p>
        </w:tc>
      </w:tr>
      <w:tr w:rsidR="0012200A" w:rsidRPr="00282E3A" w14:paraId="7BE49FCD"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94DAD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Justo Sierra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9B5167"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Josefa Ortiz de Domínguez a Belisario Domínguez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EAF3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$9,711.94</w:t>
            </w:r>
          </w:p>
        </w:tc>
      </w:tr>
      <w:tr w:rsidR="0012200A" w:rsidRPr="00282E3A" w14:paraId="59E900CA"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D37EF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27 de 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AE7E8"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Boulevard Adolfo López Mateos a Melchor Ocampo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5F73C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$2,845.60</w:t>
            </w:r>
          </w:p>
        </w:tc>
      </w:tr>
      <w:tr w:rsidR="0012200A" w:rsidRPr="00282E3A" w14:paraId="17BA2E5F"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D0366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27 de 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2D76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Melchor Ocampo a Julián de Obregón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EF5D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$2,461.85</w:t>
            </w:r>
          </w:p>
        </w:tc>
      </w:tr>
      <w:tr w:rsidR="0012200A" w:rsidRPr="00282E3A" w14:paraId="56ACFC58"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91BBB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27 de 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B471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Julián de Obregón a Cuauhtémoc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29DD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$2,530.89</w:t>
            </w:r>
          </w:p>
        </w:tc>
      </w:tr>
      <w:tr w:rsidR="0012200A" w:rsidRPr="00282E3A" w14:paraId="6F5DC1DB"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59964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27 de 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6371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Cuauhtémoc a Allende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C7AB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$3,145.68</w:t>
            </w:r>
          </w:p>
        </w:tc>
      </w:tr>
      <w:tr w:rsidR="0012200A" w:rsidRPr="00282E3A" w14:paraId="6EABAFC2"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E2F1E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27 de 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673B2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Allende a Calvario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53A5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$2,530.89</w:t>
            </w:r>
          </w:p>
        </w:tc>
      </w:tr>
      <w:tr w:rsidR="0012200A" w:rsidRPr="00282E3A" w14:paraId="2D6A29C1"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82A05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27 de 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EBF1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Calvario a 16 de 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4BA4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$2,051.55</w:t>
            </w:r>
          </w:p>
        </w:tc>
      </w:tr>
      <w:tr w:rsidR="0012200A" w:rsidRPr="00282E3A" w14:paraId="6CEB1E07"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D0984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 de 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F7004"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Pino Suárez a Emiliano Zapata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927D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$9,245.86</w:t>
            </w:r>
          </w:p>
        </w:tc>
      </w:tr>
      <w:tr w:rsidR="0012200A" w:rsidRPr="00282E3A" w14:paraId="35417AAA"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EBDD1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 de 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DA09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Emiliano Zapata a Independencia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65D2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$5,129.51</w:t>
            </w:r>
          </w:p>
        </w:tc>
      </w:tr>
      <w:tr w:rsidR="0012200A" w:rsidRPr="00282E3A" w14:paraId="746D0057"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0B942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 de 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EEE6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Independencia a Ignacio Altamirano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C267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$3,966.30</w:t>
            </w:r>
          </w:p>
        </w:tc>
      </w:tr>
      <w:tr w:rsidR="0012200A" w:rsidRPr="00282E3A" w14:paraId="67C76AA7"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B30AA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 de 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ABBA9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Ignacio Altamirano a 15 de 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25FF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$3,145.68</w:t>
            </w:r>
          </w:p>
        </w:tc>
      </w:tr>
      <w:tr w:rsidR="0012200A" w:rsidRPr="00282E3A" w14:paraId="0AFCCADA"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537B2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 de 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A89C5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 de Septiembre a Doctor Hernández Álvarez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2F4F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$2,735.39</w:t>
            </w:r>
          </w:p>
        </w:tc>
      </w:tr>
      <w:tr w:rsidR="0012200A" w:rsidRPr="00282E3A" w14:paraId="2E529BC6"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FED13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 de 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AD9B9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Doctor Hernández Álvarez a calle Londres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639C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$2,598.61</w:t>
            </w:r>
          </w:p>
        </w:tc>
      </w:tr>
      <w:tr w:rsidR="0012200A" w:rsidRPr="00282E3A" w14:paraId="30D35786"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2EBBA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 de 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2669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Álvaro Obregón a 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857B2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$12,584.07</w:t>
            </w:r>
          </w:p>
        </w:tc>
      </w:tr>
      <w:tr w:rsidR="0012200A" w:rsidRPr="00282E3A" w14:paraId="216D2354"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D171E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 de 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C0DBA"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Boulevard Adolfo López Mateos a Melchor Ocampo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76BB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$4,923.68</w:t>
            </w:r>
          </w:p>
        </w:tc>
      </w:tr>
      <w:tr w:rsidR="0012200A" w:rsidRPr="00282E3A" w14:paraId="35C99969"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F1160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 de 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79D9B"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Melchor Ocampo a Lerdo de Tejada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615A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$3,282.46</w:t>
            </w:r>
          </w:p>
        </w:tc>
      </w:tr>
      <w:tr w:rsidR="0012200A" w:rsidRPr="00282E3A" w14:paraId="009EB68B"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0F20A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5 de 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64291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Lerdo de Tejada a Ignacio Rayón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843D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$2,735.39</w:t>
            </w:r>
          </w:p>
        </w:tc>
      </w:tr>
      <w:tr w:rsidR="0012200A" w:rsidRPr="00282E3A" w14:paraId="68B70CE7"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CDB18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 de 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FBF3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Ignacio Rayón a Malecón del Río de los Gómez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F7710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$2,257.35</w:t>
            </w:r>
          </w:p>
        </w:tc>
      </w:tr>
      <w:tr w:rsidR="0012200A" w:rsidRPr="00282E3A" w14:paraId="4A12A4AD"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76D61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Acceso Norte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FA72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Zona de Carro Verde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BDCC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$4,239.85</w:t>
            </w:r>
          </w:p>
        </w:tc>
      </w:tr>
      <w:tr w:rsidR="0012200A" w:rsidRPr="00282E3A" w14:paraId="3DEE5AF0"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44528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Acceso Nuevo (Chuparrosa)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E91B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Zona de Carro Verde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C89AF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$4,239.85</w:t>
            </w:r>
          </w:p>
        </w:tc>
      </w:tr>
      <w:tr w:rsidR="0012200A" w:rsidRPr="00282E3A" w14:paraId="6B1A5419"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23838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Acceso Oriente (Independencia)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A944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Zona de Carro Verde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87DA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$4,239.85</w:t>
            </w:r>
          </w:p>
        </w:tc>
      </w:tr>
      <w:tr w:rsidR="0012200A" w:rsidRPr="00282E3A" w14:paraId="6ED384AE"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1945D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Acceso Poniente (Emiliano Zapata)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98D4D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Zona de Carro Verde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B366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$4,239.85</w:t>
            </w:r>
          </w:p>
        </w:tc>
      </w:tr>
      <w:tr w:rsidR="0012200A" w:rsidRPr="00282E3A" w14:paraId="031C9DBC"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95F0E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Alhóndiga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48E60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Antonio Madrazo Gutiérrez a B. Antonio de Silva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E69C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$2,188.32</w:t>
            </w:r>
          </w:p>
        </w:tc>
      </w:tr>
      <w:tr w:rsidR="0012200A" w:rsidRPr="00282E3A" w14:paraId="68B1129F"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DBEFB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Álvaro Obregón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9199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Florencio Antillón a Gardenia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70D2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$3,556.00</w:t>
            </w:r>
          </w:p>
        </w:tc>
      </w:tr>
      <w:tr w:rsidR="0012200A" w:rsidRPr="00282E3A" w14:paraId="10292D85"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243C1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Álvaro Obregón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2258D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Gardenia a Miguel Alemán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7B86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$3,625.03</w:t>
            </w:r>
          </w:p>
        </w:tc>
      </w:tr>
      <w:tr w:rsidR="0012200A" w:rsidRPr="00282E3A" w14:paraId="058A5051"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C3F75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Álvaro Obregón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4D55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Miguel Alemán a Práxedis Guerrero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AA4E4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$5,197.22</w:t>
            </w:r>
          </w:p>
        </w:tc>
      </w:tr>
      <w:tr w:rsidR="0012200A" w:rsidRPr="00282E3A" w14:paraId="24B829F7"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37E85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Álvaro Obregón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89B2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Práxedis Guerrero a Aquiles Serdán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43F2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$5,252.99</w:t>
            </w:r>
          </w:p>
        </w:tc>
      </w:tr>
      <w:tr w:rsidR="0012200A" w:rsidRPr="00282E3A" w14:paraId="41713CE5"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2EBE4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Álvaro Obregón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47541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Aquiles Serdán a 20 de 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187B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$6,332.54</w:t>
            </w:r>
          </w:p>
        </w:tc>
      </w:tr>
      <w:tr w:rsidR="0012200A" w:rsidRPr="00282E3A" w14:paraId="2BA000F8"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39F1F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Álvaro Obregón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3485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 de Enero a P. García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FC499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$8,548.74</w:t>
            </w:r>
          </w:p>
        </w:tc>
      </w:tr>
      <w:tr w:rsidR="0012200A" w:rsidRPr="00282E3A" w14:paraId="0DC2FA4B"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51FF2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Álvaro Obregón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5C1C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 García a Hidalgo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79D8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$8,617.78</w:t>
            </w:r>
          </w:p>
        </w:tc>
      </w:tr>
      <w:tr w:rsidR="0012200A" w:rsidRPr="00282E3A" w14:paraId="6E7605EE"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08D63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Álvaro Obregón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E634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Hidalgo a 5 de 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290B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$11,524.45</w:t>
            </w:r>
          </w:p>
        </w:tc>
      </w:tr>
      <w:tr w:rsidR="0012200A" w:rsidRPr="00282E3A" w14:paraId="3271477B"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CE72A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Apaseo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20A0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Purísima a Valverde y Téllez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17645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$2,298.50</w:t>
            </w:r>
          </w:p>
        </w:tc>
      </w:tr>
      <w:tr w:rsidR="0012200A" w:rsidRPr="00282E3A" w14:paraId="3DC579BC"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D0066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Apaseo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2C3F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Valverde y Téllez a San Juan de los Lagos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56C3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$2,325.08</w:t>
            </w:r>
          </w:p>
        </w:tc>
      </w:tr>
      <w:tr w:rsidR="0012200A" w:rsidRPr="00282E3A" w14:paraId="2050EBDB"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DBEF8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Apolo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80B36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Yuriria a Valencia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70754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$2,298.50</w:t>
            </w:r>
          </w:p>
        </w:tc>
      </w:tr>
      <w:tr w:rsidR="0012200A" w:rsidRPr="00282E3A" w14:paraId="7F7DE131"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75051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Apolo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0A5E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Valencia a Calzada de Guadalupe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F9A6B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$2,325.08</w:t>
            </w:r>
          </w:p>
        </w:tc>
      </w:tr>
      <w:tr w:rsidR="0012200A" w:rsidRPr="00282E3A" w14:paraId="30668C3C"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351AC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Apolo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0EF1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Calzada Guadalupe a 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0A13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$2,489.73</w:t>
            </w:r>
          </w:p>
        </w:tc>
      </w:tr>
      <w:tr w:rsidR="0012200A" w:rsidRPr="00282E3A" w14:paraId="33FD3891"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1EA2E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Aquiles Serdán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5D42BA"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Josefa Ortiz de Domínguez a Álvaro Obregón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5B13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$10,532.54</w:t>
            </w:r>
          </w:p>
        </w:tc>
      </w:tr>
      <w:tr w:rsidR="0012200A" w:rsidRPr="00282E3A" w14:paraId="7CBC94EC"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6FF07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Aquiles Serdán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69AEC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Álvaro Obregón a 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2A0B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$5,881.08</w:t>
            </w:r>
          </w:p>
        </w:tc>
      </w:tr>
      <w:tr w:rsidR="0012200A" w:rsidRPr="00282E3A" w14:paraId="015A1D2A"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AA190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Aquiles Serdán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EB540"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Boulevard Adolfo López Mateos a Melchor Ocampo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C295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$3,829.55</w:t>
            </w:r>
          </w:p>
        </w:tc>
      </w:tr>
      <w:tr w:rsidR="0012200A" w:rsidRPr="00282E3A" w14:paraId="0AD23047"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1D76B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Aquiles Serdán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08653"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Melchor Ocampo a Lerdo de Tejada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E11E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$2,735.39</w:t>
            </w:r>
          </w:p>
        </w:tc>
      </w:tr>
      <w:tr w:rsidR="0012200A" w:rsidRPr="00282E3A" w14:paraId="2DE45827"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92C75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Aquiles Serdán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6539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Lerdo de Tejada a Cuauhtémoc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25CF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$2,722.10</w:t>
            </w:r>
          </w:p>
        </w:tc>
      </w:tr>
      <w:tr w:rsidR="0012200A" w:rsidRPr="00282E3A" w14:paraId="18087E24"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16986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Aquiles Serdán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15EC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Cuauhtémoc a Ignacio Rayón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E4E2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$2,694.21</w:t>
            </w:r>
          </w:p>
        </w:tc>
      </w:tr>
      <w:tr w:rsidR="0012200A" w:rsidRPr="00282E3A" w14:paraId="6F20AF60"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DBF45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Aquiles Serdán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A39A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Ignacio Rayón a Constancia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17E8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$2,667.66</w:t>
            </w:r>
          </w:p>
        </w:tc>
      </w:tr>
      <w:tr w:rsidR="0012200A" w:rsidRPr="00282E3A" w14:paraId="7205A59B"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F4F30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Aquiles Serdán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1B546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Constancia a 16 de 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150C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$2,352.97</w:t>
            </w:r>
          </w:p>
        </w:tc>
      </w:tr>
      <w:tr w:rsidR="0012200A" w:rsidRPr="00282E3A" w14:paraId="0273C058"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AF231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Aristóteles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E320D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San Juan Bosco a Solares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6EF9D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$1,710.28</w:t>
            </w:r>
          </w:p>
        </w:tc>
      </w:tr>
      <w:tr w:rsidR="0012200A" w:rsidRPr="00282E3A" w14:paraId="7F340D91"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A6A09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Aristóteles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BE30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Solares a Sócrates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06A8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$1,641.22</w:t>
            </w:r>
          </w:p>
        </w:tc>
      </w:tr>
      <w:tr w:rsidR="0012200A" w:rsidRPr="00282E3A" w14:paraId="68536A04"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F960E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Arturo Soto Rangel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8283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Mariano Escobedo a Avenida de las Exposiciones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B575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$1,641.22</w:t>
            </w:r>
          </w:p>
        </w:tc>
      </w:tr>
      <w:tr w:rsidR="0012200A" w:rsidRPr="00282E3A" w14:paraId="1E6EB818"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17168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Arturo Soto Rangel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9568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de las Exposiciones a calle Pedregal Santa 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082B3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$1,888.21</w:t>
            </w:r>
          </w:p>
        </w:tc>
      </w:tr>
      <w:tr w:rsidR="0012200A" w:rsidRPr="00282E3A" w14:paraId="68345B6A"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9945C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Aurelio Luis </w:t>
            </w:r>
            <w:proofErr w:type="spellStart"/>
            <w:r w:rsidRPr="00282E3A">
              <w:rPr>
                <w:rFonts w:ascii="Arial" w:eastAsia="Times New Roman" w:hAnsi="Arial" w:cs="Arial"/>
              </w:rPr>
              <w:t>Gallardo</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629E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Purísima a Julián de Obregón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2312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$3,050.08</w:t>
            </w:r>
          </w:p>
        </w:tc>
      </w:tr>
      <w:tr w:rsidR="0012200A" w:rsidRPr="00282E3A" w14:paraId="171A310F"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A3DED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Aurelio Luis </w:t>
            </w:r>
            <w:proofErr w:type="spellStart"/>
            <w:r w:rsidRPr="00282E3A">
              <w:rPr>
                <w:rFonts w:ascii="Arial" w:eastAsia="Times New Roman" w:hAnsi="Arial" w:cs="Arial"/>
              </w:rPr>
              <w:t>Gallardo</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8456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Julián de Obregón a Apolo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A765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$1,914.75</w:t>
            </w:r>
          </w:p>
        </w:tc>
      </w:tr>
      <w:tr w:rsidR="0012200A" w:rsidRPr="00282E3A" w14:paraId="738BF2B6"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D8DD4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21 de 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AE861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San Juan Bosco a calle Colmenar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A5C1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$2,352.97</w:t>
            </w:r>
          </w:p>
        </w:tc>
      </w:tr>
      <w:tr w:rsidR="0012200A" w:rsidRPr="00282E3A" w14:paraId="22B94299"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EB22D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21 de 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422D1"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Avenida Colmenar a 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872C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$2,394.12</w:t>
            </w:r>
          </w:p>
        </w:tc>
      </w:tr>
      <w:tr w:rsidR="0012200A" w:rsidRPr="00282E3A" w14:paraId="657FEC54"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3CA18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Alfredo Valadez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C950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Mar Mediterráneo a San Pedro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CF14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$2,325.08</w:t>
            </w:r>
          </w:p>
        </w:tc>
      </w:tr>
      <w:tr w:rsidR="0012200A" w:rsidRPr="00282E3A" w14:paraId="50869E19"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9A48A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Alfredo Valadez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2FFD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San Pedro a Chopo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DE9F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$2,051.55</w:t>
            </w:r>
          </w:p>
        </w:tc>
      </w:tr>
      <w:tr w:rsidR="0012200A" w:rsidRPr="00282E3A" w14:paraId="598C122C"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6C035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Alfredo Valadez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C90DC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Chopo a Paseo de las Liebres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257B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$1,997.09</w:t>
            </w:r>
          </w:p>
        </w:tc>
      </w:tr>
      <w:tr w:rsidR="0012200A" w:rsidRPr="00282E3A" w14:paraId="6B65D53F"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A2043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Alud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8890D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Salida a los Gómez a Loreto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9607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$2,352.97</w:t>
            </w:r>
          </w:p>
        </w:tc>
      </w:tr>
      <w:tr w:rsidR="0012200A" w:rsidRPr="00282E3A" w14:paraId="5445CB10"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B2B7F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Alud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475B5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Loreto a 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6DFD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$3,145.68</w:t>
            </w:r>
          </w:p>
        </w:tc>
      </w:tr>
      <w:tr w:rsidR="0012200A" w:rsidRPr="00282E3A" w14:paraId="5FBB4470"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8C191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Alud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BD0B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Adolfo López Mateos a Circunvalación Oriente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71CC6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$4,923.68</w:t>
            </w:r>
          </w:p>
        </w:tc>
      </w:tr>
      <w:tr w:rsidR="0012200A" w:rsidRPr="00282E3A" w14:paraId="501F0BF6"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3D5F4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Avenida Alud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D9B9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Circunvalación Oriente a Paseo del Moral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68D1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$4,842.69</w:t>
            </w:r>
          </w:p>
        </w:tc>
      </w:tr>
      <w:tr w:rsidR="0012200A" w:rsidRPr="00282E3A" w14:paraId="4355F77C"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1AB21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C.C. los Paraísos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2EC80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Paseo de los Insurgentes a los Paraísos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CFD8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$5,539.79</w:t>
            </w:r>
          </w:p>
        </w:tc>
      </w:tr>
      <w:tr w:rsidR="0012200A" w:rsidRPr="00282E3A" w14:paraId="4B7D53FC"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041DA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C.C. los Paraísos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3303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Los Paraísos a Manuel Vázquez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D9AE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$4,308.89</w:t>
            </w:r>
          </w:p>
        </w:tc>
      </w:tr>
      <w:tr w:rsidR="0012200A" w:rsidRPr="00282E3A" w14:paraId="08B98F91"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0BB4E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C.C. los Paraísos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26D66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Manuel Vázquez a Efrén Hernández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C363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$3,488.26</w:t>
            </w:r>
          </w:p>
        </w:tc>
      </w:tr>
      <w:tr w:rsidR="0012200A" w:rsidRPr="00282E3A" w14:paraId="21550372"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C5532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Central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35F0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Juárez a Turquesa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3145F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$2,667.66</w:t>
            </w:r>
          </w:p>
        </w:tc>
      </w:tr>
      <w:tr w:rsidR="0012200A" w:rsidRPr="00282E3A" w14:paraId="79752E2F"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71FE9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Central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418A7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Turquesa a Arkansas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6A421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$1,983.81</w:t>
            </w:r>
          </w:p>
        </w:tc>
      </w:tr>
      <w:tr w:rsidR="0012200A" w:rsidRPr="00282E3A" w14:paraId="1BC04379"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79C12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Central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2D2C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Arkansas a Boulevard Juan José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8DC4B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$1,641.22</w:t>
            </w:r>
          </w:p>
        </w:tc>
      </w:tr>
      <w:tr w:rsidR="0012200A" w:rsidRPr="00282E3A" w14:paraId="69075789"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E94C2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Cerro Gordo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1A594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Manuel J. Clouthier a Boulevard Casa de Piedra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05AC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$12,666.40</w:t>
            </w:r>
          </w:p>
        </w:tc>
      </w:tr>
      <w:tr w:rsidR="0012200A" w:rsidRPr="00282E3A" w14:paraId="177A1E31"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B61B7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Cerro Gordo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9091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Casa de Piedra a López Sanabria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ED7A5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$9,575.15</w:t>
            </w:r>
          </w:p>
        </w:tc>
      </w:tr>
      <w:tr w:rsidR="0012200A" w:rsidRPr="00282E3A" w14:paraId="760C5685"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E4EA1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Cerro Gordo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50EE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López Sanabria a Eugenio Garza Sada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48B31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$7,803.44</w:t>
            </w:r>
          </w:p>
        </w:tc>
      </w:tr>
      <w:tr w:rsidR="0012200A" w:rsidRPr="00282E3A" w14:paraId="48127281"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60173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Chapultepec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860C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Cuauhtémoc a 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56193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$2,926.60</w:t>
            </w:r>
          </w:p>
        </w:tc>
      </w:tr>
      <w:tr w:rsidR="0012200A" w:rsidRPr="00282E3A" w14:paraId="120E1997"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BF8DC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Chapultepec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E55F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Boulevard Adolfo López Mateos a Aurelio Luis </w:t>
            </w:r>
            <w:proofErr w:type="spellStart"/>
            <w:r w:rsidRPr="00282E3A">
              <w:rPr>
                <w:rFonts w:ascii="Arial" w:eastAsia="Times New Roman" w:hAnsi="Arial" w:cs="Arial"/>
              </w:rPr>
              <w:t>Gallardo</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3F22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$3,008.92</w:t>
            </w:r>
          </w:p>
        </w:tc>
      </w:tr>
      <w:tr w:rsidR="0012200A" w:rsidRPr="00282E3A" w14:paraId="6D7778C4"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F871A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Avenida Circunvalación Pte.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CC53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Paseo de los Insurgentes a Boulevard Paseo del Moral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5EB7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$3,692.76</w:t>
            </w:r>
          </w:p>
        </w:tc>
      </w:tr>
      <w:tr w:rsidR="0012200A" w:rsidRPr="00282E3A" w14:paraId="1BAADAC7"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60E20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Avenida Circunvalación </w:t>
            </w:r>
            <w:proofErr w:type="spellStart"/>
            <w:r w:rsidRPr="00282E3A">
              <w:rPr>
                <w:rFonts w:ascii="Arial" w:eastAsia="Times New Roman" w:hAnsi="Arial" w:cs="Arial"/>
              </w:rPr>
              <w:t>Ote</w:t>
            </w:r>
            <w:proofErr w:type="spellEnd"/>
            <w:r w:rsidRPr="00282E3A">
              <w:rPr>
                <w:rFonts w:ascii="Arial" w:eastAsia="Times New Roman" w:hAnsi="Arial" w:cs="Arial"/>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CE77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Paseo del Moral a Manantial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D8726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$4,308.89</w:t>
            </w:r>
          </w:p>
        </w:tc>
      </w:tr>
      <w:tr w:rsidR="0012200A" w:rsidRPr="00282E3A" w14:paraId="54353CE6"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97BE9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Avenida Circunvalación </w:t>
            </w:r>
            <w:proofErr w:type="spellStart"/>
            <w:r w:rsidRPr="00282E3A">
              <w:rPr>
                <w:rFonts w:ascii="Arial" w:eastAsia="Times New Roman" w:hAnsi="Arial" w:cs="Arial"/>
              </w:rPr>
              <w:t>Ote</w:t>
            </w:r>
            <w:proofErr w:type="spellEnd"/>
            <w:r w:rsidRPr="00282E3A">
              <w:rPr>
                <w:rFonts w:ascii="Arial" w:eastAsia="Times New Roman" w:hAnsi="Arial" w:cs="Arial"/>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7667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Manantial a avenida Alud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2EB9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$4,376.60</w:t>
            </w:r>
          </w:p>
        </w:tc>
      </w:tr>
      <w:tr w:rsidR="0012200A" w:rsidRPr="00282E3A" w14:paraId="2A2A8392"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6E281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Ciudad Asís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058AD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Adolfo López Mateos a Circuito el Cid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AD588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$1,983.81</w:t>
            </w:r>
          </w:p>
        </w:tc>
      </w:tr>
      <w:tr w:rsidR="0012200A" w:rsidRPr="00282E3A" w14:paraId="384C59B2"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063EE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Ciudad Asís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8B72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Circuito el Cid a avenida Olímpica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64D3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$1,791.28</w:t>
            </w:r>
          </w:p>
        </w:tc>
      </w:tr>
      <w:tr w:rsidR="0012200A" w:rsidRPr="00282E3A" w14:paraId="04BB6E52"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19D60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Ciudad Asís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4DEF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Olímpica a Valle de Santa Mónica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AF02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$1,723.57</w:t>
            </w:r>
          </w:p>
        </w:tc>
      </w:tr>
      <w:tr w:rsidR="0012200A" w:rsidRPr="00282E3A" w14:paraId="0CD3AE9B"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84001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Ciudad Asís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3D34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Valle de Santa Mónica a Límite Norte de la colonia el Rotario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C7C9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$1,107.44</w:t>
            </w:r>
          </w:p>
        </w:tc>
      </w:tr>
      <w:tr w:rsidR="0012200A" w:rsidRPr="00282E3A" w14:paraId="4F4D9FD6"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DE215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de las Amazonas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0CBF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Hidalgo a Cuenca Florida (Oriente)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8D644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$1,778.01</w:t>
            </w:r>
          </w:p>
        </w:tc>
      </w:tr>
      <w:tr w:rsidR="0012200A" w:rsidRPr="00282E3A" w14:paraId="3CB1B94E"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F9A19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de las Amazonas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A122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Hidalgo a Cuenca Florida (Poniente)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5811D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$1,504.46</w:t>
            </w:r>
          </w:p>
        </w:tc>
      </w:tr>
      <w:tr w:rsidR="0012200A" w:rsidRPr="00282E3A" w14:paraId="4C99E1EA"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1EA86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de las Exposiciones (Boulevard Calcopirita)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F1A55" w14:textId="77777777" w:rsidR="0012200A" w:rsidRPr="00282E3A" w:rsidRDefault="00000000" w:rsidP="00282E3A">
            <w:pPr>
              <w:spacing w:line="360" w:lineRule="auto"/>
              <w:jc w:val="both"/>
              <w:rPr>
                <w:rFonts w:ascii="Arial" w:eastAsia="Times New Roman" w:hAnsi="Arial" w:cs="Arial"/>
              </w:rPr>
            </w:pPr>
            <w:proofErr w:type="spellStart"/>
            <w:r w:rsidRPr="00282E3A">
              <w:rPr>
                <w:rFonts w:ascii="Arial" w:eastAsia="Times New Roman" w:hAnsi="Arial" w:cs="Arial"/>
              </w:rPr>
              <w:t>Blvd</w:t>
            </w:r>
            <w:proofErr w:type="spellEnd"/>
            <w:r w:rsidRPr="00282E3A">
              <w:rPr>
                <w:rFonts w:ascii="Arial" w:eastAsia="Times New Roman" w:hAnsi="Arial" w:cs="Arial"/>
              </w:rPr>
              <w:t>. Mariano Escobedo a Boulevard Las Joyas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2217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$1,860.46</w:t>
            </w:r>
          </w:p>
        </w:tc>
      </w:tr>
      <w:tr w:rsidR="0012200A" w:rsidRPr="00282E3A" w14:paraId="45F83DD8"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7C9D2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de las Exposiciones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4F400"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Boulevard Mariano Escobedo a  Boulevard  Arturo Soto Rangel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164E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$1,860.46</w:t>
            </w:r>
          </w:p>
        </w:tc>
      </w:tr>
      <w:tr w:rsidR="0012200A" w:rsidRPr="00282E3A" w14:paraId="59B45134"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69581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Avenida el Rosario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5554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Plaza San Francisco a Santa Virtudes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5665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$2,325.08</w:t>
            </w:r>
          </w:p>
        </w:tc>
      </w:tr>
      <w:tr w:rsidR="0012200A" w:rsidRPr="00282E3A" w14:paraId="7097544A"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9C0EC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Francia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0E9A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Doctor Pablo del Río a Inglaterra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0660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$3,692.76</w:t>
            </w:r>
          </w:p>
        </w:tc>
      </w:tr>
      <w:tr w:rsidR="0012200A" w:rsidRPr="00282E3A" w14:paraId="4AEFB2FC"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897FC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Francia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91BD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Inglaterra a Purísima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CDEE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$3,761.83</w:t>
            </w:r>
          </w:p>
        </w:tc>
      </w:tr>
      <w:tr w:rsidR="0012200A" w:rsidRPr="00282E3A" w14:paraId="4E46D343"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B2457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Fray Daniel Mireles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EB60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Hilario Medina a Alfalfa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8EF7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$2,120.58</w:t>
            </w:r>
          </w:p>
        </w:tc>
      </w:tr>
      <w:tr w:rsidR="0012200A" w:rsidRPr="00282E3A" w14:paraId="61800586"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238BE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Fray Daniel Mireles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BBF41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Alfalfa a Arroyo del Ejido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FECE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$1,641.22</w:t>
            </w:r>
          </w:p>
        </w:tc>
      </w:tr>
      <w:tr w:rsidR="0012200A" w:rsidRPr="00282E3A" w14:paraId="5E6A8B69"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60DAF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Fray Daniel Mireles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C33A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Arroyo del Ejido a Tierra Prometida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6814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$1,669.10</w:t>
            </w:r>
          </w:p>
        </w:tc>
      </w:tr>
      <w:tr w:rsidR="0012200A" w:rsidRPr="00282E3A" w14:paraId="2FE3282C"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73165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Fray Daniel Mireles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C96E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Tierra Prometida a Arroyo de Alfaro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584C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$1,710.28</w:t>
            </w:r>
          </w:p>
        </w:tc>
      </w:tr>
      <w:tr w:rsidR="0012200A" w:rsidRPr="00282E3A" w14:paraId="268D732D"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88F93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Guanajuato Pte.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DE65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Paseo de los Insurgentes a Paseo del Moral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B2B6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$4,103.07</w:t>
            </w:r>
          </w:p>
        </w:tc>
      </w:tr>
      <w:tr w:rsidR="0012200A" w:rsidRPr="00282E3A" w14:paraId="283488E7"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884DF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Guanajuato Pte.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363D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Paseo del Moral a Boulevard Adolfo López Mateos Norte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A96B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$4,376.60</w:t>
            </w:r>
          </w:p>
        </w:tc>
      </w:tr>
      <w:tr w:rsidR="0012200A" w:rsidRPr="00282E3A" w14:paraId="096A8709"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74D60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Guanajuato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337F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Hidalgo a Arroyo del Muerto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6B06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$2,926.60</w:t>
            </w:r>
          </w:p>
        </w:tc>
      </w:tr>
      <w:tr w:rsidR="0012200A" w:rsidRPr="00282E3A" w14:paraId="667FDC99"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CB246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Guanajuato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0963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Arroyo del Muerto a Boulevard Antonio Madrazo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F1C5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$2,024.99</w:t>
            </w:r>
          </w:p>
        </w:tc>
      </w:tr>
      <w:tr w:rsidR="0012200A" w:rsidRPr="00282E3A" w14:paraId="28C63914"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3EB7F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Guanajuato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56004" w14:textId="77777777" w:rsidR="0012200A" w:rsidRPr="00282E3A" w:rsidRDefault="00000000" w:rsidP="00282E3A">
            <w:pPr>
              <w:spacing w:line="360" w:lineRule="auto"/>
              <w:jc w:val="both"/>
              <w:rPr>
                <w:rFonts w:ascii="Arial" w:eastAsia="Times New Roman" w:hAnsi="Arial" w:cs="Arial"/>
              </w:rPr>
            </w:pPr>
            <w:proofErr w:type="spellStart"/>
            <w:r w:rsidRPr="00282E3A">
              <w:rPr>
                <w:rFonts w:ascii="Arial" w:eastAsia="Times New Roman" w:hAnsi="Arial" w:cs="Arial"/>
              </w:rPr>
              <w:t>Chinchonal</w:t>
            </w:r>
            <w:proofErr w:type="spellEnd"/>
            <w:r w:rsidRPr="00282E3A">
              <w:rPr>
                <w:rFonts w:ascii="Arial" w:eastAsia="Times New Roman" w:hAnsi="Arial" w:cs="Arial"/>
              </w:rPr>
              <w:t xml:space="preserve"> a Boulevard Hilario Medina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E1640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$2,325.08</w:t>
            </w:r>
          </w:p>
        </w:tc>
      </w:tr>
      <w:tr w:rsidR="0012200A" w:rsidRPr="00282E3A" w14:paraId="5A7BBDC7"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888F7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Avenida Guanajuato </w:t>
            </w:r>
            <w:proofErr w:type="spellStart"/>
            <w:r w:rsidRPr="00282E3A">
              <w:rPr>
                <w:rFonts w:ascii="Arial" w:eastAsia="Times New Roman" w:hAnsi="Arial" w:cs="Arial"/>
              </w:rPr>
              <w:t>Ote</w:t>
            </w:r>
            <w:proofErr w:type="spellEnd"/>
            <w:r w:rsidRPr="00282E3A">
              <w:rPr>
                <w:rFonts w:ascii="Arial" w:eastAsia="Times New Roman" w:hAnsi="Arial" w:cs="Arial"/>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4312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Hilario Medina a Márquez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E811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$2,352.97</w:t>
            </w:r>
          </w:p>
        </w:tc>
      </w:tr>
      <w:tr w:rsidR="0012200A" w:rsidRPr="00282E3A" w14:paraId="5398533C"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2C546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 xml:space="preserve">Avenida Guanajuato </w:t>
            </w:r>
            <w:proofErr w:type="spellStart"/>
            <w:r w:rsidRPr="00282E3A">
              <w:rPr>
                <w:rFonts w:ascii="Arial" w:eastAsia="Times New Roman" w:hAnsi="Arial" w:cs="Arial"/>
              </w:rPr>
              <w:t>Ote</w:t>
            </w:r>
            <w:proofErr w:type="spellEnd"/>
            <w:r w:rsidRPr="00282E3A">
              <w:rPr>
                <w:rFonts w:ascii="Arial" w:eastAsia="Times New Roman" w:hAnsi="Arial" w:cs="Arial"/>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E0C5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Márquez a Boulevard Vasco de Quiroga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1B5BA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$2,188.32</w:t>
            </w:r>
          </w:p>
        </w:tc>
      </w:tr>
      <w:tr w:rsidR="0012200A" w:rsidRPr="00282E3A" w14:paraId="583BE5F6"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BE13C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Avenida Guanajuato </w:t>
            </w:r>
            <w:proofErr w:type="spellStart"/>
            <w:r w:rsidRPr="00282E3A">
              <w:rPr>
                <w:rFonts w:ascii="Arial" w:eastAsia="Times New Roman" w:hAnsi="Arial" w:cs="Arial"/>
              </w:rPr>
              <w:t>Ote</w:t>
            </w:r>
            <w:proofErr w:type="spellEnd"/>
            <w:r w:rsidRPr="00282E3A">
              <w:rPr>
                <w:rFonts w:ascii="Arial" w:eastAsia="Times New Roman" w:hAnsi="Arial" w:cs="Arial"/>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9206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Vasco de Quiroga a Enrique Gómez Guerra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D770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$2,216.19</w:t>
            </w:r>
          </w:p>
        </w:tc>
      </w:tr>
      <w:tr w:rsidR="0012200A" w:rsidRPr="00282E3A" w14:paraId="5FDEDA17"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F204D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Avenida Guanajuato </w:t>
            </w:r>
            <w:proofErr w:type="spellStart"/>
            <w:r w:rsidRPr="00282E3A">
              <w:rPr>
                <w:rFonts w:ascii="Arial" w:eastAsia="Times New Roman" w:hAnsi="Arial" w:cs="Arial"/>
              </w:rPr>
              <w:t>Ote</w:t>
            </w:r>
            <w:proofErr w:type="spellEnd"/>
            <w:r w:rsidRPr="00282E3A">
              <w:rPr>
                <w:rFonts w:ascii="Arial" w:eastAsia="Times New Roman" w:hAnsi="Arial" w:cs="Arial"/>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0198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Enrique Gómez Guerra a avenida Rodolfo Padilla </w:t>
            </w:r>
            <w:proofErr w:type="spellStart"/>
            <w:r w:rsidRPr="00282E3A">
              <w:rPr>
                <w:rFonts w:ascii="Arial" w:eastAsia="Times New Roman" w:hAnsi="Arial" w:cs="Arial"/>
              </w:rPr>
              <w:t>Padilla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001B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$1,504.46</w:t>
            </w:r>
          </w:p>
        </w:tc>
      </w:tr>
      <w:tr w:rsidR="0012200A" w:rsidRPr="00282E3A" w14:paraId="2FED3DC9"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61941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Avenida Guanajuato </w:t>
            </w:r>
            <w:proofErr w:type="spellStart"/>
            <w:r w:rsidRPr="00282E3A">
              <w:rPr>
                <w:rFonts w:ascii="Arial" w:eastAsia="Times New Roman" w:hAnsi="Arial" w:cs="Arial"/>
              </w:rPr>
              <w:t>Ote</w:t>
            </w:r>
            <w:proofErr w:type="spellEnd"/>
            <w:r w:rsidRPr="00282E3A">
              <w:rPr>
                <w:rFonts w:ascii="Arial" w:eastAsia="Times New Roman" w:hAnsi="Arial" w:cs="Arial"/>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A701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Rodolfo Padilla </w:t>
            </w:r>
            <w:proofErr w:type="spellStart"/>
            <w:r w:rsidRPr="00282E3A">
              <w:rPr>
                <w:rFonts w:ascii="Arial" w:eastAsia="Times New Roman" w:hAnsi="Arial" w:cs="Arial"/>
              </w:rPr>
              <w:t>Padilla</w:t>
            </w:r>
            <w:proofErr w:type="spellEnd"/>
            <w:r w:rsidRPr="00282E3A">
              <w:rPr>
                <w:rFonts w:ascii="Arial" w:eastAsia="Times New Roman" w:hAnsi="Arial" w:cs="Arial"/>
              </w:rPr>
              <w:t xml:space="preserve"> a Boulevard Francisco Villa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A543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$1,230.91</w:t>
            </w:r>
          </w:p>
        </w:tc>
      </w:tr>
      <w:tr w:rsidR="0012200A" w:rsidRPr="00282E3A" w14:paraId="6FC2330D"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681B4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Guanajuato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AD1F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Mario Capi Ayala a Jardín de Turia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6283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$1,778.01</w:t>
            </w:r>
          </w:p>
        </w:tc>
      </w:tr>
      <w:tr w:rsidR="0012200A" w:rsidRPr="00282E3A" w14:paraId="76FB63A6"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2D6ED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Guatemala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01F4E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San Juan de los Lagos a Boulevard Campeche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D817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$2,325.08</w:t>
            </w:r>
          </w:p>
        </w:tc>
      </w:tr>
      <w:tr w:rsidR="0012200A" w:rsidRPr="00282E3A" w14:paraId="0B2A9B95"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2ADFD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Avenida </w:t>
            </w:r>
            <w:proofErr w:type="spellStart"/>
            <w:r w:rsidRPr="00282E3A">
              <w:rPr>
                <w:rFonts w:ascii="Arial" w:eastAsia="Times New Roman" w:hAnsi="Arial" w:cs="Arial"/>
              </w:rPr>
              <w:t>Guty</w:t>
            </w:r>
            <w:proofErr w:type="spellEnd"/>
            <w:r w:rsidRPr="00282E3A">
              <w:rPr>
                <w:rFonts w:ascii="Arial" w:eastAsia="Times New Roman" w:hAnsi="Arial" w:cs="Arial"/>
              </w:rPr>
              <w:t xml:space="preserve"> Cárdenas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979B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Mariano Escobedo a Boulevard Francisco González Bocanegra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E658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$2,133.85</w:t>
            </w:r>
          </w:p>
        </w:tc>
      </w:tr>
      <w:tr w:rsidR="0012200A" w:rsidRPr="00282E3A" w14:paraId="412F0274"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9F4FE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Avenida </w:t>
            </w:r>
            <w:proofErr w:type="spellStart"/>
            <w:r w:rsidRPr="00282E3A">
              <w:rPr>
                <w:rFonts w:ascii="Arial" w:eastAsia="Times New Roman" w:hAnsi="Arial" w:cs="Arial"/>
              </w:rPr>
              <w:t>Guty</w:t>
            </w:r>
            <w:proofErr w:type="spellEnd"/>
            <w:r w:rsidRPr="00282E3A">
              <w:rPr>
                <w:rFonts w:ascii="Arial" w:eastAsia="Times New Roman" w:hAnsi="Arial" w:cs="Arial"/>
              </w:rPr>
              <w:t xml:space="preserve"> Cárdenas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CA757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Francisco González Bocanegra a Río Lerma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0A2B6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$1,695.68</w:t>
            </w:r>
          </w:p>
        </w:tc>
      </w:tr>
      <w:tr w:rsidR="0012200A" w:rsidRPr="00282E3A" w14:paraId="0F2F41E0"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7DEA4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Avenida </w:t>
            </w:r>
            <w:proofErr w:type="spellStart"/>
            <w:r w:rsidRPr="00282E3A">
              <w:rPr>
                <w:rFonts w:ascii="Arial" w:eastAsia="Times New Roman" w:hAnsi="Arial" w:cs="Arial"/>
              </w:rPr>
              <w:t>Guty</w:t>
            </w:r>
            <w:proofErr w:type="spellEnd"/>
            <w:r w:rsidRPr="00282E3A">
              <w:rPr>
                <w:rFonts w:ascii="Arial" w:eastAsia="Times New Roman" w:hAnsi="Arial" w:cs="Arial"/>
              </w:rPr>
              <w:t xml:space="preserve"> Cárdenas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2040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Río Lerma a Río Usumacinta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1770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$1,641.22</w:t>
            </w:r>
          </w:p>
        </w:tc>
      </w:tr>
      <w:tr w:rsidR="0012200A" w:rsidRPr="00282E3A" w14:paraId="35206FFE"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FEE00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Avenida </w:t>
            </w:r>
            <w:proofErr w:type="spellStart"/>
            <w:r w:rsidRPr="00282E3A">
              <w:rPr>
                <w:rFonts w:ascii="Arial" w:eastAsia="Times New Roman" w:hAnsi="Arial" w:cs="Arial"/>
              </w:rPr>
              <w:t>Guty</w:t>
            </w:r>
            <w:proofErr w:type="spellEnd"/>
            <w:r w:rsidRPr="00282E3A">
              <w:rPr>
                <w:rFonts w:ascii="Arial" w:eastAsia="Times New Roman" w:hAnsi="Arial" w:cs="Arial"/>
              </w:rPr>
              <w:t xml:space="preserve"> Cárdenas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E63CF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Río Usumacinta a Boulevard Juan José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DE5A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$1,710.28</w:t>
            </w:r>
          </w:p>
        </w:tc>
      </w:tr>
      <w:tr w:rsidR="0012200A" w:rsidRPr="00282E3A" w14:paraId="2E12C423"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7536D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Honduras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C4DE1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San Juan de los Lagos a Yucatán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8832D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$2,325.08</w:t>
            </w:r>
          </w:p>
        </w:tc>
      </w:tr>
      <w:tr w:rsidR="0012200A" w:rsidRPr="00282E3A" w14:paraId="3BC5663F"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FB336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Avenida José María Cruz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EEE0B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Juan Alonso de Torres a avenida Auto Transportistas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F831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$2,489.73</w:t>
            </w:r>
          </w:p>
        </w:tc>
      </w:tr>
      <w:tr w:rsidR="0012200A" w:rsidRPr="00282E3A" w14:paraId="1B9A50E5"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F044A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José María Cruz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64BE8"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Auto Transportistas a Alonso Sánchez Madariaga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AAE3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$1,641.22</w:t>
            </w:r>
          </w:p>
        </w:tc>
      </w:tr>
      <w:tr w:rsidR="0012200A" w:rsidRPr="00282E3A" w14:paraId="197051BA"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1E34B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la Merced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9FE7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Timoteo Lozano a Boulevard Juan José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30F5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$1,668.31</w:t>
            </w:r>
          </w:p>
        </w:tc>
      </w:tr>
      <w:tr w:rsidR="0012200A" w:rsidRPr="00282E3A" w14:paraId="2D7DBF86"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FC0D3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la Merced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94874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Juan José Torres Landa a la Piscina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63F0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$2,133.85</w:t>
            </w:r>
          </w:p>
        </w:tc>
      </w:tr>
      <w:tr w:rsidR="0012200A" w:rsidRPr="00282E3A" w14:paraId="1366C4DC"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293D7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la Merced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26CFA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La Piscina a Leandro Valle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8E49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$1,847.04</w:t>
            </w:r>
          </w:p>
        </w:tc>
      </w:tr>
      <w:tr w:rsidR="0012200A" w:rsidRPr="00282E3A" w14:paraId="5492E0EC"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9AE86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la Piscina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20E3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Mariano Escobedo a calle Malinche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7E4D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$2,188.32</w:t>
            </w:r>
          </w:p>
        </w:tc>
      </w:tr>
      <w:tr w:rsidR="0012200A" w:rsidRPr="00282E3A" w14:paraId="71EE098B"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CBAF4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la Piscina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F0B3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La Malinche a avenida la Merced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DCBB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$2,051.55</w:t>
            </w:r>
          </w:p>
        </w:tc>
      </w:tr>
      <w:tr w:rsidR="0012200A" w:rsidRPr="00282E3A" w14:paraId="5D89D70E"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F10B5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León Sur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BD29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Paseo de los Insurgentes a avenida Paseo C.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DB564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$3,323.61</w:t>
            </w:r>
          </w:p>
        </w:tc>
      </w:tr>
      <w:tr w:rsidR="0012200A" w:rsidRPr="00282E3A" w14:paraId="57789502"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0C183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León Norte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08DD0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Paseo de los Insurgentes a avenida Guanajuato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51FF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$4,376.60</w:t>
            </w:r>
          </w:p>
        </w:tc>
      </w:tr>
      <w:tr w:rsidR="0012200A" w:rsidRPr="00282E3A" w14:paraId="261CFF50"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F949B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León Norte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8EB39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Guanajuato a Boulevard Juan Alonso de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CC98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$4,786.91</w:t>
            </w:r>
          </w:p>
        </w:tc>
      </w:tr>
      <w:tr w:rsidR="0012200A" w:rsidRPr="00282E3A" w14:paraId="30BF6212"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7B78C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Avenida Manuel de </w:t>
            </w:r>
            <w:proofErr w:type="spellStart"/>
            <w:r w:rsidRPr="00282E3A">
              <w:rPr>
                <w:rFonts w:ascii="Arial" w:eastAsia="Times New Roman" w:hAnsi="Arial" w:cs="Arial"/>
              </w:rPr>
              <w:t>Austri</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5468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Arroyo de </w:t>
            </w:r>
            <w:proofErr w:type="spellStart"/>
            <w:r w:rsidRPr="00282E3A">
              <w:rPr>
                <w:rFonts w:ascii="Arial" w:eastAsia="Times New Roman" w:hAnsi="Arial" w:cs="Arial"/>
              </w:rPr>
              <w:t>Mariches</w:t>
            </w:r>
            <w:proofErr w:type="spellEnd"/>
            <w:r w:rsidRPr="00282E3A">
              <w:rPr>
                <w:rFonts w:ascii="Arial" w:eastAsia="Times New Roman" w:hAnsi="Arial" w:cs="Arial"/>
              </w:rPr>
              <w:t xml:space="preserve"> a Ajusco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F99E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$2,283.92</w:t>
            </w:r>
          </w:p>
        </w:tc>
      </w:tr>
      <w:tr w:rsidR="0012200A" w:rsidRPr="00282E3A" w14:paraId="604454A8"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2226C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Avenida Manuel de </w:t>
            </w:r>
            <w:proofErr w:type="spellStart"/>
            <w:r w:rsidRPr="00282E3A">
              <w:rPr>
                <w:rFonts w:ascii="Arial" w:eastAsia="Times New Roman" w:hAnsi="Arial" w:cs="Arial"/>
              </w:rPr>
              <w:t>Austri</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5884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Ajusco a Burgos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95D7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$2,311.80</w:t>
            </w:r>
          </w:p>
        </w:tc>
      </w:tr>
      <w:tr w:rsidR="0012200A" w:rsidRPr="00282E3A" w14:paraId="51A551B7"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709F7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 xml:space="preserve">Avenida Manuel de </w:t>
            </w:r>
            <w:proofErr w:type="spellStart"/>
            <w:r w:rsidRPr="00282E3A">
              <w:rPr>
                <w:rFonts w:ascii="Arial" w:eastAsia="Times New Roman" w:hAnsi="Arial" w:cs="Arial"/>
              </w:rPr>
              <w:t>Austri</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A2DB1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Burgos a Boulevard San Juan Bosco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CF8E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$2,325.08</w:t>
            </w:r>
          </w:p>
        </w:tc>
      </w:tr>
      <w:tr w:rsidR="0012200A" w:rsidRPr="00282E3A" w14:paraId="7E5D248C"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3CC23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Avenida Manuel de </w:t>
            </w:r>
            <w:proofErr w:type="spellStart"/>
            <w:r w:rsidRPr="00282E3A">
              <w:rPr>
                <w:rFonts w:ascii="Arial" w:eastAsia="Times New Roman" w:hAnsi="Arial" w:cs="Arial"/>
              </w:rPr>
              <w:t>Austri</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428B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San Juan Bosco a Boulevard Campeche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B328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$2,311.80</w:t>
            </w:r>
          </w:p>
        </w:tc>
      </w:tr>
      <w:tr w:rsidR="0012200A" w:rsidRPr="00282E3A" w14:paraId="00FD709E"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501D1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Avenida Manuel de </w:t>
            </w:r>
            <w:proofErr w:type="spellStart"/>
            <w:r w:rsidRPr="00282E3A">
              <w:rPr>
                <w:rFonts w:ascii="Arial" w:eastAsia="Times New Roman" w:hAnsi="Arial" w:cs="Arial"/>
              </w:rPr>
              <w:t>Austri</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8327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Campeche a Coahuila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3449B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$2,283.92</w:t>
            </w:r>
          </w:p>
        </w:tc>
      </w:tr>
      <w:tr w:rsidR="0012200A" w:rsidRPr="00282E3A" w14:paraId="077D66C3"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D5FD2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Metales de Echeveste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5E350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H. Bustos a Boulevard Hidalgo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66F0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$1,914.75</w:t>
            </w:r>
          </w:p>
        </w:tc>
      </w:tr>
      <w:tr w:rsidR="0012200A" w:rsidRPr="00282E3A" w14:paraId="4CA07B33"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DC01C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México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3E3A2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Inglaterra a Purísima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A40B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$3,692.76</w:t>
            </w:r>
          </w:p>
        </w:tc>
      </w:tr>
      <w:tr w:rsidR="0012200A" w:rsidRPr="00282E3A" w14:paraId="02A6C72D"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A3368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México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EF10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Paseo de los Insurgentes a Inglaterra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2085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$3,692.76</w:t>
            </w:r>
          </w:p>
        </w:tc>
      </w:tr>
      <w:tr w:rsidR="0012200A" w:rsidRPr="00282E3A" w14:paraId="473DC908"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33CD7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Miguel Alemán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5DDF9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Adolfo López Mateos a Álvaro Obregón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8804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$9,095.81</w:t>
            </w:r>
          </w:p>
        </w:tc>
      </w:tr>
      <w:tr w:rsidR="0012200A" w:rsidRPr="00282E3A" w14:paraId="467A4920"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561C6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Miguel Alemán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BCBB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Álvaro Obregón a Leona Vicario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23B5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$11,763.46</w:t>
            </w:r>
          </w:p>
        </w:tc>
      </w:tr>
      <w:tr w:rsidR="0012200A" w:rsidRPr="00282E3A" w14:paraId="51AB7E27"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541B0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Miguel Alemán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9DC38C"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Leona Vicario a Belisario Domínguez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389D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$11,831.19</w:t>
            </w:r>
          </w:p>
        </w:tc>
      </w:tr>
      <w:tr w:rsidR="0012200A" w:rsidRPr="00282E3A" w14:paraId="49D53C15"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138CD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Miguel Alemán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ED27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Belisario Domínguez a Reforma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AC3E0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$11,763.46</w:t>
            </w:r>
          </w:p>
        </w:tc>
      </w:tr>
      <w:tr w:rsidR="0012200A" w:rsidRPr="00282E3A" w14:paraId="148493D8"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6ED6D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Miguel Alemán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5789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Reforma a Constitución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0C57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$9,245.86</w:t>
            </w:r>
          </w:p>
        </w:tc>
      </w:tr>
      <w:tr w:rsidR="0012200A" w:rsidRPr="00282E3A" w14:paraId="43C069EE"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2873A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Miguel Alemán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896C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Constitución a Leandro Valle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CCEA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$8,070.70</w:t>
            </w:r>
          </w:p>
        </w:tc>
      </w:tr>
      <w:tr w:rsidR="0012200A" w:rsidRPr="00282E3A" w14:paraId="453BD1B8"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ACAF1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Miguel Alemán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516B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Leandro Valle a Boulevard Mariano Escobedo Poniente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42CE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$5,991.27</w:t>
            </w:r>
          </w:p>
        </w:tc>
      </w:tr>
      <w:tr w:rsidR="0012200A" w:rsidRPr="00282E3A" w14:paraId="128FD6CE"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E948F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Miguel Alemán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A15D1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Mariano Escobedo Poniente a Justo Sierra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7CECA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$4,445.67</w:t>
            </w:r>
          </w:p>
        </w:tc>
      </w:tr>
      <w:tr w:rsidR="0012200A" w:rsidRPr="00282E3A" w14:paraId="3599E7E9"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30544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Avenida Miguel Alemán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E37E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Justo Sierra a Juárez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297E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$4,376.60</w:t>
            </w:r>
          </w:p>
        </w:tc>
      </w:tr>
      <w:tr w:rsidR="0012200A" w:rsidRPr="00282E3A" w14:paraId="3664FD12"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62A69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Miguel Alemán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D001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Juárez a Monumento a la Madre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A20B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$4,103.07</w:t>
            </w:r>
          </w:p>
        </w:tc>
      </w:tr>
      <w:tr w:rsidR="0012200A" w:rsidRPr="00282E3A" w14:paraId="129569F6"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4D5C0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Miguel de Cervantes Saavedra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1479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Paseo de los Insurgentes a Mar Mediterráneo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583F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$2,311.80</w:t>
            </w:r>
          </w:p>
        </w:tc>
      </w:tr>
      <w:tr w:rsidR="0012200A" w:rsidRPr="00282E3A" w14:paraId="5D516D5A"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0ECF2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Miguel de Cervantes Saavedra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E856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Mar Mediterráneo a Arroyo de los </w:t>
            </w:r>
            <w:proofErr w:type="spellStart"/>
            <w:r w:rsidRPr="00282E3A">
              <w:rPr>
                <w:rFonts w:ascii="Arial" w:eastAsia="Times New Roman" w:hAnsi="Arial" w:cs="Arial"/>
              </w:rPr>
              <w:t>Mariches</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19A8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$2,283.92</w:t>
            </w:r>
          </w:p>
        </w:tc>
      </w:tr>
      <w:tr w:rsidR="0012200A" w:rsidRPr="00282E3A" w14:paraId="40F51022"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DD06C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Miguel de Cervantes Saavedra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9445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Arroyo de </w:t>
            </w:r>
            <w:proofErr w:type="spellStart"/>
            <w:r w:rsidRPr="00282E3A">
              <w:rPr>
                <w:rFonts w:ascii="Arial" w:eastAsia="Times New Roman" w:hAnsi="Arial" w:cs="Arial"/>
              </w:rPr>
              <w:t>Mariches</w:t>
            </w:r>
            <w:proofErr w:type="spellEnd"/>
            <w:r w:rsidRPr="00282E3A">
              <w:rPr>
                <w:rFonts w:ascii="Arial" w:eastAsia="Times New Roman" w:hAnsi="Arial" w:cs="Arial"/>
              </w:rPr>
              <w:t xml:space="preserve"> a Ajusco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FFE8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$2,311.80</w:t>
            </w:r>
          </w:p>
        </w:tc>
      </w:tr>
      <w:tr w:rsidR="0012200A" w:rsidRPr="00282E3A" w14:paraId="177680E2"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78C8F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Miguel de Cervantes Saavedra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157D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Ajusco a Burgos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36C8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$2,325.08</w:t>
            </w:r>
          </w:p>
        </w:tc>
      </w:tr>
      <w:tr w:rsidR="0012200A" w:rsidRPr="00282E3A" w14:paraId="2768DCE0"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3B26C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Miguel de Cervantes Saavedra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4BA7D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Burgos a Boulevard San Juan Bosco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2AD2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$2,352.97</w:t>
            </w:r>
          </w:p>
        </w:tc>
      </w:tr>
      <w:tr w:rsidR="0012200A" w:rsidRPr="00282E3A" w14:paraId="48C641CF"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EE49F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Miguel de Cervantes Saavedra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7ED0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San Juan Bosco a Coahuila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DA7A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$2,325.08</w:t>
            </w:r>
          </w:p>
        </w:tc>
      </w:tr>
      <w:tr w:rsidR="0012200A" w:rsidRPr="00282E3A" w14:paraId="64A11A69"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D7713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Miguel de Cervantes Saavedra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206FE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Coahuila a Ferrocarriles Nacionales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2C2A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$2,283.92</w:t>
            </w:r>
          </w:p>
        </w:tc>
      </w:tr>
      <w:tr w:rsidR="0012200A" w:rsidRPr="00282E3A" w14:paraId="4080887B"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7F276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Miguel de Cervantes Saavedra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68A0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Ferrocarriles Nacionales a José A. Jiménez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BA2DE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$2,407.40</w:t>
            </w:r>
          </w:p>
        </w:tc>
      </w:tr>
      <w:tr w:rsidR="0012200A" w:rsidRPr="00282E3A" w14:paraId="5B7A9FDB"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00B70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Miguel de Cervantes Saavedra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AEB1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José A. Jiménez a Boulevard Juan José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9A109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$2,325.08</w:t>
            </w:r>
          </w:p>
        </w:tc>
      </w:tr>
      <w:tr w:rsidR="0012200A" w:rsidRPr="00282E3A" w14:paraId="41CBC6B5"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53873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Miguel de Cervantes Saavedra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685E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Juan José Torres Landa a Timoteo Lozano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FC72C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$2,461.85</w:t>
            </w:r>
          </w:p>
        </w:tc>
      </w:tr>
      <w:tr w:rsidR="0012200A" w:rsidRPr="00282E3A" w14:paraId="0B6A9B87"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92F12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Miguel de Cervantes Saavedra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B735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Paseo de las Liebres a Paseo de los Verdines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48D3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$1,736.84</w:t>
            </w:r>
          </w:p>
        </w:tc>
      </w:tr>
      <w:tr w:rsidR="0012200A" w:rsidRPr="00282E3A" w14:paraId="3C4B8B08"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DD390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Miguel de Cervantes Saavedra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E170C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Paseo de los Verdines a Boulevard Timoteo Lozano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AF39D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$1,710.28</w:t>
            </w:r>
          </w:p>
        </w:tc>
      </w:tr>
      <w:tr w:rsidR="0012200A" w:rsidRPr="00282E3A" w14:paraId="38E5BCEE"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21912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Nicolás Calvo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9E6B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Los Pirules a Juan Alonso de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610F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$1,832.43</w:t>
            </w:r>
          </w:p>
        </w:tc>
      </w:tr>
      <w:tr w:rsidR="0012200A" w:rsidRPr="00282E3A" w14:paraId="76B93789"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8DD13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Nicolás Calvo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F6A1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Juan Alonso de Torres a Valentín Canalizo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B5E90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$1,819.16</w:t>
            </w:r>
          </w:p>
        </w:tc>
      </w:tr>
      <w:tr w:rsidR="0012200A" w:rsidRPr="00282E3A" w14:paraId="775C8BD6"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9470F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Olímpica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F7B3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Paseo de las Liebres a Paseo de Jerez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E7D17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$3,282.46</w:t>
            </w:r>
          </w:p>
        </w:tc>
      </w:tr>
      <w:tr w:rsidR="0012200A" w:rsidRPr="00282E3A" w14:paraId="603AE7F5"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6D925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Olímpica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95034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Paseo de Jerez a Obeliscos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ABA08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$2,188.32</w:t>
            </w:r>
          </w:p>
        </w:tc>
      </w:tr>
      <w:tr w:rsidR="0012200A" w:rsidRPr="00282E3A" w14:paraId="3D47654F"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E19EC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Olímpica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462E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Obeliscos a los Cardadores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2028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$1,641.22</w:t>
            </w:r>
          </w:p>
        </w:tc>
      </w:tr>
      <w:tr w:rsidR="0012200A" w:rsidRPr="00282E3A" w14:paraId="0E2FC44B"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065BF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Olímpica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4066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José María Morelos a Arauca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5685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$2,216.19</w:t>
            </w:r>
          </w:p>
        </w:tc>
      </w:tr>
      <w:tr w:rsidR="0012200A" w:rsidRPr="00282E3A" w14:paraId="4207C76B"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8A350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Olímpica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242B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Arauca a Boulevard Delta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5234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$2,257.35</w:t>
            </w:r>
          </w:p>
        </w:tc>
      </w:tr>
      <w:tr w:rsidR="0012200A" w:rsidRPr="00282E3A" w14:paraId="3C7388D2"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7A1F2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Olímpica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0AC9E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Delta a Ciudad Asís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F8FF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$2,188.32</w:t>
            </w:r>
          </w:p>
        </w:tc>
      </w:tr>
      <w:tr w:rsidR="0012200A" w:rsidRPr="00282E3A" w14:paraId="68C8ACA8"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54A4D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Olímpica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4FA6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Ciudad Asís a Villas de San Juan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4694D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$1,367.69</w:t>
            </w:r>
          </w:p>
        </w:tc>
      </w:tr>
      <w:tr w:rsidR="0012200A" w:rsidRPr="00282E3A" w14:paraId="5BE3A741"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949DD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Oxígeno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85F2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Agustín Téllez Cruces a Calle Cadmio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651F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$1,823.98</w:t>
            </w:r>
          </w:p>
        </w:tc>
      </w:tr>
      <w:tr w:rsidR="0012200A" w:rsidRPr="00282E3A" w14:paraId="6A559957"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9454B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Oxígeno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38E4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Juan Alonso de Torres a Calle Misión de la Independencia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54B4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$2,711.64</w:t>
            </w:r>
          </w:p>
        </w:tc>
      </w:tr>
      <w:tr w:rsidR="0012200A" w:rsidRPr="00282E3A" w14:paraId="5291FDE6"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E8816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Panorama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A6F9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Glorieta Paseo de los Insurgentes a avenida León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6EB6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$4,308.89</w:t>
            </w:r>
          </w:p>
        </w:tc>
      </w:tr>
      <w:tr w:rsidR="0012200A" w:rsidRPr="00282E3A" w14:paraId="1552D158"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C649D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Avenida Panorama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B2BB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León a Boulevard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992CA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$4,650.14</w:t>
            </w:r>
          </w:p>
        </w:tc>
      </w:tr>
      <w:tr w:rsidR="0012200A" w:rsidRPr="00282E3A" w14:paraId="055548DB"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35EC2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Panorama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2073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Campestre a Valle de los Olivos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C6BE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$4,103.07</w:t>
            </w:r>
          </w:p>
        </w:tc>
      </w:tr>
      <w:tr w:rsidR="0012200A" w:rsidRPr="00282E3A" w14:paraId="7A55624D"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D8A04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Panorama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A59E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Valle de los Olivos a Juan Nepomuceno Herrera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8BC8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$3,692.76</w:t>
            </w:r>
          </w:p>
        </w:tc>
      </w:tr>
      <w:tr w:rsidR="0012200A" w:rsidRPr="00282E3A" w14:paraId="0379BB1C"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A92D5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Paseo del Moral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C545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Paseo de los Insurgentes a Boulevard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B83B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$8,344.23</w:t>
            </w:r>
          </w:p>
        </w:tc>
      </w:tr>
      <w:tr w:rsidR="0012200A" w:rsidRPr="00282E3A" w14:paraId="3E0A10BE"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0BE5A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Paseo del Moral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76389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Campestre a Manantial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6F67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$7,523.61</w:t>
            </w:r>
          </w:p>
        </w:tc>
      </w:tr>
      <w:tr w:rsidR="0012200A" w:rsidRPr="00282E3A" w14:paraId="71D47179"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3116E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Paseo del Moral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475EA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Manantial a Juan Nepomuceno Herrera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6E6E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$7,591.33</w:t>
            </w:r>
          </w:p>
        </w:tc>
      </w:tr>
      <w:tr w:rsidR="0012200A" w:rsidRPr="00282E3A" w14:paraId="3EB7729A"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12151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Paseo del Moral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FB6A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Juan Nepomuceno Herrera a Boulevard Juan Alonso de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EC70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$8,344.23</w:t>
            </w:r>
          </w:p>
        </w:tc>
      </w:tr>
      <w:tr w:rsidR="0012200A" w:rsidRPr="00282E3A" w14:paraId="2DA7A497"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B443D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Pradera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BEE1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Fraccionamiento Parque de la Pradera a Boulevard Juan José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09D7C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$2,461.85</w:t>
            </w:r>
          </w:p>
        </w:tc>
      </w:tr>
      <w:tr w:rsidR="0012200A" w:rsidRPr="00282E3A" w14:paraId="23A15AC2"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6210C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Pradera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2B10B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Juan José Torres Landa a 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D159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$2,735.39</w:t>
            </w:r>
          </w:p>
        </w:tc>
      </w:tr>
      <w:tr w:rsidR="0012200A" w:rsidRPr="00282E3A" w14:paraId="443B4851"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237A5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Pradera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9992C"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Boulevard Mariano Escobedo a 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61BF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$3,145.68</w:t>
            </w:r>
          </w:p>
        </w:tc>
      </w:tr>
      <w:tr w:rsidR="0012200A" w:rsidRPr="00282E3A" w14:paraId="3E154C2D"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521BC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Salida a los Gómez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F63C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16 de Septiembre a Boulevard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47B2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$2,051.55</w:t>
            </w:r>
          </w:p>
        </w:tc>
      </w:tr>
      <w:tr w:rsidR="0012200A" w:rsidRPr="00282E3A" w14:paraId="08666EC1"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183F5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Avenida Salida a los Gómez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333D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Campestre a Julián Carrillo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8984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$1,847.04</w:t>
            </w:r>
          </w:p>
        </w:tc>
      </w:tr>
      <w:tr w:rsidR="0012200A" w:rsidRPr="00282E3A" w14:paraId="0626EB0A"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B393D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San Juan de los Lagos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C768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San Juan Bosco a Yuriria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AF7F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$2,394.12</w:t>
            </w:r>
          </w:p>
        </w:tc>
      </w:tr>
      <w:tr w:rsidR="0012200A" w:rsidRPr="00282E3A" w14:paraId="292E314D"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13963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San Sebastián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7726B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Prolongación Calzada de los Héroes a Olimpo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5B0D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$3,008.92</w:t>
            </w:r>
          </w:p>
        </w:tc>
      </w:tr>
      <w:tr w:rsidR="0012200A" w:rsidRPr="00282E3A" w14:paraId="0602D459"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2620D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San Sebastián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C728C9"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Olimpo a 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4558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$3,419.23</w:t>
            </w:r>
          </w:p>
        </w:tc>
      </w:tr>
      <w:tr w:rsidR="0012200A" w:rsidRPr="00282E3A" w14:paraId="0E7DC0C2"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9910C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Saturno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68AB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Antonio Madrazo a Boulevard Hilario Medina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3C30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$2,394.12</w:t>
            </w:r>
          </w:p>
        </w:tc>
      </w:tr>
      <w:tr w:rsidR="0012200A" w:rsidRPr="00282E3A" w14:paraId="43B4354F"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58847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Saturno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E35E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Hilario Medina a Boulevard Vasco de Quiroga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697A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$2,325.08</w:t>
            </w:r>
          </w:p>
        </w:tc>
      </w:tr>
      <w:tr w:rsidR="0012200A" w:rsidRPr="00282E3A" w14:paraId="2055B3B4"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6E038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Saturno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89EDC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Vasco de Quiroga a Boulevard Francisco Villa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35A2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$2,188.32</w:t>
            </w:r>
          </w:p>
        </w:tc>
      </w:tr>
      <w:tr w:rsidR="0012200A" w:rsidRPr="00282E3A" w14:paraId="1495D77E"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DBC2D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Saturno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F037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Boulevard Francisco Villa a Rodolfo Padilla </w:t>
            </w:r>
            <w:proofErr w:type="spellStart"/>
            <w:r w:rsidRPr="00282E3A">
              <w:rPr>
                <w:rFonts w:ascii="Arial" w:eastAsia="Times New Roman" w:hAnsi="Arial" w:cs="Arial"/>
              </w:rPr>
              <w:t>Padilla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4665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$2,079.42</w:t>
            </w:r>
          </w:p>
        </w:tc>
      </w:tr>
      <w:tr w:rsidR="0012200A" w:rsidRPr="00282E3A" w14:paraId="53B6893D"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78BAB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Saturno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0C6D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Rodolfo Padilla </w:t>
            </w:r>
            <w:proofErr w:type="spellStart"/>
            <w:r w:rsidRPr="00282E3A">
              <w:rPr>
                <w:rFonts w:ascii="Arial" w:eastAsia="Times New Roman" w:hAnsi="Arial" w:cs="Arial"/>
              </w:rPr>
              <w:t>Padilla</w:t>
            </w:r>
            <w:proofErr w:type="spellEnd"/>
            <w:r w:rsidRPr="00282E3A">
              <w:rPr>
                <w:rFonts w:ascii="Arial" w:eastAsia="Times New Roman" w:hAnsi="Arial" w:cs="Arial"/>
              </w:rPr>
              <w:t xml:space="preserve"> a Padre Roberto Guerra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F817D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$2,051.55</w:t>
            </w:r>
          </w:p>
        </w:tc>
      </w:tr>
      <w:tr w:rsidR="0012200A" w:rsidRPr="00282E3A" w14:paraId="5DCCF3E4"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BBBA9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Saturno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2B72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Padre Roberto Guerra a Padre Tiziano </w:t>
            </w:r>
            <w:proofErr w:type="spellStart"/>
            <w:r w:rsidRPr="00282E3A">
              <w:rPr>
                <w:rFonts w:ascii="Arial" w:eastAsia="Times New Roman" w:hAnsi="Arial" w:cs="Arial"/>
              </w:rPr>
              <w:t>Puppin</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9541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$1,778.01</w:t>
            </w:r>
          </w:p>
        </w:tc>
      </w:tr>
      <w:tr w:rsidR="0012200A" w:rsidRPr="00282E3A" w14:paraId="4FA88505"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B5485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Sion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6367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Guanajuato Oriente a Boulevard Vicente Valtierra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8501F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$2,188.32</w:t>
            </w:r>
          </w:p>
        </w:tc>
      </w:tr>
      <w:tr w:rsidR="0012200A" w:rsidRPr="00282E3A" w14:paraId="4EF76ED1"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03DE1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Avenida Sion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6B166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Vicente Valtierra a Boulevard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48552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$2,557.44</w:t>
            </w:r>
          </w:p>
        </w:tc>
      </w:tr>
      <w:tr w:rsidR="0012200A" w:rsidRPr="00282E3A" w14:paraId="2C781361"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6323D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Transportistas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63B5B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Libramiento José María Morelos a Boulevard Hermenegildo Bustos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F24E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$2,064.81</w:t>
            </w:r>
          </w:p>
        </w:tc>
      </w:tr>
      <w:tr w:rsidR="0012200A" w:rsidRPr="00282E3A" w14:paraId="6D9B2FF6"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8C391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Universidad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6304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Glorieta Insurgentes a Boulevard Juan Alonso de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27956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$3,488.26</w:t>
            </w:r>
          </w:p>
        </w:tc>
      </w:tr>
      <w:tr w:rsidR="0012200A" w:rsidRPr="00282E3A" w14:paraId="186AF760"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8BDC4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Universidad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DE5C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Juan Alonso de Torres a Lomas del Pino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B4213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$4,172.12</w:t>
            </w:r>
          </w:p>
        </w:tc>
      </w:tr>
      <w:tr w:rsidR="0012200A" w:rsidRPr="00282E3A" w14:paraId="2B762C21"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A0E0C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Universidad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DC60B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Lomas del Pino a Constelación Boreal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7940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$3,625.03</w:t>
            </w:r>
          </w:p>
        </w:tc>
      </w:tr>
      <w:tr w:rsidR="0012200A" w:rsidRPr="00282E3A" w14:paraId="675945F2"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87BD2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Universidad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1B40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Constelación Boreal a Boulevard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1539D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$1,914.75</w:t>
            </w:r>
          </w:p>
        </w:tc>
      </w:tr>
      <w:tr w:rsidR="0012200A" w:rsidRPr="00282E3A" w14:paraId="220C12B8"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DD486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Universidad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E878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Campestre a límite del fraccionamiento Bosques del Refugio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3360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$1,847.04</w:t>
            </w:r>
          </w:p>
        </w:tc>
      </w:tr>
      <w:tr w:rsidR="0012200A" w:rsidRPr="00282E3A" w14:paraId="1BF395F1"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36D97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Vía de los Girasoles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15BB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Molino del Cubilete a Brisas de Santiago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71DE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$1,778.01</w:t>
            </w:r>
          </w:p>
        </w:tc>
      </w:tr>
      <w:tr w:rsidR="0012200A" w:rsidRPr="00282E3A" w14:paraId="73CF5AE5"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CC02C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Belisario Domínguez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4AB3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Calle Anda a Florencio Antillón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A670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$1,710.28</w:t>
            </w:r>
          </w:p>
        </w:tc>
      </w:tr>
      <w:tr w:rsidR="0012200A" w:rsidRPr="00282E3A" w14:paraId="6240EFBC"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DEFDF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Belisario Domínguez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314C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Florencio Antillón a Miguel Alemán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FDFF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$6,154.62</w:t>
            </w:r>
          </w:p>
        </w:tc>
      </w:tr>
      <w:tr w:rsidR="0012200A" w:rsidRPr="00282E3A" w14:paraId="48DA005D"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39DEA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Belisario Domínguez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09BD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Miguel Alemán a Ignacio Comonfort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067C4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$11,626.69</w:t>
            </w:r>
          </w:p>
        </w:tc>
      </w:tr>
      <w:tr w:rsidR="0012200A" w:rsidRPr="00282E3A" w14:paraId="4E5C7DD3"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4CCA7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Belisario Domínguez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F6F6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Ignacio Comonfort a 20 de 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0885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$9,985.46</w:t>
            </w:r>
          </w:p>
        </w:tc>
      </w:tr>
      <w:tr w:rsidR="0012200A" w:rsidRPr="00282E3A" w14:paraId="0A87C898"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53F54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Belisario Domínguez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F54E4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 de Enero a Juárez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C9D1F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$9,028.08</w:t>
            </w:r>
          </w:p>
        </w:tc>
      </w:tr>
      <w:tr w:rsidR="0012200A" w:rsidRPr="00282E3A" w14:paraId="6991E284"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2731F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Belisario Domínguez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53DF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Juárez a Pino Suárez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16965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$8,891.31</w:t>
            </w:r>
          </w:p>
        </w:tc>
      </w:tr>
      <w:tr w:rsidR="0012200A" w:rsidRPr="00282E3A" w14:paraId="70F997B0"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ABBF2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1869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Libramiento a Granjas del Palote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57B5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$1,983.81</w:t>
            </w:r>
          </w:p>
        </w:tc>
      </w:tr>
      <w:tr w:rsidR="0012200A" w:rsidRPr="00282E3A" w14:paraId="4D3B9FBF"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3D280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5A6B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Libramiento José María Morelos a Santa Andrea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4A160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$3,214.74</w:t>
            </w:r>
          </w:p>
        </w:tc>
      </w:tr>
      <w:tr w:rsidR="0012200A" w:rsidRPr="00282E3A" w14:paraId="0026E2FD"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6C4BD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533D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Santa Andrea a Juan Alonso de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2B1A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$3,556.00</w:t>
            </w:r>
          </w:p>
        </w:tc>
      </w:tr>
      <w:tr w:rsidR="0012200A" w:rsidRPr="00282E3A" w14:paraId="74EF22A6"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DEACA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3152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Juan Alonso de Torres a Julián Carrillo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E88B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$4,239.85</w:t>
            </w:r>
          </w:p>
        </w:tc>
      </w:tr>
      <w:tr w:rsidR="0012200A" w:rsidRPr="00282E3A" w14:paraId="58D72FED"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11429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4D10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Julián Carrillo a Juan Nepomuceno Herrera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3030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$3,829.55</w:t>
            </w:r>
          </w:p>
        </w:tc>
      </w:tr>
      <w:tr w:rsidR="0012200A" w:rsidRPr="00282E3A" w14:paraId="1E19CBEC"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568CE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7A89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Juan Nepomuceno Herrera a Boulevard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CB28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$5,403.04</w:t>
            </w:r>
          </w:p>
        </w:tc>
      </w:tr>
      <w:tr w:rsidR="0012200A" w:rsidRPr="00282E3A" w14:paraId="1104C59E"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B0DF5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751F2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Campestre a Paseo de los Insurgentes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39733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$6,748.56</w:t>
            </w:r>
          </w:p>
        </w:tc>
      </w:tr>
      <w:tr w:rsidR="0012200A" w:rsidRPr="00282E3A" w14:paraId="2A105E4E"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1DF55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592A1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Paseo de los Insurgentes a avenida Chapultepec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B0DCB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$4,923.68</w:t>
            </w:r>
          </w:p>
        </w:tc>
      </w:tr>
      <w:tr w:rsidR="0012200A" w:rsidRPr="00282E3A" w14:paraId="51DA373E"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FE998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5671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Chapultepec a Apolo Norte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602E3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$3,898.58</w:t>
            </w:r>
          </w:p>
        </w:tc>
      </w:tr>
      <w:tr w:rsidR="0012200A" w:rsidRPr="00282E3A" w14:paraId="56348552"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862D0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792CE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Apolo Norte a Gardenia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BD1DF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$3,829.55</w:t>
            </w:r>
          </w:p>
        </w:tc>
      </w:tr>
      <w:tr w:rsidR="0012200A" w:rsidRPr="00282E3A" w14:paraId="1043630B"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EB71C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8DB1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Gardenia a Miguel Alemán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9447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$3,966.30</w:t>
            </w:r>
          </w:p>
        </w:tc>
      </w:tr>
      <w:tr w:rsidR="0012200A" w:rsidRPr="00282E3A" w14:paraId="0E6AC29D"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3B551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D3B9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Miguel Alemán a Aquiles Serdán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24B61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$5,060.45</w:t>
            </w:r>
          </w:p>
        </w:tc>
      </w:tr>
      <w:tr w:rsidR="0012200A" w:rsidRPr="00282E3A" w14:paraId="528FD6EF"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B8B93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A6EF1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Aquiles Serdán a Hidalgo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00DD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$6,059.01</w:t>
            </w:r>
          </w:p>
        </w:tc>
      </w:tr>
      <w:tr w:rsidR="0012200A" w:rsidRPr="00282E3A" w14:paraId="0E29D72E"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3562E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FBD6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Hidalgo a 5 de 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162D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$6,497.20</w:t>
            </w:r>
          </w:p>
        </w:tc>
      </w:tr>
      <w:tr w:rsidR="0012200A" w:rsidRPr="00282E3A" w14:paraId="0C5338EC"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30C9F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0E2C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 de Mayo a Hermanos Aldama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96C7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$6,469.31</w:t>
            </w:r>
          </w:p>
        </w:tc>
      </w:tr>
      <w:tr w:rsidR="0012200A" w:rsidRPr="00282E3A" w14:paraId="0EA48EC8"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BB7CD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12C69"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Hermanos Aldama a Donato Guerra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0165A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$5,333.98</w:t>
            </w:r>
          </w:p>
        </w:tc>
      </w:tr>
      <w:tr w:rsidR="0012200A" w:rsidRPr="00282E3A" w14:paraId="6CD272B0"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06587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C7D7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Donato Guerra a la Paz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6D6F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$4,445.67</w:t>
            </w:r>
          </w:p>
        </w:tc>
      </w:tr>
      <w:tr w:rsidR="0012200A" w:rsidRPr="00282E3A" w14:paraId="4C8C5FB6"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86AE6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E1F9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La Paz a Libertad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F43E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$4,445.67</w:t>
            </w:r>
          </w:p>
        </w:tc>
      </w:tr>
      <w:tr w:rsidR="0012200A" w:rsidRPr="00282E3A" w14:paraId="509A603A"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40B9C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251B3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Libertad a 13 de 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288E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$3,699.41</w:t>
            </w:r>
          </w:p>
        </w:tc>
      </w:tr>
      <w:tr w:rsidR="0012200A" w:rsidRPr="00282E3A" w14:paraId="36B42C0D"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6A834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3A744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 de Septiembre a Progreso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BF14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$3,145.68</w:t>
            </w:r>
          </w:p>
        </w:tc>
      </w:tr>
      <w:tr w:rsidR="0012200A" w:rsidRPr="00282E3A" w14:paraId="1E5BB1CF"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0AC0E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7DB2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Progreso a Monterrey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0251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$3,625.03</w:t>
            </w:r>
          </w:p>
        </w:tc>
      </w:tr>
      <w:tr w:rsidR="0012200A" w:rsidRPr="00282E3A" w14:paraId="5219026E"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C10C7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923C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Monterrey a Mérida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D5EC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$5,060.45</w:t>
            </w:r>
          </w:p>
        </w:tc>
      </w:tr>
      <w:tr w:rsidR="0012200A" w:rsidRPr="00282E3A" w14:paraId="4DE4CFCD"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7F1A9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BEA8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Mérida a Hilario Medina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0DE1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$8,891.31</w:t>
            </w:r>
          </w:p>
        </w:tc>
      </w:tr>
      <w:tr w:rsidR="0012200A" w:rsidRPr="00282E3A" w14:paraId="028E013A"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04D53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3C45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Hilario Medina a Boulevard Vasco de Quiroga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F398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$9,028.08</w:t>
            </w:r>
          </w:p>
        </w:tc>
      </w:tr>
      <w:tr w:rsidR="0012200A" w:rsidRPr="00282E3A" w14:paraId="34469055"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D1CF1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3322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Vasco de Quiroga a Boulevard Francisco Villa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6D50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$9,820.81</w:t>
            </w:r>
          </w:p>
        </w:tc>
      </w:tr>
      <w:tr w:rsidR="0012200A" w:rsidRPr="00282E3A" w14:paraId="0896C141"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1BE83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A86FE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Francisco Villa a Arroyo de Alfaro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AD12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$7,660.39</w:t>
            </w:r>
          </w:p>
        </w:tc>
      </w:tr>
      <w:tr w:rsidR="0012200A" w:rsidRPr="00282E3A" w14:paraId="23A664F7"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80864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CE77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Arroyo de Alfaro a Barrio de Guadalupe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9134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$5,607.53</w:t>
            </w:r>
          </w:p>
        </w:tc>
      </w:tr>
      <w:tr w:rsidR="0012200A" w:rsidRPr="00282E3A" w14:paraId="6E76AE4A"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7C121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CF360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Barrio de Guadalupe a Boulevard San Pedro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8886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$4,650.14</w:t>
            </w:r>
          </w:p>
        </w:tc>
      </w:tr>
      <w:tr w:rsidR="0012200A" w:rsidRPr="00282E3A" w14:paraId="7FFB0291"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092DE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34C8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San Pedro a Boulevard Paseo de Jerez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0C1E8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$4,513.39</w:t>
            </w:r>
          </w:p>
        </w:tc>
      </w:tr>
      <w:tr w:rsidR="0012200A" w:rsidRPr="00282E3A" w14:paraId="2E190A5B"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9E6E5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C98A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Paseo de Jerez a avenida Industriales (Norte)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9720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$5,333.98</w:t>
            </w:r>
          </w:p>
        </w:tc>
      </w:tr>
      <w:tr w:rsidR="0012200A" w:rsidRPr="00282E3A" w14:paraId="3B2D6E8E"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AF104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10A87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Paseo de Jerez a avenida Industriales (Sur)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1AF4C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$7,113.31</w:t>
            </w:r>
          </w:p>
        </w:tc>
      </w:tr>
      <w:tr w:rsidR="0012200A" w:rsidRPr="00282E3A" w14:paraId="73E5F844"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F7058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B812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Industriales a Mega Comercial Mexicana (Norte)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78E9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$6,291.40</w:t>
            </w:r>
          </w:p>
        </w:tc>
      </w:tr>
      <w:tr w:rsidR="0012200A" w:rsidRPr="00282E3A" w14:paraId="7E4D4BB9"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72387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E3A4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Industriales a Mega Comercial Mexicana (Sur)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3E7CF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$7,113.31</w:t>
            </w:r>
          </w:p>
        </w:tc>
      </w:tr>
      <w:tr w:rsidR="0012200A" w:rsidRPr="00282E3A" w14:paraId="4569B226"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5EEE4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8974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Mega Comercial Mexicana a libramiento José María Morelos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00452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$6,154.62</w:t>
            </w:r>
          </w:p>
        </w:tc>
      </w:tr>
      <w:tr w:rsidR="0012200A" w:rsidRPr="00282E3A" w14:paraId="17051E4E"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E4328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Aeropuerto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72120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José María Morelos a avenida Atotonilco Norte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B1D0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$3,556.00</w:t>
            </w:r>
          </w:p>
        </w:tc>
      </w:tr>
      <w:tr w:rsidR="0012200A" w:rsidRPr="00282E3A" w14:paraId="12F5AD75"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68443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Aeropuerto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CEBE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José María Morelos a avenida Atotonilco Sur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C40B6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$5,438.16</w:t>
            </w:r>
          </w:p>
        </w:tc>
      </w:tr>
      <w:tr w:rsidR="0012200A" w:rsidRPr="00282E3A" w14:paraId="0DB0A21C"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0C28D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Aeropuerto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87709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Atotonilco a Puerta del Milenio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6F20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$2,598.61</w:t>
            </w:r>
          </w:p>
        </w:tc>
      </w:tr>
      <w:tr w:rsidR="0012200A" w:rsidRPr="00282E3A" w14:paraId="6F879E99"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47C74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Aeropuerto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547C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Puerta del Milenio a carretera a Santa Ana del Conde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8FC50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$1,710.28</w:t>
            </w:r>
          </w:p>
        </w:tc>
      </w:tr>
      <w:tr w:rsidR="0012200A" w:rsidRPr="00282E3A" w14:paraId="7463B154"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DC3EB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Aeropuerto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F5C2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Carretera a Santa Ana del Conde a Ejido los Sauces (San Isidro de los Sauces)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603F2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$720.72</w:t>
            </w:r>
          </w:p>
        </w:tc>
      </w:tr>
      <w:tr w:rsidR="0012200A" w:rsidRPr="00282E3A" w14:paraId="5152C4CF"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96CE8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Algeciras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D601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Nicaragua a Boulevard las Palmas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D214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$4,061.93</w:t>
            </w:r>
          </w:p>
        </w:tc>
      </w:tr>
      <w:tr w:rsidR="0012200A" w:rsidRPr="00282E3A" w14:paraId="2B455A22"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552A7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Algeciras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4BEFD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las Palmas a Miguel de Cervantes Saavedra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C599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$4,103.07</w:t>
            </w:r>
          </w:p>
        </w:tc>
      </w:tr>
      <w:tr w:rsidR="0012200A" w:rsidRPr="00282E3A" w14:paraId="6A5B8323"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9F9C4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Antonio Madrazo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A0B2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Glorieta Vicente Valtierra a Boulevard Cuzco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BCBF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$3,829.55</w:t>
            </w:r>
          </w:p>
        </w:tc>
      </w:tr>
      <w:tr w:rsidR="0012200A" w:rsidRPr="00282E3A" w14:paraId="045701F3"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C2C47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Antonio Madrazo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7A82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Cuzco a Boulevard Guanajuato Oriente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FBA0D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$3,898.58</w:t>
            </w:r>
          </w:p>
        </w:tc>
      </w:tr>
      <w:tr w:rsidR="0012200A" w:rsidRPr="00282E3A" w14:paraId="202ADB9A"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F27B9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Antonio Madrazo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BAE5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Guanajuato Oriente a Boulevard Congreso de Chilpancingo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CF83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$3,050.08</w:t>
            </w:r>
          </w:p>
        </w:tc>
      </w:tr>
      <w:tr w:rsidR="0012200A" w:rsidRPr="00282E3A" w14:paraId="3CE23C64"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376E5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Antonio Madrazo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9035A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Congreso de Chilpancingo a Boulevard Juan Alonso de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716C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$2,804.43</w:t>
            </w:r>
          </w:p>
        </w:tc>
      </w:tr>
      <w:tr w:rsidR="0012200A" w:rsidRPr="00282E3A" w14:paraId="32FA62F0"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33AFA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Boulevard Antonio Madrazo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6860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Juan Alonso de Torres a Boulevard José María Morelos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013F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$2,845.60</w:t>
            </w:r>
          </w:p>
        </w:tc>
      </w:tr>
      <w:tr w:rsidR="0012200A" w:rsidRPr="00282E3A" w14:paraId="72BD5617"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B26F3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Antonio Madrazo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61B5F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José María Morelos a Calle Muralista Africano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8EEA3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$2,598.61</w:t>
            </w:r>
          </w:p>
        </w:tc>
      </w:tr>
      <w:tr w:rsidR="0012200A" w:rsidRPr="00282E3A" w14:paraId="05CE5B92"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9C9D1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Arco de San Sebastián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2D15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Juan José Torres Landa a avenida la Merced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65147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$1,983.81</w:t>
            </w:r>
          </w:p>
        </w:tc>
      </w:tr>
      <w:tr w:rsidR="0012200A" w:rsidRPr="00282E3A" w14:paraId="62EFEA48"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9B90B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Atotonilco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B511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Aeropuerto a calle San Pablo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3290F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$2,270.63</w:t>
            </w:r>
          </w:p>
        </w:tc>
      </w:tr>
      <w:tr w:rsidR="0012200A" w:rsidRPr="00282E3A" w14:paraId="73CBC788"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FBBFD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Atotonilco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BACB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Calle San Pablo a Boulevard Timoteo Lozano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CD95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$1,983.81</w:t>
            </w:r>
          </w:p>
        </w:tc>
      </w:tr>
      <w:tr w:rsidR="0012200A" w:rsidRPr="00282E3A" w14:paraId="5D7166AA"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B2AB2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Atotonilco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E10C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Timoteo Lozano a Vías del Ferrocarril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7638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$1,641.22</w:t>
            </w:r>
          </w:p>
        </w:tc>
      </w:tr>
      <w:tr w:rsidR="0012200A" w:rsidRPr="00282E3A" w14:paraId="59B187F9"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7C6C1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Barrio de Guadalupe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B6A2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Adolfo López Mateos a Boulevard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40BB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$2,270.63</w:t>
            </w:r>
          </w:p>
        </w:tc>
      </w:tr>
      <w:tr w:rsidR="0012200A" w:rsidRPr="00282E3A" w14:paraId="2A54F731"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BA534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Bosques del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9428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Manuel J. Clouthier a Bosques de los Cauchos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1AF5D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$8,207.47</w:t>
            </w:r>
          </w:p>
        </w:tc>
      </w:tr>
      <w:tr w:rsidR="0012200A" w:rsidRPr="00282E3A" w14:paraId="4C2731E2"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9BE95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Calíope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53A6F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Salamina a límite Norte de Fraccionamiento Paseo del Country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83A7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$2,051.55</w:t>
            </w:r>
          </w:p>
        </w:tc>
      </w:tr>
      <w:tr w:rsidR="0012200A" w:rsidRPr="00282E3A" w14:paraId="2C0F7A3E"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B1785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Campeche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62F8F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Avenida Manuel de </w:t>
            </w:r>
            <w:proofErr w:type="spellStart"/>
            <w:r w:rsidRPr="00282E3A">
              <w:rPr>
                <w:rFonts w:ascii="Arial" w:eastAsia="Times New Roman" w:hAnsi="Arial" w:cs="Arial"/>
              </w:rPr>
              <w:t>Austri</w:t>
            </w:r>
            <w:proofErr w:type="spellEnd"/>
            <w:r w:rsidRPr="00282E3A">
              <w:rPr>
                <w:rFonts w:ascii="Arial" w:eastAsia="Times New Roman" w:hAnsi="Arial" w:cs="Arial"/>
              </w:rPr>
              <w:t xml:space="preserve"> a Boulevard las Palmas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55D7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$2,051.55</w:t>
            </w:r>
          </w:p>
        </w:tc>
      </w:tr>
      <w:tr w:rsidR="0012200A" w:rsidRPr="00282E3A" w14:paraId="4DBCF918"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D1787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Campeche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071BD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las Palmas a Boulevard República de Paraguay Acera Norte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3B9D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$2,079.42</w:t>
            </w:r>
          </w:p>
        </w:tc>
      </w:tr>
      <w:tr w:rsidR="0012200A" w:rsidRPr="00282E3A" w14:paraId="5FDC7FE1"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ACE9F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Boulevard Campeche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8267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las Palmas a Boulevard República de Paraguay Acera Sur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92BA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$2,188.32</w:t>
            </w:r>
          </w:p>
        </w:tc>
      </w:tr>
      <w:tr w:rsidR="0012200A" w:rsidRPr="00282E3A" w14:paraId="1D09EAAE"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22CF4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5B56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San Juan Bosco a Paseo de los Insurgentes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CDA2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$3,556.00</w:t>
            </w:r>
          </w:p>
        </w:tc>
      </w:tr>
      <w:tr w:rsidR="0012200A" w:rsidRPr="00282E3A" w14:paraId="4F4F223F"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7CC6E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6DCB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Paseo de los Insurgentes a Loma del Madroño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AE21A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$5,607.53</w:t>
            </w:r>
          </w:p>
        </w:tc>
      </w:tr>
      <w:tr w:rsidR="0012200A" w:rsidRPr="00282E3A" w14:paraId="0B439510"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E1A56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3241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Loma del Madroño a López Sanabria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BEDE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$5,881.08</w:t>
            </w:r>
          </w:p>
        </w:tc>
      </w:tr>
      <w:tr w:rsidR="0012200A" w:rsidRPr="00282E3A" w14:paraId="35D52AF9"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BA32D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E675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López Sanabria a Boulevard Juan Alonso de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0FFFC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$6,154.62</w:t>
            </w:r>
          </w:p>
        </w:tc>
      </w:tr>
      <w:tr w:rsidR="0012200A" w:rsidRPr="00282E3A" w14:paraId="1B23EC17"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DE619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5263C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Juan Alonso de Torres a 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CA8A2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$7,797.15</w:t>
            </w:r>
          </w:p>
        </w:tc>
      </w:tr>
      <w:tr w:rsidR="0012200A" w:rsidRPr="00282E3A" w14:paraId="44D8EBA3"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24FEF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6A7B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Adolfo López Mateos a salida los Gómez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E059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$5,333.98</w:t>
            </w:r>
          </w:p>
        </w:tc>
      </w:tr>
      <w:tr w:rsidR="0012200A" w:rsidRPr="00282E3A" w14:paraId="10F931F8"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D4A32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31DC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Salida los Gómez a Juan de la Barrera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B222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$5,266.27</w:t>
            </w:r>
          </w:p>
        </w:tc>
      </w:tr>
      <w:tr w:rsidR="0012200A" w:rsidRPr="00282E3A" w14:paraId="703CC68D"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FEB2B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BC69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Juan de la Barrera a Boulevard Hidalgo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F599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$5,197.22</w:t>
            </w:r>
          </w:p>
        </w:tc>
      </w:tr>
      <w:tr w:rsidR="0012200A" w:rsidRPr="00282E3A" w14:paraId="1023DA01"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9A011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Cañaveral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992F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Torre del Campo (Boulevard Milenio) a Boulevard Vicente Valtierra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8215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$2,461.85</w:t>
            </w:r>
          </w:p>
        </w:tc>
      </w:tr>
      <w:tr w:rsidR="0012200A" w:rsidRPr="00282E3A" w14:paraId="7D70603C"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6F124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Central de Abastos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D3DA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Hermanos Aldama a límite poniente de la zona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3264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$3,419.23</w:t>
            </w:r>
          </w:p>
        </w:tc>
      </w:tr>
      <w:tr w:rsidR="0012200A" w:rsidRPr="00282E3A" w14:paraId="39BE0052"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28D3F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Cerralvo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8491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Artículo de la Fe a Bangladesh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F84D6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$1,778.01</w:t>
            </w:r>
          </w:p>
        </w:tc>
      </w:tr>
      <w:tr w:rsidR="0012200A" w:rsidRPr="00282E3A" w14:paraId="24F8F012"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1F218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Boulevard Chichimecas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62CC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Adolfo López Mateos a Totonacas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0CE5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$3,282.46</w:t>
            </w:r>
          </w:p>
        </w:tc>
      </w:tr>
      <w:tr w:rsidR="0012200A" w:rsidRPr="00282E3A" w14:paraId="594B9E82"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1E9DC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Chichimecas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98DBA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Totonacas a Boulevard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04EC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$2,133.85</w:t>
            </w:r>
          </w:p>
        </w:tc>
      </w:tr>
      <w:tr w:rsidR="0012200A" w:rsidRPr="00282E3A" w14:paraId="49811DF4"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0CB64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Clío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9552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Salamina a Mirador del Salto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3813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$1,983.81</w:t>
            </w:r>
          </w:p>
        </w:tc>
      </w:tr>
      <w:tr w:rsidR="0012200A" w:rsidRPr="00282E3A" w14:paraId="6F504976"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6706F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Clouthier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82E5B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Juan Alonso de Torres a Boulevard Bosques del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B4132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$13,951.77</w:t>
            </w:r>
          </w:p>
        </w:tc>
      </w:tr>
      <w:tr w:rsidR="0012200A" w:rsidRPr="00282E3A" w14:paraId="26E8E3FE"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1F2E4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Clouthier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0125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Bosques del Campestre a Boulevard Jardines del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B9F3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$14,088.54</w:t>
            </w:r>
          </w:p>
        </w:tc>
      </w:tr>
      <w:tr w:rsidR="0012200A" w:rsidRPr="00282E3A" w14:paraId="4169C105"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7F524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Clouthier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8440D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Jardines del Campestre a Boulevard José María Morelos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74F4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$13,951.77</w:t>
            </w:r>
          </w:p>
        </w:tc>
      </w:tr>
      <w:tr w:rsidR="0012200A" w:rsidRPr="00282E3A" w14:paraId="53BB5902"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1EAF5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Constelaciones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8696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Todo Villas de San Juan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F757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$1,983.81</w:t>
            </w:r>
          </w:p>
        </w:tc>
      </w:tr>
      <w:tr w:rsidR="0012200A" w:rsidRPr="00282E3A" w14:paraId="3BD2CEB9"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5293B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Coyuca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8D1B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José María Morelos a límite de Brisas del Lago 2 y 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1CF8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$2,598.61</w:t>
            </w:r>
          </w:p>
        </w:tc>
      </w:tr>
      <w:tr w:rsidR="0012200A" w:rsidRPr="00282E3A" w14:paraId="3FA630F2"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516C0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Delta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ABDD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Timoteo Lozano a Jerez de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426EE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$2,270.63</w:t>
            </w:r>
          </w:p>
        </w:tc>
      </w:tr>
      <w:tr w:rsidR="0012200A" w:rsidRPr="00282E3A" w14:paraId="617B8450"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B08C4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Delta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01795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Jerez de la Luz a límite de Industrial Delta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A109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$3,050.08</w:t>
            </w:r>
          </w:p>
        </w:tc>
      </w:tr>
      <w:tr w:rsidR="0012200A" w:rsidRPr="00282E3A" w14:paraId="1970DAC7"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8FDCE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Delta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19B28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Límite sur de Industrial Delta a Boulevard Aeropuerto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3AD0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$3,692.76</w:t>
            </w:r>
          </w:p>
        </w:tc>
      </w:tr>
      <w:tr w:rsidR="0012200A" w:rsidRPr="00282E3A" w14:paraId="788B38E6"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85CED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Delta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D2A6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Aeropuerto a Central de Transferencia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0ADE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$2,572.05</w:t>
            </w:r>
          </w:p>
        </w:tc>
      </w:tr>
      <w:tr w:rsidR="0012200A" w:rsidRPr="00282E3A" w14:paraId="624081C5"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12B72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Boulevard Delta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0A41A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Central de Transferencia a avenida Olímpica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519E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$2,941.20</w:t>
            </w:r>
          </w:p>
        </w:tc>
      </w:tr>
      <w:tr w:rsidR="0012200A" w:rsidRPr="00282E3A" w14:paraId="3B9747B2"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BF594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Delta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FE1A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Olímpica a Vía de los Girasoles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1027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$2,913.31</w:t>
            </w:r>
          </w:p>
        </w:tc>
      </w:tr>
      <w:tr w:rsidR="0012200A" w:rsidRPr="00282E3A" w14:paraId="76D74954"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A65CA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Delta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DE04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de los Girasoles a Boulevard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169D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$2,394.12</w:t>
            </w:r>
          </w:p>
        </w:tc>
      </w:tr>
      <w:tr w:rsidR="0012200A" w:rsidRPr="00282E3A" w14:paraId="2D5B51AE"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2519F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Delta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3167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la Luz a Vicente Valtierra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62A4D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$2,626.51</w:t>
            </w:r>
          </w:p>
        </w:tc>
      </w:tr>
      <w:tr w:rsidR="0012200A" w:rsidRPr="00282E3A" w14:paraId="5F626101"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595E2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Delta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E8F4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Vicente Valtierra a Potrero del Pozo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B9A1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$2,433.60</w:t>
            </w:r>
          </w:p>
        </w:tc>
      </w:tr>
      <w:tr w:rsidR="0012200A" w:rsidRPr="00282E3A" w14:paraId="0EECBA3F"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30539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Delta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43EE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Potrero del Pozo a Boulevard Juan Alonso de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DAC0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$2,433.60</w:t>
            </w:r>
          </w:p>
        </w:tc>
      </w:tr>
      <w:tr w:rsidR="0012200A" w:rsidRPr="00282E3A" w14:paraId="661736AD"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B1BD7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Dibujantes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EF32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Arroyo del Granizo a Boulevard Hidalgo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83B08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$2,010.38</w:t>
            </w:r>
          </w:p>
        </w:tc>
      </w:tr>
      <w:tr w:rsidR="0012200A" w:rsidRPr="00282E3A" w14:paraId="201C01BB"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9987A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Duarte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F6E93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Aeropuerto a Boulevard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DB60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$505.90</w:t>
            </w:r>
          </w:p>
        </w:tc>
      </w:tr>
      <w:tr w:rsidR="0012200A" w:rsidRPr="00282E3A" w14:paraId="113312CE"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7B33B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Electricistas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B794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Arroyo del Granizo a Boulevard Hidalgo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765A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$1,997.09</w:t>
            </w:r>
          </w:p>
        </w:tc>
      </w:tr>
      <w:tr w:rsidR="0012200A" w:rsidRPr="00282E3A" w14:paraId="43D08A9A"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65349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Épsilon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F50D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Jerez de Cartagena a Atotonilco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CDC6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$2,051.55</w:t>
            </w:r>
          </w:p>
        </w:tc>
      </w:tr>
      <w:tr w:rsidR="0012200A" w:rsidRPr="00282E3A" w14:paraId="399B90F1"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62035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Épsilon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7392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Atotonilco a Haciendas de León (acera sur)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C8ACD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$1,641.22</w:t>
            </w:r>
          </w:p>
        </w:tc>
      </w:tr>
      <w:tr w:rsidR="0012200A" w:rsidRPr="00282E3A" w14:paraId="321D863B"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14497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Francisco González Bocanegra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54156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Tepeyac a Ángela Peralta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C5035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$3,556.00</w:t>
            </w:r>
          </w:p>
        </w:tc>
      </w:tr>
      <w:tr w:rsidR="0012200A" w:rsidRPr="00282E3A" w14:paraId="2958CE75"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B361A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Francisco González Bocanegra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6CDF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Ángela Peralta a Malecón del Río de los Gómez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8455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$3,625.03</w:t>
            </w:r>
          </w:p>
        </w:tc>
      </w:tr>
      <w:tr w:rsidR="0012200A" w:rsidRPr="00282E3A" w14:paraId="030335B1"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F52CA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Francisco González Bocanegra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BEEDD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Malecón del Río de los Gómez a Boulevard Francisco Villa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B63B0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$3,761.83</w:t>
            </w:r>
          </w:p>
        </w:tc>
      </w:tr>
      <w:tr w:rsidR="0012200A" w:rsidRPr="00282E3A" w14:paraId="0A560CEC"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2F78F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Boulevard Francisco González Bocanegra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40F91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Francisco Villa a Arroyo de Alfaro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007C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$3,556.00</w:t>
            </w:r>
          </w:p>
        </w:tc>
      </w:tr>
      <w:tr w:rsidR="0012200A" w:rsidRPr="00282E3A" w14:paraId="4162AEDA"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3A67B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Francisco González Bocanegra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AABB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Arroyo de Alfaro a Océano Atlántico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AF84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$2,913.31</w:t>
            </w:r>
          </w:p>
        </w:tc>
      </w:tr>
      <w:tr w:rsidR="0012200A" w:rsidRPr="00282E3A" w14:paraId="0D42E4A8"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DAC7E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Francisco González Bocanegra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3483B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Océano Atlántico a avenida Pradera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AD312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$3,488.26</w:t>
            </w:r>
          </w:p>
        </w:tc>
      </w:tr>
      <w:tr w:rsidR="0012200A" w:rsidRPr="00282E3A" w14:paraId="5783C133"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4ACBC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Francisco González Bocanegra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79A8A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Pradera a Boulevard San Pedro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8E4F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$3,351.51</w:t>
            </w:r>
          </w:p>
        </w:tc>
      </w:tr>
      <w:tr w:rsidR="0012200A" w:rsidRPr="00282E3A" w14:paraId="07545B7C"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97B59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Francisco González Bocanegra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E498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San Pedro a Arroyo de las Liebres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F8B56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$3,488.26</w:t>
            </w:r>
          </w:p>
        </w:tc>
      </w:tr>
      <w:tr w:rsidR="0012200A" w:rsidRPr="00282E3A" w14:paraId="16613093"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464B7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Francisco González Bocanegra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9B62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Arroyo de las Liebres a Boulevard Paseo del Jerez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E9AB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$3,419.23</w:t>
            </w:r>
          </w:p>
        </w:tc>
      </w:tr>
      <w:tr w:rsidR="0012200A" w:rsidRPr="00282E3A" w14:paraId="2ADBF4C8"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913AB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Francisco González Bocanegra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5501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Paseo del Jerez a Gardenias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F9B7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$2,913.31</w:t>
            </w:r>
          </w:p>
        </w:tc>
      </w:tr>
      <w:tr w:rsidR="0012200A" w:rsidRPr="00282E3A" w14:paraId="69CBF7D7"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4A5A5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Francisco González Bocanegra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7E86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Gardenias a Boulevard Juan José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CD2B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$2,598.61</w:t>
            </w:r>
          </w:p>
        </w:tc>
      </w:tr>
      <w:tr w:rsidR="0012200A" w:rsidRPr="00282E3A" w14:paraId="01171BBE"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EFD2A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Francisco Villa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0A7C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Timoteo Lozano a Boulevard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0909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$3,282.46</w:t>
            </w:r>
          </w:p>
        </w:tc>
      </w:tr>
      <w:tr w:rsidR="0012200A" w:rsidRPr="00282E3A" w14:paraId="033CAD80"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8FEE4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Francisco Villa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645F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Torres Landa a Boulevard Francisco González Bocanegra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5C32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$3,556.00</w:t>
            </w:r>
          </w:p>
        </w:tc>
      </w:tr>
      <w:tr w:rsidR="0012200A" w:rsidRPr="00282E3A" w14:paraId="108C2455"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D8C46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Boulevard Francisco Villa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40A3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Francisco González Bocanegra a 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38226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$4,239.85</w:t>
            </w:r>
          </w:p>
        </w:tc>
      </w:tr>
      <w:tr w:rsidR="0012200A" w:rsidRPr="00282E3A" w14:paraId="191052B5"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5A87C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Francisco Villa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8A2C9"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Boulevard Mariano Escobedo a 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9AE4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$5,470.76</w:t>
            </w:r>
          </w:p>
        </w:tc>
      </w:tr>
      <w:tr w:rsidR="0012200A" w:rsidRPr="00282E3A" w14:paraId="54863055"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41ACF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Francisco Villa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556F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Adolfo López Mateos a Boulevard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356C3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$5,881.08</w:t>
            </w:r>
          </w:p>
        </w:tc>
      </w:tr>
      <w:tr w:rsidR="0012200A" w:rsidRPr="00282E3A" w14:paraId="0C33221A"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F9145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Francisco Villa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8EBAF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la Luz a Fray Daniel Mireles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A7F37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$3,692.76</w:t>
            </w:r>
          </w:p>
        </w:tc>
      </w:tr>
      <w:tr w:rsidR="0012200A" w:rsidRPr="00282E3A" w14:paraId="367DB1BB"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AFFB9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Francisco Villa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48A6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Fray Daniel Mireles a Boulevard Vicente Valtierra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E7F7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$3,966.30</w:t>
            </w:r>
          </w:p>
        </w:tc>
      </w:tr>
      <w:tr w:rsidR="0012200A" w:rsidRPr="00282E3A" w14:paraId="197049D9"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182C2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Francisco Villa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37AA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Vicente Valtierra a Boulevard Juan Alonso de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4933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$3,556.00</w:t>
            </w:r>
          </w:p>
        </w:tc>
      </w:tr>
      <w:tr w:rsidR="0012200A" w:rsidRPr="00282E3A" w14:paraId="4D3F8C43"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CDCB6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Francisco Villa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0B91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Juan Alonso de Torres a Libramiento Morelos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8465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$3,145.68</w:t>
            </w:r>
          </w:p>
        </w:tc>
      </w:tr>
      <w:tr w:rsidR="0012200A" w:rsidRPr="00282E3A" w14:paraId="153F136F"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F4CE9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Francisco Villa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A55D8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Libramiento Norte a Calle Karla Aurora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02D1F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$1,669.10</w:t>
            </w:r>
          </w:p>
        </w:tc>
      </w:tr>
      <w:tr w:rsidR="0012200A" w:rsidRPr="00282E3A" w14:paraId="4313D46A"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D93D1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Galena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9D5A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Haciendas de León a Tajo de Santa 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54A6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$1,888.21</w:t>
            </w:r>
          </w:p>
        </w:tc>
      </w:tr>
      <w:tr w:rsidR="0012200A" w:rsidRPr="00282E3A" w14:paraId="3849E0A8"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C8CA8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Haciendas el Rosario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0ED66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Adolfo López Mateos a calle el Rosario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4890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$3,419.23</w:t>
            </w:r>
          </w:p>
        </w:tc>
      </w:tr>
      <w:tr w:rsidR="0012200A" w:rsidRPr="00282E3A" w14:paraId="6E63CF22"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3C645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Haciendas el Rosario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18F1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El Rosario a Arroyo del Granizo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3AE4A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$3,008.92</w:t>
            </w:r>
          </w:p>
        </w:tc>
      </w:tr>
      <w:tr w:rsidR="0012200A" w:rsidRPr="00282E3A" w14:paraId="557EB9B0"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0E491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Boulevard Haciendas el Rosario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168AE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Arroyo del Granizo a avenida José Ma. Cruz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BF62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$3,119.14</w:t>
            </w:r>
          </w:p>
        </w:tc>
      </w:tr>
      <w:tr w:rsidR="0012200A" w:rsidRPr="00282E3A" w14:paraId="69FAE51E"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A6836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Haciendas el Rosario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B1667"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Avenida José Ma. Cruz a Boulevard Hermenegildo Bustos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7322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$2,872.15</w:t>
            </w:r>
          </w:p>
        </w:tc>
      </w:tr>
      <w:tr w:rsidR="0012200A" w:rsidRPr="00282E3A" w14:paraId="5D83B17D"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34948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Hermenegildo Bustos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2D6B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Juan Alonso de Torres a C. Laurel del Valle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3CB8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$2,461.85</w:t>
            </w:r>
          </w:p>
        </w:tc>
      </w:tr>
      <w:tr w:rsidR="0012200A" w:rsidRPr="00282E3A" w14:paraId="3E1211D6"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3CF22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Hermenegildo Bustos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1E78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Laurel del Valle a Talabarteros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B21F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$2,639.78</w:t>
            </w:r>
          </w:p>
        </w:tc>
      </w:tr>
      <w:tr w:rsidR="0012200A" w:rsidRPr="00282E3A" w14:paraId="51BBB05A"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431F2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Hermenegildo Bustos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0FD26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Talabarteros a Boulevard José María Morelos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8413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$2,420.68</w:t>
            </w:r>
          </w:p>
        </w:tc>
      </w:tr>
      <w:tr w:rsidR="0012200A" w:rsidRPr="00282E3A" w14:paraId="16EA9DF0"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695BD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Hermenegildo Bustos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F422B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Libramiento José María Morelos a avenida Materialistas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48C6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$2,941.20</w:t>
            </w:r>
          </w:p>
        </w:tc>
      </w:tr>
      <w:tr w:rsidR="0012200A" w:rsidRPr="00282E3A" w14:paraId="2C283B61"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B9D04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Hermenegildo Bustos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86108"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Avenida Materialistas a avenida Reboceros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F219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$2,872.15</w:t>
            </w:r>
          </w:p>
        </w:tc>
      </w:tr>
      <w:tr w:rsidR="0012200A" w:rsidRPr="00282E3A" w14:paraId="239A0962"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7AC19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Hermenegildo Bustos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61B76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Reboceros a calle Aluminio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542A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$1,914.75</w:t>
            </w:r>
          </w:p>
        </w:tc>
      </w:tr>
      <w:tr w:rsidR="0012200A" w:rsidRPr="00282E3A" w14:paraId="7D5EFA09"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66C7D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Hidalgo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0DA21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Malecón del Río a Uruapan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0AA3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$3,692.76</w:t>
            </w:r>
          </w:p>
        </w:tc>
      </w:tr>
      <w:tr w:rsidR="0012200A" w:rsidRPr="00282E3A" w14:paraId="19D161D0"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AB275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Hidalgo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179B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Uruapan a Zeus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843E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$3,761.83</w:t>
            </w:r>
          </w:p>
        </w:tc>
      </w:tr>
      <w:tr w:rsidR="0012200A" w:rsidRPr="00282E3A" w14:paraId="6286EE8F"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A2363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Hidalgo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5B02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Zeus a Guanajuato Oriente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44E9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$3,788.38</w:t>
            </w:r>
          </w:p>
        </w:tc>
      </w:tr>
      <w:tr w:rsidR="0012200A" w:rsidRPr="00282E3A" w14:paraId="31452E43"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7AD4A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Hidalgo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C789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Guanajuato a Boulevard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BDB3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$4,035.36</w:t>
            </w:r>
          </w:p>
        </w:tc>
      </w:tr>
      <w:tr w:rsidR="0012200A" w:rsidRPr="00282E3A" w14:paraId="2AA65D6E"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0C880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Boulevard Hidalgo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C07A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Campestre a Boulevard Juan Alonso de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F777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$3,966.30</w:t>
            </w:r>
          </w:p>
        </w:tc>
      </w:tr>
      <w:tr w:rsidR="0012200A" w:rsidRPr="00282E3A" w14:paraId="7CBB8DC9"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5B18F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Hidalgo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93A3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Boulevard Juan Alonso de Torres a Boulevard </w:t>
            </w:r>
            <w:proofErr w:type="spellStart"/>
            <w:r w:rsidRPr="00282E3A">
              <w:rPr>
                <w:rFonts w:ascii="Arial" w:eastAsia="Times New Roman" w:hAnsi="Arial" w:cs="Arial"/>
              </w:rPr>
              <w:t>Ibarrilla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9BD15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$3,829.55</w:t>
            </w:r>
          </w:p>
        </w:tc>
      </w:tr>
      <w:tr w:rsidR="0012200A" w:rsidRPr="00282E3A" w14:paraId="634FFD2E"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3B5BC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Hidalgo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CDE5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Boulevard </w:t>
            </w:r>
            <w:proofErr w:type="spellStart"/>
            <w:r w:rsidRPr="00282E3A">
              <w:rPr>
                <w:rFonts w:ascii="Arial" w:eastAsia="Times New Roman" w:hAnsi="Arial" w:cs="Arial"/>
              </w:rPr>
              <w:t>Ibarrilla</w:t>
            </w:r>
            <w:proofErr w:type="spellEnd"/>
            <w:r w:rsidRPr="00282E3A">
              <w:rPr>
                <w:rFonts w:ascii="Arial" w:eastAsia="Times New Roman" w:hAnsi="Arial" w:cs="Arial"/>
              </w:rPr>
              <w:t xml:space="preserve"> a Libramiento José María Morelos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ADC3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$3,761.83</w:t>
            </w:r>
          </w:p>
        </w:tc>
      </w:tr>
      <w:tr w:rsidR="0012200A" w:rsidRPr="00282E3A" w14:paraId="3C8FB729"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B0B29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Hidalgo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F2AE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José María Morelos a calle Aluminio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DD018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$2,735.39</w:t>
            </w:r>
          </w:p>
        </w:tc>
      </w:tr>
      <w:tr w:rsidR="0012200A" w:rsidRPr="00282E3A" w14:paraId="07A59A9E"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727F0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Hidalgo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109C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Calle Aluminio a Castillos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14BC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$1,983.81</w:t>
            </w:r>
          </w:p>
        </w:tc>
      </w:tr>
      <w:tr w:rsidR="0012200A" w:rsidRPr="00282E3A" w14:paraId="01481D85"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295A2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Hidalgo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4008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Los Castillos a Carretera San Felipe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41E3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$1,163.20</w:t>
            </w:r>
          </w:p>
        </w:tc>
      </w:tr>
      <w:tr w:rsidR="0012200A" w:rsidRPr="00282E3A" w14:paraId="6BF5AE70"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A11C4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Hilario Medina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5D88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Adolfo López Mateos a avenida España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FD1F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$12,037.00</w:t>
            </w:r>
          </w:p>
        </w:tc>
      </w:tr>
      <w:tr w:rsidR="0012200A" w:rsidRPr="00282E3A" w14:paraId="09A71A72"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31FF1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Hilario Medina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4E24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España a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38FF4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$11,967.96</w:t>
            </w:r>
          </w:p>
        </w:tc>
      </w:tr>
      <w:tr w:rsidR="0012200A" w:rsidRPr="00282E3A" w14:paraId="400AF930"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AE495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Hilario Medina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0D58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La Luz a Héroes de la Independencia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CF2C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$10,600.26</w:t>
            </w:r>
          </w:p>
        </w:tc>
      </w:tr>
      <w:tr w:rsidR="0012200A" w:rsidRPr="00282E3A" w14:paraId="6B38C9EC"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067D0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Hilario Medina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85B0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Héroes de la Independencia a Fray Daniel Mireles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8E65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$6,428.14</w:t>
            </w:r>
          </w:p>
        </w:tc>
      </w:tr>
      <w:tr w:rsidR="0012200A" w:rsidRPr="00282E3A" w14:paraId="08641940"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A74D3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Hilario Medina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49C87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Fray Daniel Mireles a Boulevard Vicente Valtierra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B56F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$3,556.00</w:t>
            </w:r>
          </w:p>
        </w:tc>
      </w:tr>
      <w:tr w:rsidR="0012200A" w:rsidRPr="00282E3A" w14:paraId="5EEC9175"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2965B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Hilario Medina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3029E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Vicente Valtierra a avenida Saturno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41F2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$4,267.73</w:t>
            </w:r>
          </w:p>
        </w:tc>
      </w:tr>
      <w:tr w:rsidR="0012200A" w:rsidRPr="00282E3A" w14:paraId="6FA7BDCA"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95115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Boulevard Hilario Medina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C8112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Saturno a Boulevard Juan Alonso de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6BC0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$2,982.37</w:t>
            </w:r>
          </w:p>
        </w:tc>
      </w:tr>
      <w:tr w:rsidR="0012200A" w:rsidRPr="00282E3A" w14:paraId="4A208ECB"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28F49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Hilario Medina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BB7E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Juan Alonso de Torres a Boulevard José María Morelos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0A95C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$2,598.61</w:t>
            </w:r>
          </w:p>
        </w:tc>
      </w:tr>
      <w:tr w:rsidR="0012200A" w:rsidRPr="00282E3A" w14:paraId="3574D2A8"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12CEB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Hilario Medina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0716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José María Morelos a Presa del Tigre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B8E7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$1,480.33</w:t>
            </w:r>
          </w:p>
        </w:tc>
      </w:tr>
      <w:tr w:rsidR="0012200A" w:rsidRPr="00282E3A" w14:paraId="45B74C03"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C23AB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Hermanos Aldama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272F6"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Boulevard Mariano Escobedo a Río Bravo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113F5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$3,282.46</w:t>
            </w:r>
          </w:p>
        </w:tc>
      </w:tr>
      <w:tr w:rsidR="0012200A" w:rsidRPr="00282E3A" w14:paraId="64D686D4"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EBE86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Hermanos Aldama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FA50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Río Bravo a Boulevard Juan José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B408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$3,351.51</w:t>
            </w:r>
          </w:p>
        </w:tc>
      </w:tr>
      <w:tr w:rsidR="0012200A" w:rsidRPr="00282E3A" w14:paraId="20BE0078"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FF576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Hermanos Aldama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98CF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Torres Landa a Río de los Gómez Sur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32E66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$3,050.08</w:t>
            </w:r>
          </w:p>
        </w:tc>
      </w:tr>
      <w:tr w:rsidR="0012200A" w:rsidRPr="00282E3A" w14:paraId="33BB4E88"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24C98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Hermanos Aldama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3C99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Río de los Gómez a avenida Oleoducto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84F6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$2,257.35</w:t>
            </w:r>
          </w:p>
        </w:tc>
      </w:tr>
      <w:tr w:rsidR="0012200A" w:rsidRPr="00282E3A" w14:paraId="531AB810"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C08AA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Hermanos Aldama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3FAF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Oleoducto a Restauradores (oriente)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EB3F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$2,735.39</w:t>
            </w:r>
          </w:p>
        </w:tc>
      </w:tr>
      <w:tr w:rsidR="0012200A" w:rsidRPr="00282E3A" w14:paraId="754BEEDB"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14138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Hermanos Aldama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3E1A7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Oleoducto a Restauradores (poniente)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89AA0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$3,898.58</w:t>
            </w:r>
          </w:p>
        </w:tc>
      </w:tr>
      <w:tr w:rsidR="0012200A" w:rsidRPr="00282E3A" w14:paraId="69D5E2B9"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17497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Hermanos Aldama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AF2B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Restauradores a límite sur Ciudad Industrial Santa Lucía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D1F4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$1,983.81</w:t>
            </w:r>
          </w:p>
        </w:tc>
      </w:tr>
      <w:tr w:rsidR="0012200A" w:rsidRPr="00282E3A" w14:paraId="615EC913"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67C93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Boulevard Hermanos Aldama (Carretera Cuerámaro)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9F466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Límite sur Ciudad Industrial Santa Lucía a Ejido los Arcos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5CCE2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$766.17</w:t>
            </w:r>
          </w:p>
        </w:tc>
      </w:tr>
      <w:tr w:rsidR="0012200A" w:rsidRPr="00282E3A" w14:paraId="62DE0E7A"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54BC3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Boulevard </w:t>
            </w:r>
            <w:proofErr w:type="spellStart"/>
            <w:r w:rsidRPr="00282E3A">
              <w:rPr>
                <w:rFonts w:ascii="Arial" w:eastAsia="Times New Roman" w:hAnsi="Arial" w:cs="Arial"/>
              </w:rPr>
              <w:t>Ibarrilla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63DF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Hidalgo a Boulevard José María Morelos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2E87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$3,625.03</w:t>
            </w:r>
          </w:p>
        </w:tc>
      </w:tr>
      <w:tr w:rsidR="0012200A" w:rsidRPr="00282E3A" w14:paraId="6649291E"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DE3CF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Boulevard </w:t>
            </w:r>
            <w:proofErr w:type="spellStart"/>
            <w:r w:rsidRPr="00282E3A">
              <w:rPr>
                <w:rFonts w:ascii="Arial" w:eastAsia="Times New Roman" w:hAnsi="Arial" w:cs="Arial"/>
              </w:rPr>
              <w:t>Ibarrilla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5464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José María Morelos a avenida Puma Lomas de Echeveste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6633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$2,051.55</w:t>
            </w:r>
          </w:p>
        </w:tc>
      </w:tr>
      <w:tr w:rsidR="0012200A" w:rsidRPr="00282E3A" w14:paraId="174FD125"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BB52B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Boulevard </w:t>
            </w:r>
            <w:proofErr w:type="spellStart"/>
            <w:r w:rsidRPr="00282E3A">
              <w:rPr>
                <w:rFonts w:ascii="Arial" w:eastAsia="Times New Roman" w:hAnsi="Arial" w:cs="Arial"/>
              </w:rPr>
              <w:t>Ibarrilla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61291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Avenida Puma a Zoológico de </w:t>
            </w:r>
            <w:proofErr w:type="spellStart"/>
            <w:r w:rsidRPr="00282E3A">
              <w:rPr>
                <w:rFonts w:ascii="Arial" w:eastAsia="Times New Roman" w:hAnsi="Arial" w:cs="Arial"/>
              </w:rPr>
              <w:t>Ibarrilla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360A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$1,436.74</w:t>
            </w:r>
          </w:p>
        </w:tc>
      </w:tr>
      <w:tr w:rsidR="0012200A" w:rsidRPr="00282E3A" w14:paraId="7FA26A9D"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17303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Boulevard </w:t>
            </w:r>
            <w:proofErr w:type="spellStart"/>
            <w:r w:rsidRPr="00282E3A">
              <w:rPr>
                <w:rFonts w:ascii="Arial" w:eastAsia="Times New Roman" w:hAnsi="Arial" w:cs="Arial"/>
              </w:rPr>
              <w:t>Ibarrilla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080A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Zoológico de </w:t>
            </w:r>
            <w:proofErr w:type="spellStart"/>
            <w:r w:rsidRPr="00282E3A">
              <w:rPr>
                <w:rFonts w:ascii="Arial" w:eastAsia="Times New Roman" w:hAnsi="Arial" w:cs="Arial"/>
              </w:rPr>
              <w:t>Ibarrilla</w:t>
            </w:r>
            <w:proofErr w:type="spellEnd"/>
            <w:r w:rsidRPr="00282E3A">
              <w:rPr>
                <w:rFonts w:ascii="Arial" w:eastAsia="Times New Roman" w:hAnsi="Arial" w:cs="Arial"/>
              </w:rPr>
              <w:t xml:space="preserve"> a Puente </w:t>
            </w:r>
            <w:proofErr w:type="spellStart"/>
            <w:r w:rsidRPr="00282E3A">
              <w:rPr>
                <w:rFonts w:ascii="Arial" w:eastAsia="Times New Roman" w:hAnsi="Arial" w:cs="Arial"/>
              </w:rPr>
              <w:t>Ibarrilla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751B3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$1,573.52</w:t>
            </w:r>
          </w:p>
        </w:tc>
      </w:tr>
      <w:tr w:rsidR="0012200A" w:rsidRPr="00282E3A" w14:paraId="640E7A18"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E1147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Juan José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B678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Límite del Municipio a Autopista Aguascalientes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EC23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$644.28</w:t>
            </w:r>
          </w:p>
        </w:tc>
      </w:tr>
      <w:tr w:rsidR="0012200A" w:rsidRPr="00282E3A" w14:paraId="5C03D507"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6EE60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Juan José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C59D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Autopista Aguascalientes a Monte de Cristo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E594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$1,230.91</w:t>
            </w:r>
          </w:p>
        </w:tc>
      </w:tr>
      <w:tr w:rsidR="0012200A" w:rsidRPr="00282E3A" w14:paraId="728D5EC3"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105E6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Juan José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1C49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Monte Cristo a Santa </w:t>
            </w:r>
            <w:proofErr w:type="spellStart"/>
            <w:r w:rsidRPr="00282E3A">
              <w:rPr>
                <w:rFonts w:ascii="Arial" w:eastAsia="Times New Roman" w:hAnsi="Arial" w:cs="Arial"/>
              </w:rPr>
              <w:t>Crocce</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EEF4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$1,983.81</w:t>
            </w:r>
          </w:p>
        </w:tc>
      </w:tr>
      <w:tr w:rsidR="0012200A" w:rsidRPr="00282E3A" w14:paraId="50FBFEC0"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79557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Juan José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00B4C"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Santa Crocce a Miguel de Cervantes Saavedra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4E396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$2,325.08</w:t>
            </w:r>
          </w:p>
        </w:tc>
      </w:tr>
      <w:tr w:rsidR="0012200A" w:rsidRPr="00282E3A" w14:paraId="57FA882D"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68F4A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Juan José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7E6988"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Miguel de Cervantes Saavedra a avenida Obrero Mundial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36F8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$3,186.86</w:t>
            </w:r>
          </w:p>
        </w:tc>
      </w:tr>
      <w:tr w:rsidR="0012200A" w:rsidRPr="00282E3A" w14:paraId="7999A43D"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47030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Juan José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4C3E3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Obrero Mundial a avenida Zodíaco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FADA6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$3,145.68</w:t>
            </w:r>
          </w:p>
        </w:tc>
      </w:tr>
      <w:tr w:rsidR="0012200A" w:rsidRPr="00282E3A" w14:paraId="7F04B6B7"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3EBE0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Boulevard Juan José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E0FB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Zodíaco a avenida la Merced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D467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$3,214.74</w:t>
            </w:r>
          </w:p>
        </w:tc>
      </w:tr>
      <w:tr w:rsidR="0012200A" w:rsidRPr="00282E3A" w14:paraId="1406CEFA"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E28B8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Juan José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ECBF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la Merced a avenida Central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B3EFE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$3,173.57</w:t>
            </w:r>
          </w:p>
        </w:tc>
      </w:tr>
      <w:tr w:rsidR="0012200A" w:rsidRPr="00282E3A" w14:paraId="0CAE9781"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3F1BC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Juan José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A25D1"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Avenida Central a avenida Juárez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9B26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$3,214.74</w:t>
            </w:r>
          </w:p>
        </w:tc>
      </w:tr>
      <w:tr w:rsidR="0012200A" w:rsidRPr="00282E3A" w14:paraId="71AB8E6B"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F6E12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Juan José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8F60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Juárez a Boulevard Venustiano Carranza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73485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$3,145.68</w:t>
            </w:r>
          </w:p>
        </w:tc>
      </w:tr>
      <w:tr w:rsidR="0012200A" w:rsidRPr="00282E3A" w14:paraId="349EE98E"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83840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Juan José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CBC6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Venustiano Carranza a Independencia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84E70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$3,214.74</w:t>
            </w:r>
          </w:p>
        </w:tc>
      </w:tr>
      <w:tr w:rsidR="0012200A" w:rsidRPr="00282E3A" w14:paraId="58AE0E3C"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72BE7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Juan José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262F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Independencia a Boulevard Hermanos Aldama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BF90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$3,186.86</w:t>
            </w:r>
          </w:p>
        </w:tc>
      </w:tr>
      <w:tr w:rsidR="0012200A" w:rsidRPr="00282E3A" w14:paraId="460AC336"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65098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Juan José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AA7C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Hermanos Aldama a Boulevard Tepeyac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3582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$3,282.46</w:t>
            </w:r>
          </w:p>
        </w:tc>
      </w:tr>
      <w:tr w:rsidR="0012200A" w:rsidRPr="00282E3A" w14:paraId="4ED4403F"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EFDB0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Juan José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B2E21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Calzada Tepeyac a avenida </w:t>
            </w:r>
            <w:proofErr w:type="spellStart"/>
            <w:r w:rsidRPr="00282E3A">
              <w:rPr>
                <w:rFonts w:ascii="Arial" w:eastAsia="Times New Roman" w:hAnsi="Arial" w:cs="Arial"/>
              </w:rPr>
              <w:t>Guty</w:t>
            </w:r>
            <w:proofErr w:type="spellEnd"/>
            <w:r w:rsidRPr="00282E3A">
              <w:rPr>
                <w:rFonts w:ascii="Arial" w:eastAsia="Times New Roman" w:hAnsi="Arial" w:cs="Arial"/>
              </w:rPr>
              <w:t xml:space="preserve"> Cárdenas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8E69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$3,692.76</w:t>
            </w:r>
          </w:p>
        </w:tc>
      </w:tr>
      <w:tr w:rsidR="0012200A" w:rsidRPr="00282E3A" w14:paraId="2AC8164E"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B18C9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Juan José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BB003" w14:textId="77777777" w:rsidR="0012200A" w:rsidRPr="00282E3A" w:rsidRDefault="00000000" w:rsidP="00282E3A">
            <w:pPr>
              <w:spacing w:line="360" w:lineRule="auto"/>
              <w:jc w:val="both"/>
              <w:rPr>
                <w:rFonts w:ascii="Arial" w:eastAsia="Times New Roman" w:hAnsi="Arial" w:cs="Arial"/>
              </w:rPr>
            </w:pPr>
            <w:proofErr w:type="spellStart"/>
            <w:r w:rsidRPr="00282E3A">
              <w:rPr>
                <w:rFonts w:ascii="Arial" w:eastAsia="Times New Roman" w:hAnsi="Arial" w:cs="Arial"/>
              </w:rPr>
              <w:t>Guty</w:t>
            </w:r>
            <w:proofErr w:type="spellEnd"/>
            <w:r w:rsidRPr="00282E3A">
              <w:rPr>
                <w:rFonts w:ascii="Arial" w:eastAsia="Times New Roman" w:hAnsi="Arial" w:cs="Arial"/>
              </w:rPr>
              <w:t xml:space="preserve"> Cárdenas a Boulevard Francisco Villa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C222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$3,282.46</w:t>
            </w:r>
          </w:p>
        </w:tc>
      </w:tr>
      <w:tr w:rsidR="0012200A" w:rsidRPr="00282E3A" w14:paraId="58D7D7BD"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0C6EC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Juan José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283D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Francisco Villa a Arroyo de Alfaro (norte)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89784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$3,405.95</w:t>
            </w:r>
          </w:p>
        </w:tc>
      </w:tr>
      <w:tr w:rsidR="0012200A" w:rsidRPr="00282E3A" w14:paraId="6F078F5E"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7C646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Juan José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25594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Francisco Villa a Arroyo de Alfaro (sur)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DDA2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$3,077.97</w:t>
            </w:r>
          </w:p>
        </w:tc>
      </w:tr>
      <w:tr w:rsidR="0012200A" w:rsidRPr="00282E3A" w14:paraId="611BB11D"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13EAA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Boulevard Juan José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D087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Arroyo de Alfaro a avenida Pradera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DA9F3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$3,488.26</w:t>
            </w:r>
          </w:p>
        </w:tc>
      </w:tr>
      <w:tr w:rsidR="0012200A" w:rsidRPr="00282E3A" w14:paraId="35746558"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668A1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Juan José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C650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Pradera a Boulevard San Pedro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D95B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$3,761.83</w:t>
            </w:r>
          </w:p>
        </w:tc>
      </w:tr>
      <w:tr w:rsidR="0012200A" w:rsidRPr="00282E3A" w14:paraId="1FCF1B31"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60A3B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Juan José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610B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San Pedro a Boulevard Paseo de Jerez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BA61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$3,692.76</w:t>
            </w:r>
          </w:p>
        </w:tc>
      </w:tr>
      <w:tr w:rsidR="0012200A" w:rsidRPr="00282E3A" w14:paraId="4C295525"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52FD0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Juan José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26B7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Paseo de Jerez a Distribuidor Vial Juan Pablo Segundo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146E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$3,419.23</w:t>
            </w:r>
          </w:p>
        </w:tc>
      </w:tr>
      <w:tr w:rsidR="0012200A" w:rsidRPr="00282E3A" w14:paraId="7AA241EA"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B44EB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Jardines del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DDB3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Manuel J. Clouthier a límite poniente del Fraccionamiento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FA10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$6,223.66</w:t>
            </w:r>
          </w:p>
        </w:tc>
      </w:tr>
      <w:tr w:rsidR="0012200A" w:rsidRPr="00282E3A" w14:paraId="60557D9F"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C7B82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Jorge Vértiz Campero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16E1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la Luz a José María Morelos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1936B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$3,008.92</w:t>
            </w:r>
          </w:p>
        </w:tc>
      </w:tr>
      <w:tr w:rsidR="0012200A" w:rsidRPr="00282E3A" w14:paraId="4A38F8C2"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C126D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Jorge Vértiz Campero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FCA78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José María Morelos a Boulevard Juan Alonso de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B4C00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$2,568.80</w:t>
            </w:r>
          </w:p>
        </w:tc>
      </w:tr>
      <w:tr w:rsidR="0012200A" w:rsidRPr="00282E3A" w14:paraId="3998214B"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AC075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José María Morelos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163E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San Juan Bosco a Paseo de los Insurgentes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3491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$2,216.19</w:t>
            </w:r>
          </w:p>
        </w:tc>
      </w:tr>
      <w:tr w:rsidR="0012200A" w:rsidRPr="00282E3A" w14:paraId="57548BF9"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42129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José María Morelos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FE44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Paseo de los Insurgentes a límite poniente de Balcones del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44A5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$1,504.46</w:t>
            </w:r>
          </w:p>
        </w:tc>
      </w:tr>
      <w:tr w:rsidR="0012200A" w:rsidRPr="00282E3A" w14:paraId="43551AC0"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8ABB4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José María Morelos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3F7B3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Límite poniente de  Balcones del Campestre a Boulevard Gómez Morín (C. a </w:t>
            </w:r>
            <w:proofErr w:type="spellStart"/>
            <w:r w:rsidRPr="00282E3A">
              <w:rPr>
                <w:rFonts w:ascii="Arial" w:eastAsia="Times New Roman" w:hAnsi="Arial" w:cs="Arial"/>
              </w:rPr>
              <w:t>Comanja</w:t>
            </w:r>
            <w:proofErr w:type="spellEnd"/>
            <w:r w:rsidRPr="00282E3A">
              <w:rPr>
                <w:rFonts w:ascii="Arial" w:eastAsia="Times New Roman" w:hAnsi="Arial" w:cs="Arial"/>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7DB4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$3,556.00</w:t>
            </w:r>
          </w:p>
        </w:tc>
      </w:tr>
      <w:tr w:rsidR="0012200A" w:rsidRPr="00282E3A" w14:paraId="5540A22F"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F0024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Boulevard José María Morelos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539E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Boulevard Gómez Morín (C. a </w:t>
            </w:r>
            <w:proofErr w:type="spellStart"/>
            <w:r w:rsidRPr="00282E3A">
              <w:rPr>
                <w:rFonts w:ascii="Arial" w:eastAsia="Times New Roman" w:hAnsi="Arial" w:cs="Arial"/>
              </w:rPr>
              <w:t>Comanja</w:t>
            </w:r>
            <w:proofErr w:type="spellEnd"/>
            <w:r w:rsidRPr="00282E3A">
              <w:rPr>
                <w:rFonts w:ascii="Arial" w:eastAsia="Times New Roman" w:hAnsi="Arial" w:cs="Arial"/>
              </w:rPr>
              <w:t>) a Boulevard Clouthier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B75B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$4,673.76</w:t>
            </w:r>
          </w:p>
        </w:tc>
      </w:tr>
      <w:tr w:rsidR="0012200A" w:rsidRPr="00282E3A" w14:paraId="47116B8E"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9ACCB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José María Morelos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BD0E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Clouthier a Laurel de la Florida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79507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$5,060.45</w:t>
            </w:r>
          </w:p>
        </w:tc>
      </w:tr>
      <w:tr w:rsidR="0012200A" w:rsidRPr="00282E3A" w14:paraId="177144D1"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57FD8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José María Morelos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50C5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Laurel de la Florida a 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639B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$4,389.84</w:t>
            </w:r>
          </w:p>
        </w:tc>
      </w:tr>
      <w:tr w:rsidR="0012200A" w:rsidRPr="00282E3A" w14:paraId="103DCE60"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69CF9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José María Morelos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4D4FCF"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Boulevard Adolfo López Mateos a avenida Transportistas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B998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$4,095.00</w:t>
            </w:r>
          </w:p>
        </w:tc>
      </w:tr>
      <w:tr w:rsidR="0012200A" w:rsidRPr="00282E3A" w14:paraId="2B3FA2E8"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22F5C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José María Morelos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C3A1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Transportistas a Boulevard Hermenegildo de Bustos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8CAFC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$3,407.04</w:t>
            </w:r>
          </w:p>
        </w:tc>
      </w:tr>
      <w:tr w:rsidR="0012200A" w:rsidRPr="00282E3A" w14:paraId="72747319"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597AA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José María Morelos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3CA8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Hermenegildo de Bustos a Boulevard Hidalgo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DD08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$3,119.14</w:t>
            </w:r>
          </w:p>
        </w:tc>
      </w:tr>
      <w:tr w:rsidR="0012200A" w:rsidRPr="00282E3A" w14:paraId="6936DA18"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70738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José María Morelos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DD09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Boulevard Hidalgo a Boulevard </w:t>
            </w:r>
            <w:proofErr w:type="spellStart"/>
            <w:r w:rsidRPr="00282E3A">
              <w:rPr>
                <w:rFonts w:ascii="Arial" w:eastAsia="Times New Roman" w:hAnsi="Arial" w:cs="Arial"/>
              </w:rPr>
              <w:t>Ibarrilla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08587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$2,982.37</w:t>
            </w:r>
          </w:p>
        </w:tc>
      </w:tr>
      <w:tr w:rsidR="0012200A" w:rsidRPr="00282E3A" w14:paraId="404D9C6C"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59B72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José María Morelos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D3B38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Boulevard </w:t>
            </w:r>
            <w:proofErr w:type="spellStart"/>
            <w:r w:rsidRPr="00282E3A">
              <w:rPr>
                <w:rFonts w:ascii="Arial" w:eastAsia="Times New Roman" w:hAnsi="Arial" w:cs="Arial"/>
              </w:rPr>
              <w:t>Ibarrilla</w:t>
            </w:r>
            <w:proofErr w:type="spellEnd"/>
            <w:r w:rsidRPr="00282E3A">
              <w:rPr>
                <w:rFonts w:ascii="Arial" w:eastAsia="Times New Roman" w:hAnsi="Arial" w:cs="Arial"/>
              </w:rPr>
              <w:t xml:space="preserve"> a Boulevard Antonio Madrazo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BE92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$3,145.68</w:t>
            </w:r>
          </w:p>
        </w:tc>
      </w:tr>
      <w:tr w:rsidR="0012200A" w:rsidRPr="00282E3A" w14:paraId="598ED8F4"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76A7B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José María Morelos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DC29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Antonio Madrazo a Boulevard Vasco de Quiroga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F1F4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$3,132.42</w:t>
            </w:r>
          </w:p>
        </w:tc>
      </w:tr>
      <w:tr w:rsidR="0012200A" w:rsidRPr="00282E3A" w14:paraId="1F14D03A"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25E87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José María Morelos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4500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Vasco de Quiroga a Boulevard Francisco Villa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E45B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$3,234.40</w:t>
            </w:r>
          </w:p>
        </w:tc>
      </w:tr>
      <w:tr w:rsidR="0012200A" w:rsidRPr="00282E3A" w14:paraId="2B5B8016"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84FFA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José María Morelos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FDD6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Francisco Villa a Boulevard Vicente Valtierra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D22C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$2,735.39</w:t>
            </w:r>
          </w:p>
        </w:tc>
      </w:tr>
      <w:tr w:rsidR="0012200A" w:rsidRPr="00282E3A" w14:paraId="402BEF66"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4D9F6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Boulevard José María Morelos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8792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Vicente Valtierra a Boulevard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D6F8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$3,419.23</w:t>
            </w:r>
          </w:p>
        </w:tc>
      </w:tr>
      <w:tr w:rsidR="0012200A" w:rsidRPr="00282E3A" w14:paraId="5D5B22BB"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8BEAB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José María Morelos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8D72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la Luz a avenida Industriales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20D0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$3,556.00</w:t>
            </w:r>
          </w:p>
        </w:tc>
      </w:tr>
      <w:tr w:rsidR="0012200A" w:rsidRPr="00282E3A" w14:paraId="7E13A1A0"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50419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José María Morelos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F0252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Industriales a 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E1BF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$3,692.76</w:t>
            </w:r>
          </w:p>
        </w:tc>
      </w:tr>
      <w:tr w:rsidR="0012200A" w:rsidRPr="00282E3A" w14:paraId="12B3CF2F"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2C819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José María Morelos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47D0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Balcones de la Joya a Boulevard el Saucillo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EC98E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$1,744.68</w:t>
            </w:r>
          </w:p>
        </w:tc>
      </w:tr>
      <w:tr w:rsidR="0012200A" w:rsidRPr="00282E3A" w14:paraId="2448058D"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20070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Juan Alonso de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B7AC7"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Boulevard Mariano Escobedo a avenida Colmenar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2043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$2,270.63</w:t>
            </w:r>
          </w:p>
        </w:tc>
      </w:tr>
      <w:tr w:rsidR="0012200A" w:rsidRPr="00282E3A" w14:paraId="1D2F3DC7"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09B0B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Juan Alonso de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D22B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Colmenar a calle Orense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B89B6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$2,283.92</w:t>
            </w:r>
          </w:p>
        </w:tc>
      </w:tr>
      <w:tr w:rsidR="0012200A" w:rsidRPr="00282E3A" w14:paraId="3DC390B1"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61AFF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Juan Alonso de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A88B2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Orense a Boulevard San Juan Bosco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FD4C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$2,982.37</w:t>
            </w:r>
          </w:p>
        </w:tc>
      </w:tr>
      <w:tr w:rsidR="0012200A" w:rsidRPr="00282E3A" w14:paraId="3F5D1D56"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92B67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Juan Alonso de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D9BE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San Juan Bosco a Paseo de los Insurgentes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22BF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$2,188.32</w:t>
            </w:r>
          </w:p>
        </w:tc>
      </w:tr>
      <w:tr w:rsidR="0012200A" w:rsidRPr="00282E3A" w14:paraId="1B7E39A5"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3B431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Juan Alonso de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96A7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Paseo de los Insurgentes a avenida Universidad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C688E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$4,239.85</w:t>
            </w:r>
          </w:p>
        </w:tc>
      </w:tr>
      <w:tr w:rsidR="0012200A" w:rsidRPr="00282E3A" w14:paraId="4146E904"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7625D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Juan Alonso de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76E9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Universidad a López Sanabria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A98D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$5,060.45</w:t>
            </w:r>
          </w:p>
        </w:tc>
      </w:tr>
      <w:tr w:rsidR="0012200A" w:rsidRPr="00282E3A" w14:paraId="1829B80E"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66282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Juan Alonso de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02B8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López Sanabria a avenida León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1AF9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$5,744.31</w:t>
            </w:r>
          </w:p>
        </w:tc>
      </w:tr>
      <w:tr w:rsidR="0012200A" w:rsidRPr="00282E3A" w14:paraId="6D4A8441"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86AB2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Boulevard Juan Alonso de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60EE9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León a Boulevard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AE785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$7,072.00</w:t>
            </w:r>
          </w:p>
        </w:tc>
      </w:tr>
      <w:tr w:rsidR="0012200A" w:rsidRPr="00282E3A" w14:paraId="146DF858"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C0A0B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Juan Alonso de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E30E2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Campestre a Boulevard Clouthier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A307C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$9,232.58</w:t>
            </w:r>
          </w:p>
        </w:tc>
      </w:tr>
      <w:tr w:rsidR="0012200A" w:rsidRPr="00282E3A" w14:paraId="193D003D"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DD116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Juan Alonso de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1503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Clouthier a Paseo del Moral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9E555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$9,301.61</w:t>
            </w:r>
          </w:p>
        </w:tc>
      </w:tr>
      <w:tr w:rsidR="0012200A" w:rsidRPr="00282E3A" w14:paraId="4E99E63A"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3EF3E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Juan Alonso de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1F092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Paseo del Moral a 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E23A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$9,232.58</w:t>
            </w:r>
          </w:p>
        </w:tc>
      </w:tr>
      <w:tr w:rsidR="0012200A" w:rsidRPr="00282E3A" w14:paraId="1E38DE4A"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2219E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Juan Alonso de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7D2A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Adolfo López Mateos a Boulevard Hermenegildo de Bustos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68816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$4,239.85</w:t>
            </w:r>
          </w:p>
        </w:tc>
      </w:tr>
      <w:tr w:rsidR="0012200A" w:rsidRPr="00282E3A" w14:paraId="06290AA0"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B48FD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Juan Alonso de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004B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Hermenegildo de Bustos a Boulevard Hidalgo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1A02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$4,992.75</w:t>
            </w:r>
          </w:p>
        </w:tc>
      </w:tr>
      <w:tr w:rsidR="0012200A" w:rsidRPr="00282E3A" w14:paraId="0758E770"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89608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Juan Alonso de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93B6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Hidalgo a Antonio de Silva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83A1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$3,829.55</w:t>
            </w:r>
          </w:p>
        </w:tc>
      </w:tr>
      <w:tr w:rsidR="0012200A" w:rsidRPr="00282E3A" w14:paraId="1A9AE3AA"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B362D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Juan Alonso de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E2CF6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Antonio de Silva a Pablo Galeana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3C913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$3,857.42</w:t>
            </w:r>
          </w:p>
        </w:tc>
      </w:tr>
      <w:tr w:rsidR="0012200A" w:rsidRPr="00282E3A" w14:paraId="6AF06C4F"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1CA29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Juan Alonso de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6265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Pablo Galeana a Boulevard Antonio Madrazo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8B26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$3,829.55</w:t>
            </w:r>
          </w:p>
        </w:tc>
      </w:tr>
      <w:tr w:rsidR="0012200A" w:rsidRPr="00282E3A" w14:paraId="66E5B7E8"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78059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Juan Alonso de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A50B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Antonio Madrazo a Boulevard Vasco de Quiroga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62E9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$3,898.58</w:t>
            </w:r>
          </w:p>
        </w:tc>
      </w:tr>
      <w:tr w:rsidR="0012200A" w:rsidRPr="00282E3A" w14:paraId="224D8733"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CD3ED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Juan Alonso de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F6AE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Vasco de Quiroga a Boulevard José María Morelos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4383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$3,200.13</w:t>
            </w:r>
          </w:p>
        </w:tc>
      </w:tr>
      <w:tr w:rsidR="0012200A" w:rsidRPr="00282E3A" w14:paraId="70D09244"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48749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Boulevard Juan Alonso de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E70A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José María Morelos a Boulevard Delta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2439F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$2,667.66</w:t>
            </w:r>
          </w:p>
        </w:tc>
      </w:tr>
      <w:tr w:rsidR="0012200A" w:rsidRPr="00282E3A" w14:paraId="32DE2C33"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883D3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Juan Alonso de Torres – Eje Metropolitano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A1C41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Delta a lindero poniente Hacienda de los Otates (Boulevard Delta a Boulevard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CA76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$1,447.03</w:t>
            </w:r>
          </w:p>
        </w:tc>
      </w:tr>
      <w:tr w:rsidR="0012200A" w:rsidRPr="00282E3A" w14:paraId="145A0B5D"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5272F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Juan Alonso de Torres – Eje Metropolitano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10A6A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la Luz a lindero oriente Fuentes del Valle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5138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$1,447.03</w:t>
            </w:r>
          </w:p>
        </w:tc>
      </w:tr>
      <w:tr w:rsidR="0012200A" w:rsidRPr="00282E3A" w14:paraId="5A6759BA"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72BDE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Juan Alonso de Torres – Eje Metropolitano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C664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Lindero oriente Fuentes del Valle a Boulevard Duarte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D0C2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$826.86</w:t>
            </w:r>
          </w:p>
        </w:tc>
      </w:tr>
      <w:tr w:rsidR="0012200A" w:rsidRPr="00282E3A" w14:paraId="72826A86"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EA2B8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Eje Metropolitano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5D18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Juan Alonso de Torres a límite de Municipio (Boulevard Duarte a límite de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349C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$826.86</w:t>
            </w:r>
          </w:p>
        </w:tc>
      </w:tr>
      <w:tr w:rsidR="0012200A" w:rsidRPr="00282E3A" w14:paraId="38E7861B"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3D93F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Juan Manuel López Sanabria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6212D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Cerro Gordo del Campestre a Boulevard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8BC9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$7,523.61</w:t>
            </w:r>
          </w:p>
        </w:tc>
      </w:tr>
      <w:tr w:rsidR="0012200A" w:rsidRPr="00282E3A" w14:paraId="6429F3F1"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109BD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Juan Manuel López Sanabria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66AE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Campestre a Boulevard Juan Alonso de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AF1E4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$6,158.88</w:t>
            </w:r>
          </w:p>
        </w:tc>
      </w:tr>
      <w:tr w:rsidR="0012200A" w:rsidRPr="00282E3A" w14:paraId="608924A4"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80567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Juan Manuel López Sanabria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10A7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Juan Alonso de Torres a Boulevard Paseo de los Insurgentes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7C244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$5,874.96</w:t>
            </w:r>
          </w:p>
        </w:tc>
      </w:tr>
      <w:tr w:rsidR="0012200A" w:rsidRPr="00282E3A" w14:paraId="645DFC13"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4F87C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Boulevard </w:t>
            </w:r>
            <w:proofErr w:type="spellStart"/>
            <w:r w:rsidRPr="00282E3A">
              <w:rPr>
                <w:rFonts w:ascii="Arial" w:eastAsia="Times New Roman" w:hAnsi="Arial" w:cs="Arial"/>
              </w:rPr>
              <w:t>Karol</w:t>
            </w:r>
            <w:proofErr w:type="spellEnd"/>
            <w:r w:rsidRPr="00282E3A">
              <w:rPr>
                <w:rFonts w:ascii="Arial" w:eastAsia="Times New Roman" w:hAnsi="Arial" w:cs="Arial"/>
              </w:rPr>
              <w:t xml:space="preserve"> Wojtyla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190C8C"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Santo Toribio Romo a Beato Miguel Gómez Loza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03519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$1,778.01</w:t>
            </w:r>
          </w:p>
        </w:tc>
      </w:tr>
      <w:tr w:rsidR="0012200A" w:rsidRPr="00282E3A" w14:paraId="635BE962"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9C462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C63E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Héroes de la Independencia a Toluca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1093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$5,813.35</w:t>
            </w:r>
          </w:p>
        </w:tc>
      </w:tr>
      <w:tr w:rsidR="0012200A" w:rsidRPr="00282E3A" w14:paraId="497A2495"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15436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Boulevard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8528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Toluca a Monterrey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241F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$4,513.39</w:t>
            </w:r>
          </w:p>
        </w:tc>
      </w:tr>
      <w:tr w:rsidR="0012200A" w:rsidRPr="00282E3A" w14:paraId="07ACBDE4"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DA3F4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BA1D6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Monterrey a Mérida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078CA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$3,761.83</w:t>
            </w:r>
          </w:p>
        </w:tc>
      </w:tr>
      <w:tr w:rsidR="0012200A" w:rsidRPr="00282E3A" w14:paraId="6DCB5367"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FD7CA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A45F5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Mérida a Pachuca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EBA2A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$6,564.91</w:t>
            </w:r>
          </w:p>
        </w:tc>
      </w:tr>
      <w:tr w:rsidR="0012200A" w:rsidRPr="00282E3A" w14:paraId="38F918E0"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4B90D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0CD8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Pachuca a Hilario Medina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A18E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$10,669.32</w:t>
            </w:r>
          </w:p>
        </w:tc>
      </w:tr>
      <w:tr w:rsidR="0012200A" w:rsidRPr="00282E3A" w14:paraId="789116AD"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3C188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84B92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Hilario Medina a Vasco de Quiroga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FA7B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$4,786.91</w:t>
            </w:r>
          </w:p>
        </w:tc>
      </w:tr>
      <w:tr w:rsidR="0012200A" w:rsidRPr="00282E3A" w14:paraId="3D7E51DC"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1FE1D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27934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Vasco de Quiroga a Boulevard Francisco Villa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4AD29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$3,200.13</w:t>
            </w:r>
          </w:p>
        </w:tc>
      </w:tr>
      <w:tr w:rsidR="0012200A" w:rsidRPr="00282E3A" w14:paraId="55167D34"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173EB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CCB0A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Francisco Villa a Boulevard Barrio de Guadalupe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A1611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$2,530.89</w:t>
            </w:r>
          </w:p>
        </w:tc>
      </w:tr>
      <w:tr w:rsidR="0012200A" w:rsidRPr="00282E3A" w14:paraId="73A6D37A"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CE298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C00A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Barrio de Guadalupe a Paseo de Jerez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50D92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$2,461.85</w:t>
            </w:r>
          </w:p>
        </w:tc>
      </w:tr>
      <w:tr w:rsidR="0012200A" w:rsidRPr="00282E3A" w14:paraId="6CDE5775"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0BDF5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83D55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Paseo de Jerez a Boulevard José María Morelos (norte)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D129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$2,926.60</w:t>
            </w:r>
          </w:p>
        </w:tc>
      </w:tr>
      <w:tr w:rsidR="0012200A" w:rsidRPr="00282E3A" w14:paraId="5C7E88AE"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CE1D5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8539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Paseo de Jerez a Boulevard José María Morelos (sur)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ACE0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$2,394.12</w:t>
            </w:r>
          </w:p>
        </w:tc>
      </w:tr>
      <w:tr w:rsidR="0012200A" w:rsidRPr="00282E3A" w14:paraId="3155EBF8"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4E668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F674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José María Morelos a Boulevard Vicente Valtierra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E94DA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$2,051.55</w:t>
            </w:r>
          </w:p>
        </w:tc>
      </w:tr>
      <w:tr w:rsidR="0012200A" w:rsidRPr="00282E3A" w14:paraId="02C6D077"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4A682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8B737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Vicente Valtierra a Boulevard Villas de San Juan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8A1E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$1,573.52</w:t>
            </w:r>
          </w:p>
        </w:tc>
      </w:tr>
      <w:tr w:rsidR="0012200A" w:rsidRPr="00282E3A" w14:paraId="04CDCCEE"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3820A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Boulevard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95BB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Villas de San Juan a Camino a la Laborcita (San Juan de Otates)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0836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$560.35</w:t>
            </w:r>
          </w:p>
        </w:tc>
      </w:tr>
      <w:tr w:rsidR="0012200A" w:rsidRPr="00282E3A" w14:paraId="0CC9E562"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3B770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1A2E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Camino a la Laborcita (San Juan de Otates) a Duarte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3589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$547.08</w:t>
            </w:r>
          </w:p>
        </w:tc>
      </w:tr>
      <w:tr w:rsidR="0012200A" w:rsidRPr="00282E3A" w14:paraId="100EE63F"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719C3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las Américas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83E6D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Calzada de los Héroes a Roma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BAAA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$3,625.03</w:t>
            </w:r>
          </w:p>
        </w:tc>
      </w:tr>
      <w:tr w:rsidR="0012200A" w:rsidRPr="00282E3A" w14:paraId="48E1CE67"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A3B1F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las Américas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F00C1A"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Roma a 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D2F7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$3,692.76</w:t>
            </w:r>
          </w:p>
        </w:tc>
      </w:tr>
      <w:tr w:rsidR="0012200A" w:rsidRPr="00282E3A" w14:paraId="259A216C"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B822C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las Joyas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B129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Calcopirita a Autopista León - Aguascalientes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A4428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$778.22</w:t>
            </w:r>
          </w:p>
        </w:tc>
      </w:tr>
      <w:tr w:rsidR="0012200A" w:rsidRPr="00282E3A" w14:paraId="4290DB35"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00EBE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las Palmas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7A5B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La Piscina a 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CFCF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$3,077.97</w:t>
            </w:r>
          </w:p>
        </w:tc>
      </w:tr>
      <w:tr w:rsidR="0012200A" w:rsidRPr="00282E3A" w14:paraId="7406CBCC"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364D6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las Palmas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55240"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Boulevard Mariano Escobedo a Boulevard Algeciras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11A3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$3,625.03</w:t>
            </w:r>
          </w:p>
        </w:tc>
      </w:tr>
      <w:tr w:rsidR="0012200A" w:rsidRPr="00282E3A" w14:paraId="6966A526"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C556E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las Palmas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4D23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Algeciras a Boulevard Campeche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03A3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$3,556.00</w:t>
            </w:r>
          </w:p>
        </w:tc>
      </w:tr>
      <w:tr w:rsidR="0012200A" w:rsidRPr="00282E3A" w14:paraId="38F8B283"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DA9A1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los Limones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644C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Juan José Torres Landa a calle Asteroides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9CA7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$3,556.00</w:t>
            </w:r>
          </w:p>
        </w:tc>
      </w:tr>
      <w:tr w:rsidR="0012200A" w:rsidRPr="00282E3A" w14:paraId="07E3C8B9"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E5146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Malaquita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4D3BF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Calíope a Avenida Paseo de la Fragua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3411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$2,051.55</w:t>
            </w:r>
          </w:p>
        </w:tc>
      </w:tr>
      <w:tr w:rsidR="0012200A" w:rsidRPr="00282E3A" w14:paraId="6C62DBE2"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9826B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3101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Glorieta Mariano Escobedo a Sierra de los Agustinos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CACE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$1,914.75</w:t>
            </w:r>
          </w:p>
        </w:tc>
      </w:tr>
      <w:tr w:rsidR="0012200A" w:rsidRPr="00282E3A" w14:paraId="450DAB3B"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9A5A8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8E9B77"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Glorieta Mariano Escobedo a Boulevard León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F228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$1,983.81</w:t>
            </w:r>
          </w:p>
        </w:tc>
      </w:tr>
      <w:tr w:rsidR="0012200A" w:rsidRPr="00282E3A" w14:paraId="4DF7AB1B"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6EC3C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8D4B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León II a Boulevard Juan Alonso de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4AE1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$2,133.85</w:t>
            </w:r>
          </w:p>
        </w:tc>
      </w:tr>
      <w:tr w:rsidR="0012200A" w:rsidRPr="00282E3A" w14:paraId="0F130EFE"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6C033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C4887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Juan Alonso de Torres a 21 de 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2E54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$2,557.44</w:t>
            </w:r>
          </w:p>
        </w:tc>
      </w:tr>
      <w:tr w:rsidR="0012200A" w:rsidRPr="00282E3A" w14:paraId="1411F37D"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32E83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3337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 de Marzo a calle Triunfo Inquilinario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A198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$2,598.61</w:t>
            </w:r>
          </w:p>
        </w:tc>
      </w:tr>
      <w:tr w:rsidR="0012200A" w:rsidRPr="00282E3A" w14:paraId="631FA876"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B6B2A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F0FCB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Triunfo Inquilinario a Miguel de Cervantes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B29C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$2,557.44</w:t>
            </w:r>
          </w:p>
        </w:tc>
      </w:tr>
      <w:tr w:rsidR="0012200A" w:rsidRPr="00282E3A" w14:paraId="442DC912"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8EB4E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BEA2F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Miguel de Cervantes Saavedra a avenida las Palmas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7E952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$2,735.39</w:t>
            </w:r>
          </w:p>
        </w:tc>
      </w:tr>
      <w:tr w:rsidR="0012200A" w:rsidRPr="00282E3A" w14:paraId="6A5D291C"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879CB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3146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Las Palmas a avenida Nicaragua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1C48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$2,982.37</w:t>
            </w:r>
          </w:p>
        </w:tc>
      </w:tr>
      <w:tr w:rsidR="0012200A" w:rsidRPr="00282E3A" w14:paraId="29C05206"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FF0E9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04A24"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Avenida Nicaragua a República de Chile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892E4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$3,008.92</w:t>
            </w:r>
          </w:p>
        </w:tc>
      </w:tr>
      <w:tr w:rsidR="0012200A" w:rsidRPr="00282E3A" w14:paraId="11879632"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1784E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347C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República de Chile a Pino Suárez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F5B75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$2,394.12</w:t>
            </w:r>
          </w:p>
        </w:tc>
      </w:tr>
      <w:tr w:rsidR="0012200A" w:rsidRPr="00282E3A" w14:paraId="64D68280"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99ACF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8C7CE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Pino Suárez a Ignacio Altamirano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0A49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$3,145.68</w:t>
            </w:r>
          </w:p>
        </w:tc>
      </w:tr>
      <w:tr w:rsidR="0012200A" w:rsidRPr="00282E3A" w14:paraId="688AE0A0"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59664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6973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Ignacio Altamirano a Doctor Hernández Álvarez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369B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$3,214.74</w:t>
            </w:r>
          </w:p>
        </w:tc>
      </w:tr>
      <w:tr w:rsidR="0012200A" w:rsidRPr="00282E3A" w14:paraId="689FB2A1"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D849D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95B6A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Doctor Hernández Álvarez a Boulevard Hermanos Aldama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C7CE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$3,145.68</w:t>
            </w:r>
          </w:p>
        </w:tc>
      </w:tr>
      <w:tr w:rsidR="0012200A" w:rsidRPr="00282E3A" w14:paraId="6616E736"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94C41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3C55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Hermanos Aldama a Boulevard Tepeyac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6F87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$4,582.43</w:t>
            </w:r>
          </w:p>
        </w:tc>
      </w:tr>
      <w:tr w:rsidR="0012200A" w:rsidRPr="00282E3A" w14:paraId="59CDFBC4"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B0F7B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C971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Tepeyac a Ángela Peralta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D95F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$4,786.91</w:t>
            </w:r>
          </w:p>
        </w:tc>
      </w:tr>
      <w:tr w:rsidR="0012200A" w:rsidRPr="00282E3A" w14:paraId="17E51563"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40776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18529"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Ángela Peralta a Juventino Rosas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E281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$4,855.96</w:t>
            </w:r>
          </w:p>
        </w:tc>
      </w:tr>
      <w:tr w:rsidR="0012200A" w:rsidRPr="00282E3A" w14:paraId="0CADE4C0"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72236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C4CEE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Malecón a San Sebastián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16AD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$5,266.27</w:t>
            </w:r>
          </w:p>
        </w:tc>
      </w:tr>
      <w:tr w:rsidR="0012200A" w:rsidRPr="00282E3A" w14:paraId="78BDA94E"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2D576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7F6A2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San Sebastián a Boulevard Francisco Villa Sur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18428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$5,197.22</w:t>
            </w:r>
          </w:p>
        </w:tc>
      </w:tr>
      <w:tr w:rsidR="0012200A" w:rsidRPr="00282E3A" w14:paraId="0C16B09A"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151B3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2970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Francisco Villa a Arroyo de Alfaro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9A7C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$3,829.55</w:t>
            </w:r>
          </w:p>
        </w:tc>
      </w:tr>
      <w:tr w:rsidR="0012200A" w:rsidRPr="00282E3A" w14:paraId="0B0C9E0A"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81AA9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AF20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Arroyo de Alfaro a avenida Pradera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A3915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$3,419.23</w:t>
            </w:r>
          </w:p>
        </w:tc>
      </w:tr>
      <w:tr w:rsidR="0012200A" w:rsidRPr="00282E3A" w14:paraId="6BB8EB5C"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17A5C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F62F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Pradera a Boulevard San Pedro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5577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$4,308.89</w:t>
            </w:r>
          </w:p>
        </w:tc>
      </w:tr>
      <w:tr w:rsidR="0012200A" w:rsidRPr="00282E3A" w14:paraId="3D0C76C4"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2A09A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2295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San Pedro a Paseo de Jerez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97D6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$4,445.67</w:t>
            </w:r>
          </w:p>
        </w:tc>
      </w:tr>
      <w:tr w:rsidR="0012200A" w:rsidRPr="00282E3A" w14:paraId="1DCE699A"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35065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0CF8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Paseo de Jerez a 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585E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$4,513.39</w:t>
            </w:r>
          </w:p>
        </w:tc>
      </w:tr>
      <w:tr w:rsidR="0012200A" w:rsidRPr="00282E3A" w14:paraId="703FD474"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B5F06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Materialistas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D4160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Arroyo del Granizo a Boulevard Hidalgo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ED5E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$2,188.32</w:t>
            </w:r>
          </w:p>
        </w:tc>
      </w:tr>
      <w:tr w:rsidR="0012200A" w:rsidRPr="00282E3A" w14:paraId="1310B331"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C65D6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Boulevard Nicaragua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AFF0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La Piscina a 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6A6F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$2,872.15</w:t>
            </w:r>
          </w:p>
        </w:tc>
      </w:tr>
      <w:tr w:rsidR="0012200A" w:rsidRPr="00282E3A" w14:paraId="7A826FC6"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B727A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Nicaragua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83A9B"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Boulevard Mariano Escobedo a Boulevard Algeciras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D347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$3,692.76</w:t>
            </w:r>
          </w:p>
        </w:tc>
      </w:tr>
      <w:tr w:rsidR="0012200A" w:rsidRPr="00282E3A" w14:paraId="05B7A95D"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07081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Nicaragua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F7D9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Algeciras a Chiapas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117B6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$4,411.14</w:t>
            </w:r>
          </w:p>
        </w:tc>
      </w:tr>
      <w:tr w:rsidR="0012200A" w:rsidRPr="00282E3A" w14:paraId="6612AB07"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E8F5D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Nicaragua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2BA3D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Chiapas a Boulevard Campeche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8BF6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$4,445.67</w:t>
            </w:r>
          </w:p>
        </w:tc>
      </w:tr>
      <w:tr w:rsidR="0012200A" w:rsidRPr="00282E3A" w14:paraId="570A5CD2"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380D9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Obrero Mundial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6F840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Juan José Torres Landa a calle Jalpa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29A0C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$2,051.55</w:t>
            </w:r>
          </w:p>
        </w:tc>
      </w:tr>
      <w:tr w:rsidR="0012200A" w:rsidRPr="00282E3A" w14:paraId="5FAE6680"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97C34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Omega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BC4B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Aeropuerto a Boulevard Épsilon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6DB0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$3,829.55</w:t>
            </w:r>
          </w:p>
        </w:tc>
      </w:tr>
      <w:tr w:rsidR="0012200A" w:rsidRPr="00282E3A" w14:paraId="663ED322"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9F221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Omega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C24F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Épsilon a Río 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53430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$3,556.00</w:t>
            </w:r>
          </w:p>
        </w:tc>
      </w:tr>
      <w:tr w:rsidR="0012200A" w:rsidRPr="00282E3A" w14:paraId="61FEE878"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36A1A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Palmas de Mallorca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48FDC"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Boulevard Mariano Escobedo a Kiussio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FBEF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$2,051.55</w:t>
            </w:r>
          </w:p>
        </w:tc>
      </w:tr>
      <w:tr w:rsidR="0012200A" w:rsidRPr="00282E3A" w14:paraId="5A1C31BC"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29276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Pascal-Kant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94BC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Completo (Joyas de Castilla) Par Vial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D9F7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$2,051.55</w:t>
            </w:r>
          </w:p>
        </w:tc>
      </w:tr>
      <w:tr w:rsidR="0012200A" w:rsidRPr="00282E3A" w14:paraId="7209AF48"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ACE36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Paseo de Jerez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9C7B5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la Luz a avenida Olímpica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3ECA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$3,132.42</w:t>
            </w:r>
          </w:p>
        </w:tc>
      </w:tr>
      <w:tr w:rsidR="0012200A" w:rsidRPr="00282E3A" w14:paraId="0811C077"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96525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Paseo de Jerez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1D71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Olímpica a Boulevard Adolfo López Mateos Oriente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5F84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$3,282.46</w:t>
            </w:r>
          </w:p>
        </w:tc>
      </w:tr>
      <w:tr w:rsidR="0012200A" w:rsidRPr="00282E3A" w14:paraId="3D7B312A"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11497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Paseo de Jerez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BD822"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Boulevard Adolfo López Mateos a 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F66E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$3,145.68</w:t>
            </w:r>
          </w:p>
        </w:tc>
      </w:tr>
      <w:tr w:rsidR="0012200A" w:rsidRPr="00282E3A" w14:paraId="12E7C07D"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19E72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Boulevard Paseo de Jerez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5CDA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Mariano Escobedo a Boulevard Francisco González Bocanegra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6EB37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$3,077.97</w:t>
            </w:r>
          </w:p>
        </w:tc>
      </w:tr>
      <w:tr w:rsidR="0012200A" w:rsidRPr="00282E3A" w14:paraId="5E5621AF"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D0303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Paseo de Jerez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749C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Francisco González Bocanegra a Boulevard Juan José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7662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$3,008.92</w:t>
            </w:r>
          </w:p>
        </w:tc>
      </w:tr>
      <w:tr w:rsidR="0012200A" w:rsidRPr="00282E3A" w14:paraId="0EAEDC0D"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570FD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Paseo de Jerez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06853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Juan José Torres Landa a Araucaria del Jerez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162F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$2,394.12</w:t>
            </w:r>
          </w:p>
        </w:tc>
      </w:tr>
      <w:tr w:rsidR="0012200A" w:rsidRPr="00282E3A" w14:paraId="72A7D4B7"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3CA04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Paseo de Jerez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DE7E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Araucaria de Jerez a Boulevard Timoteo Lozano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15C15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$2,325.08</w:t>
            </w:r>
          </w:p>
        </w:tc>
      </w:tr>
      <w:tr w:rsidR="0012200A" w:rsidRPr="00282E3A" w14:paraId="2B4F5006"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9858B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Paseo de los Insurgentes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8FE4B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Adolfo López Mateos a Boulevard Paseo del Moral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5BC2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$6,086.88</w:t>
            </w:r>
          </w:p>
        </w:tc>
      </w:tr>
      <w:tr w:rsidR="0012200A" w:rsidRPr="00282E3A" w14:paraId="7E340585"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BDD0B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Paseo de los Insurgentes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C005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Paseo del Moral a avenida León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A54AD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$6,154.62</w:t>
            </w:r>
          </w:p>
        </w:tc>
      </w:tr>
      <w:tr w:rsidR="0012200A" w:rsidRPr="00282E3A" w14:paraId="3BC0DD20"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C4B81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Paseo de los Insurgentes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78FCB"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Avenida León a avenida Cráter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42A2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$5,060.45</w:t>
            </w:r>
          </w:p>
        </w:tc>
      </w:tr>
      <w:tr w:rsidR="0012200A" w:rsidRPr="00282E3A" w14:paraId="45A0EECD"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EFE3B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Paseo de los Insurgentes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010F65"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Avenida Cráter a avenida Guanajuato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87D0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$5,129.51</w:t>
            </w:r>
          </w:p>
        </w:tc>
      </w:tr>
      <w:tr w:rsidR="0012200A" w:rsidRPr="00282E3A" w14:paraId="4D5A2125"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F5FAF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Paseo de los Insurgentes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AA0DC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Guanajuato a Glorieta avenida Universidad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E832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$5,060.45</w:t>
            </w:r>
          </w:p>
        </w:tc>
      </w:tr>
      <w:tr w:rsidR="0012200A" w:rsidRPr="00282E3A" w14:paraId="256A2707"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B6683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Paseo de los Insurgentes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C84B9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Universidad a Colonia Lomas del Sol Acera Norte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098CC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$3,761.83</w:t>
            </w:r>
          </w:p>
        </w:tc>
      </w:tr>
      <w:tr w:rsidR="0012200A" w:rsidRPr="00282E3A" w14:paraId="4013B21C"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67F9A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Boulevard Paseo de los Insurgentes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0774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Universidad a Colonia Lomas del Sol Acera Sur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C6D8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$3,692.76</w:t>
            </w:r>
          </w:p>
        </w:tc>
      </w:tr>
      <w:tr w:rsidR="0012200A" w:rsidRPr="00282E3A" w14:paraId="3CD3FABA"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A4A7A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Paseo de los Insurgentes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F7B9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Lomas del Sol a Curva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5413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$3,145.68</w:t>
            </w:r>
          </w:p>
        </w:tc>
      </w:tr>
      <w:tr w:rsidR="0012200A" w:rsidRPr="00282E3A" w14:paraId="525C576A"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46954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Paseo de los Insurgentes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A7BB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Curva a Boulevard Campestre (Acera Norte)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A20E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$3,104.54</w:t>
            </w:r>
          </w:p>
        </w:tc>
      </w:tr>
      <w:tr w:rsidR="0012200A" w:rsidRPr="00282E3A" w14:paraId="65542DF1"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926B2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Paseo de los Insurgentes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4A0D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Curva a Boulevard Campestre (Acera Sur)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C09E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$1,641.22</w:t>
            </w:r>
          </w:p>
        </w:tc>
      </w:tr>
      <w:tr w:rsidR="0012200A" w:rsidRPr="00282E3A" w14:paraId="4230F9C6"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7366A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Paseo de los Insurgentes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5979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Campestre a Subida Templo Refugio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558E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$3,556.00</w:t>
            </w:r>
          </w:p>
        </w:tc>
      </w:tr>
      <w:tr w:rsidR="0012200A" w:rsidRPr="00282E3A" w14:paraId="61671FA4"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EB08E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Paseo de los Insurgentes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270C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Subida Templo Refugio a Y Griega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E0FF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$3,104.54</w:t>
            </w:r>
          </w:p>
        </w:tc>
      </w:tr>
      <w:tr w:rsidR="0012200A" w:rsidRPr="00282E3A" w14:paraId="5A1277F0"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35B72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Perdigón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07EE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Todo el tramo comprendido en el Fraccionamiento Brisas del Lago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14A0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$2,735.39</w:t>
            </w:r>
          </w:p>
        </w:tc>
      </w:tr>
      <w:tr w:rsidR="0012200A" w:rsidRPr="00282E3A" w14:paraId="67CB7643"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901A4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Perdigón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4C61A4"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Boulevard Colina de Plata a Bosque Meridional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AC09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$2,461.85</w:t>
            </w:r>
          </w:p>
        </w:tc>
      </w:tr>
      <w:tr w:rsidR="0012200A" w:rsidRPr="00282E3A" w14:paraId="1D324AC7"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84C9A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Prisma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39A37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Calle Efrén Rebolledo a Privanza los Naranjos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40560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$2,667.66</w:t>
            </w:r>
          </w:p>
        </w:tc>
      </w:tr>
      <w:tr w:rsidR="0012200A" w:rsidRPr="00282E3A" w14:paraId="62DFD97D"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6B792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Puma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3A43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Boulevard </w:t>
            </w:r>
            <w:proofErr w:type="spellStart"/>
            <w:r w:rsidRPr="00282E3A">
              <w:rPr>
                <w:rFonts w:ascii="Arial" w:eastAsia="Times New Roman" w:hAnsi="Arial" w:cs="Arial"/>
              </w:rPr>
              <w:t>Ibarrilla</w:t>
            </w:r>
            <w:proofErr w:type="spellEnd"/>
            <w:r w:rsidRPr="00282E3A">
              <w:rPr>
                <w:rFonts w:ascii="Arial" w:eastAsia="Times New Roman" w:hAnsi="Arial" w:cs="Arial"/>
              </w:rPr>
              <w:t xml:space="preserve"> a calle Kiwi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906E2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$1,617.26</w:t>
            </w:r>
          </w:p>
        </w:tc>
      </w:tr>
      <w:tr w:rsidR="0012200A" w:rsidRPr="00282E3A" w14:paraId="2E7A31CD"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A7772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Rafael Corrales Ayala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254A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Juan Alonso de Torres a Boulevard Agustín Téllez Cruces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C75E5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$1,778.01</w:t>
            </w:r>
          </w:p>
        </w:tc>
      </w:tr>
      <w:tr w:rsidR="0012200A" w:rsidRPr="00282E3A" w14:paraId="269EAACD"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D5604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Boulevard Rafael Corrales Ayala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DBB00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Agustín Téllez Cruces a Romualdo Marmolejo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DD34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$1,805.89</w:t>
            </w:r>
          </w:p>
        </w:tc>
      </w:tr>
      <w:tr w:rsidR="0012200A" w:rsidRPr="00282E3A" w14:paraId="2EF2C72C"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0B3EE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Rafael Corrales Ayala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7837B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Romualdo Marmolejo a Boulevard José María Morelos Acera Poniente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E82F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$1,778.01</w:t>
            </w:r>
          </w:p>
        </w:tc>
      </w:tr>
      <w:tr w:rsidR="0012200A" w:rsidRPr="00282E3A" w14:paraId="665F97F5"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CFB87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Reboceros de Echeveste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503D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Paseo de Echeveste a Boulevard Hidalgo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097E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$2,051.55</w:t>
            </w:r>
          </w:p>
        </w:tc>
      </w:tr>
      <w:tr w:rsidR="0012200A" w:rsidRPr="00282E3A" w14:paraId="53329A40"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55908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Río 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78FC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General Francisco Villa Sur a Río de los Gómez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35FE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$2,051.55</w:t>
            </w:r>
          </w:p>
        </w:tc>
      </w:tr>
      <w:tr w:rsidR="0012200A" w:rsidRPr="00282E3A" w14:paraId="1FDB81D1"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545CB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Río 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5E60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Miguel de Cervantes Saavedra Sur a Jerez de Cartagena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62C3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$2,051.55</w:t>
            </w:r>
          </w:p>
        </w:tc>
      </w:tr>
      <w:tr w:rsidR="0012200A" w:rsidRPr="00282E3A" w14:paraId="60084D08"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0FF33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Río 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13E1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Miguel de Cervantes Saavedra Sur a Lindero norte del Fraccionamiento Cumbres de la Pradera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E9024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$2,725.68</w:t>
            </w:r>
          </w:p>
        </w:tc>
      </w:tr>
      <w:tr w:rsidR="0012200A" w:rsidRPr="00282E3A" w14:paraId="2152D7B5"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80087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Río 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0BD6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Hermanos Aldama a calle San Genaro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EF6E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$1,621.32</w:t>
            </w:r>
          </w:p>
        </w:tc>
      </w:tr>
      <w:tr w:rsidR="0012200A" w:rsidRPr="00282E3A" w14:paraId="1E8BD6AE"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2A01C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Roma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935D5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Hernández Álvarez a Estocolmo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711DA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$3,077.97</w:t>
            </w:r>
          </w:p>
        </w:tc>
      </w:tr>
      <w:tr w:rsidR="0012200A" w:rsidRPr="00282E3A" w14:paraId="02484034"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B7957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Roma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EE08A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Estocolmo a Boulevard las Américas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E52B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$3,829.55</w:t>
            </w:r>
          </w:p>
        </w:tc>
      </w:tr>
      <w:tr w:rsidR="0012200A" w:rsidRPr="00282E3A" w14:paraId="6DE6ACBA"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D3B8D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Roma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6376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las Américas a Calzada Tepeyac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7E5C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$3,857.42</w:t>
            </w:r>
          </w:p>
        </w:tc>
      </w:tr>
      <w:tr w:rsidR="0012200A" w:rsidRPr="00282E3A" w14:paraId="68280D3B"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7D469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Roma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9113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Calzada Tepeyac a Wagner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5BA4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$3,556.00</w:t>
            </w:r>
          </w:p>
        </w:tc>
      </w:tr>
      <w:tr w:rsidR="0012200A" w:rsidRPr="00282E3A" w14:paraId="68785425"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908FA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San Judas Tadeo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E4309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Vicente Valtierra a Vía de los Girasoles (Brisas del Carmen)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28134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$2,283.92</w:t>
            </w:r>
          </w:p>
        </w:tc>
      </w:tr>
      <w:tr w:rsidR="0012200A" w:rsidRPr="00282E3A" w14:paraId="3E256FA6"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4108F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Boulevard San Juan Bosco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022A2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(Tramo norte) Y Griega a Boulevard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6D63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$2,133.85</w:t>
            </w:r>
          </w:p>
        </w:tc>
      </w:tr>
      <w:tr w:rsidR="0012200A" w:rsidRPr="00282E3A" w14:paraId="298D85B1"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39017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San Juan Bosco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9AA4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(Tramo sur) Y Griega a Boulevard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6A8F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$1,778.01</w:t>
            </w:r>
          </w:p>
        </w:tc>
      </w:tr>
      <w:tr w:rsidR="0012200A" w:rsidRPr="00282E3A" w14:paraId="3C9F4C70"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4EAF5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San Juan Bosco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986D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(Tramo norte) Boulevard Campestre a Prolongación Aristóteles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748C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$1,914.75</w:t>
            </w:r>
          </w:p>
        </w:tc>
      </w:tr>
      <w:tr w:rsidR="0012200A" w:rsidRPr="00282E3A" w14:paraId="4E969B34"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44383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San Juan Bosco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E1D9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(Tramo sur) Boulevard Campestre a Prolongación Aristóteles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31910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$2,735.39</w:t>
            </w:r>
          </w:p>
        </w:tc>
      </w:tr>
      <w:tr w:rsidR="0012200A" w:rsidRPr="00282E3A" w14:paraId="6E3050F1"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CD00E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San Juan Bosco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A907D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Prolongación Aristóteles a Boulevard Juan Alonso de Torres (Glorieta)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9EC67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$2,872.15</w:t>
            </w:r>
          </w:p>
        </w:tc>
      </w:tr>
      <w:tr w:rsidR="0012200A" w:rsidRPr="00282E3A" w14:paraId="0EACDD47"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9E109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San Juan Bosco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EFE93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Juan Alonso de Torres (Glorieta) a avenida Manuel de </w:t>
            </w:r>
            <w:proofErr w:type="spellStart"/>
            <w:r w:rsidRPr="00282E3A">
              <w:rPr>
                <w:rFonts w:ascii="Arial" w:eastAsia="Times New Roman" w:hAnsi="Arial" w:cs="Arial"/>
              </w:rPr>
              <w:t>Austri</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3CEA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$3,145.68</w:t>
            </w:r>
          </w:p>
        </w:tc>
      </w:tr>
      <w:tr w:rsidR="0012200A" w:rsidRPr="00282E3A" w14:paraId="4DE03A9C"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B1AE2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San Juan Bosco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210C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Avenida Manuel de </w:t>
            </w:r>
            <w:proofErr w:type="spellStart"/>
            <w:r w:rsidRPr="00282E3A">
              <w:rPr>
                <w:rFonts w:ascii="Arial" w:eastAsia="Times New Roman" w:hAnsi="Arial" w:cs="Arial"/>
              </w:rPr>
              <w:t>Austri</w:t>
            </w:r>
            <w:proofErr w:type="spellEnd"/>
            <w:r w:rsidRPr="00282E3A">
              <w:rPr>
                <w:rFonts w:ascii="Arial" w:eastAsia="Times New Roman" w:hAnsi="Arial" w:cs="Arial"/>
              </w:rPr>
              <w:t xml:space="preserve"> a San Juan de los Lagos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BD9D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$3,132.42</w:t>
            </w:r>
          </w:p>
        </w:tc>
      </w:tr>
      <w:tr w:rsidR="0012200A" w:rsidRPr="00282E3A" w14:paraId="2F5993C8"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354D1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San Juan Bosco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C0E3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San Juan de los Lagos a Valverde y Téllez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1AA5D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$3,119.14</w:t>
            </w:r>
          </w:p>
        </w:tc>
      </w:tr>
      <w:tr w:rsidR="0012200A" w:rsidRPr="00282E3A" w14:paraId="2BE9488A"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87359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San Pedro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01588"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Boulevard Adolfo López Mateos a 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6F24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$3,625.03</w:t>
            </w:r>
          </w:p>
        </w:tc>
      </w:tr>
      <w:tr w:rsidR="0012200A" w:rsidRPr="00282E3A" w14:paraId="1916F5D3"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90993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San Pedro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1DC7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Mariano Escobedo a Boulevard Francisco González Bocanegra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82CD9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$3,966.30</w:t>
            </w:r>
          </w:p>
        </w:tc>
      </w:tr>
      <w:tr w:rsidR="0012200A" w:rsidRPr="00282E3A" w14:paraId="21FF1B36"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E167C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Boulevard San Pedro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846F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Francisco González Bocanegra a Boulevard Juan José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A7589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$3,966.30</w:t>
            </w:r>
          </w:p>
        </w:tc>
      </w:tr>
      <w:tr w:rsidR="0012200A" w:rsidRPr="00282E3A" w14:paraId="4FFDCB23"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C3BC7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San Pedro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2C10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Juan José Torres Landa a Alfredo Valadez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41D8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$3,392.67</w:t>
            </w:r>
          </w:p>
        </w:tc>
      </w:tr>
      <w:tr w:rsidR="0012200A" w:rsidRPr="00282E3A" w14:paraId="79A44513"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66EAA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San Pedro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5334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Alfredo Valadez a Prolongación Álamo de Jerez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D1B7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$2,941.20</w:t>
            </w:r>
          </w:p>
        </w:tc>
      </w:tr>
      <w:tr w:rsidR="0012200A" w:rsidRPr="00282E3A" w14:paraId="530EC13A"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FAF2B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San Pedro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E70C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Álamo de Jerez a Boulevard Miguel de Cervantes Saavedra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89C3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$2,872.15</w:t>
            </w:r>
          </w:p>
        </w:tc>
      </w:tr>
      <w:tr w:rsidR="0012200A" w:rsidRPr="00282E3A" w14:paraId="1C7AC4F6"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17AB9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San Pedro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E40F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Miguel de Cervantes Saavedra Sur a Boulevard Timoteo Lozano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FAC8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$2,626.51</w:t>
            </w:r>
          </w:p>
        </w:tc>
      </w:tr>
      <w:tr w:rsidR="0012200A" w:rsidRPr="00282E3A" w14:paraId="6C9836A8"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E2C5E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Siglo XXI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EA25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Vicente Valtierra a Madre Admirable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65CF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$2,283.92</w:t>
            </w:r>
          </w:p>
        </w:tc>
      </w:tr>
      <w:tr w:rsidR="0012200A" w:rsidRPr="00282E3A" w14:paraId="106AD9F1"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75B23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Téllez Cruces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279B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José María Morelos a Vasco de Quiroga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5235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$2,051.55</w:t>
            </w:r>
          </w:p>
        </w:tc>
      </w:tr>
      <w:tr w:rsidR="0012200A" w:rsidRPr="00282E3A" w14:paraId="2544911D"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37B1B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Téllez Cruces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9980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Vasco de Quiroga a Boulevard Hilario Medina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A9A7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$2,120.58</w:t>
            </w:r>
          </w:p>
        </w:tc>
      </w:tr>
      <w:tr w:rsidR="0012200A" w:rsidRPr="00282E3A" w14:paraId="0196DACD"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7FBCC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Téllez Cruces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9334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Hilario Medina a Boulevard Antonio Madrazo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B1B5C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$2,051.55</w:t>
            </w:r>
          </w:p>
        </w:tc>
      </w:tr>
      <w:tr w:rsidR="0012200A" w:rsidRPr="00282E3A" w14:paraId="2FCB49F5"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549F9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Téllez Cruces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B821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Antonio Madrazo a avenida Oxígeno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B1CC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$2,079.42</w:t>
            </w:r>
          </w:p>
        </w:tc>
      </w:tr>
      <w:tr w:rsidR="0012200A" w:rsidRPr="00282E3A" w14:paraId="4DC919D3"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E1076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Boulevard Timoteo Lozano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67A0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Miguel de Cervantes Saavedra a Prolongación Juárez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48B8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$2,051.55</w:t>
            </w:r>
          </w:p>
        </w:tc>
      </w:tr>
      <w:tr w:rsidR="0012200A" w:rsidRPr="00282E3A" w14:paraId="2C2B841D"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F0897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Timoteo Lozano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5B36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Prolongación Juárez a Boulevard Venustiano Carranza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154B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$2,120.58</w:t>
            </w:r>
          </w:p>
        </w:tc>
      </w:tr>
      <w:tr w:rsidR="0012200A" w:rsidRPr="00282E3A" w14:paraId="2F0730E5"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7816A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Timoteo Lozano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95DB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Venustiano Carranza a Boulevard Hermanos Aldama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CB13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$2,188.32</w:t>
            </w:r>
          </w:p>
        </w:tc>
      </w:tr>
      <w:tr w:rsidR="0012200A" w:rsidRPr="00282E3A" w14:paraId="475FB9D6"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EB97B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Timoteo Lozano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28D94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Hermanos Aldama a Río de los Gómez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3FAF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$2,051.55</w:t>
            </w:r>
          </w:p>
        </w:tc>
      </w:tr>
      <w:tr w:rsidR="0012200A" w:rsidRPr="00282E3A" w14:paraId="5C69A472"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6913F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Timoteo Lozano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0DB8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Río de los Gómez a Boulevard Francisco Villa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2A53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$1,983.81</w:t>
            </w:r>
          </w:p>
        </w:tc>
      </w:tr>
      <w:tr w:rsidR="0012200A" w:rsidRPr="00282E3A" w14:paraId="4ED4598C"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D6855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Timoteo Lozano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C6A2A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Francisco Villa a Boulevard Delta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B2CD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$2,051.55</w:t>
            </w:r>
          </w:p>
        </w:tc>
      </w:tr>
      <w:tr w:rsidR="0012200A" w:rsidRPr="00282E3A" w14:paraId="5440EA95"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7C2C1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Timoteo Lozano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B4859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Delta a Atotonilco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4ADE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$1,641.22</w:t>
            </w:r>
          </w:p>
        </w:tc>
      </w:tr>
      <w:tr w:rsidR="0012200A" w:rsidRPr="00282E3A" w14:paraId="1A7373A2"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744AA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Timoteo Lozano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060B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Atotonilco a Circuito Siglo XXI Poniente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6B8FA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$2,090.40</w:t>
            </w:r>
          </w:p>
        </w:tc>
      </w:tr>
      <w:tr w:rsidR="0012200A" w:rsidRPr="00282E3A" w14:paraId="21121D60"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27BF8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Torre de León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EB884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Prolongación Boulevard José María Morelos a Boulevard Mineral de la Joya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86E7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$2,188.32</w:t>
            </w:r>
          </w:p>
        </w:tc>
      </w:tr>
      <w:tr w:rsidR="0012200A" w:rsidRPr="00282E3A" w14:paraId="1863BF38"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FDBF6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Universidad Tecnológica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55A0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Aeropuerto a Torre del Campo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7B25B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$1,710.28</w:t>
            </w:r>
          </w:p>
        </w:tc>
      </w:tr>
      <w:tr w:rsidR="0012200A" w:rsidRPr="00282E3A" w14:paraId="34C0F83F"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AB8EF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Vasco de Quiroga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8D92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Paseo de los Niños a 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D04A5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$9,575.15</w:t>
            </w:r>
          </w:p>
        </w:tc>
      </w:tr>
      <w:tr w:rsidR="0012200A" w:rsidRPr="00282E3A" w14:paraId="6660C2F2"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00606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Boulevard Vasco de Quiroga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F2F4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Adolfo López Mateos a Boulevard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44904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$5,060.45</w:t>
            </w:r>
          </w:p>
        </w:tc>
      </w:tr>
      <w:tr w:rsidR="0012200A" w:rsidRPr="00282E3A" w14:paraId="3A89BC0C"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23AA1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Vasco de Quiroga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1D91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la Luz a Héroes de la Independencia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2879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$1,983.81</w:t>
            </w:r>
          </w:p>
        </w:tc>
      </w:tr>
      <w:tr w:rsidR="0012200A" w:rsidRPr="00282E3A" w14:paraId="587CFD9A"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FFF7B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Vasco de Quiroga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016A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Héroes de la Independencia a avenida Fray Daniel Mireles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0F9D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$2,188.32</w:t>
            </w:r>
          </w:p>
        </w:tc>
      </w:tr>
      <w:tr w:rsidR="0012200A" w:rsidRPr="00282E3A" w14:paraId="784D654D"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19D0C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Vasco de Quiroga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BB90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Fray Daniel Mireles a Vicente Valtierra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A67E6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$1,983.81</w:t>
            </w:r>
          </w:p>
        </w:tc>
      </w:tr>
      <w:tr w:rsidR="0012200A" w:rsidRPr="00282E3A" w14:paraId="4A3732F0"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343A4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Vasco de Quiroga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AC80A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Vicente Valtierra a avenida Saturno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0256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$2,120.58</w:t>
            </w:r>
          </w:p>
        </w:tc>
      </w:tr>
      <w:tr w:rsidR="0012200A" w:rsidRPr="00282E3A" w14:paraId="7A54902C"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A9F13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Vasco de Quiroga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77E29"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Avenida Saturno a avenida Guanajuato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FA0B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$2,305.08</w:t>
            </w:r>
          </w:p>
        </w:tc>
      </w:tr>
      <w:tr w:rsidR="0012200A" w:rsidRPr="00282E3A" w14:paraId="7FD3710D"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2BDB1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Vasco de Quiroga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041B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Guanajuato a Boulevard Juan Alonso de Torres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6E7B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$2,590.59</w:t>
            </w:r>
          </w:p>
        </w:tc>
      </w:tr>
      <w:tr w:rsidR="0012200A" w:rsidRPr="00282E3A" w14:paraId="6F7CB3BE"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A4F44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Vasco de Quiroga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D6CD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Juan Alonso de Torres a Boulevard Téllez Cruces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459F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$1,367.69</w:t>
            </w:r>
          </w:p>
        </w:tc>
      </w:tr>
      <w:tr w:rsidR="0012200A" w:rsidRPr="00282E3A" w14:paraId="680989D2"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087DC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Vasco de Quiroga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D272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Téllez Cruces a Boulevard José María Morelos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6425C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$1,367.69</w:t>
            </w:r>
          </w:p>
        </w:tc>
      </w:tr>
      <w:tr w:rsidR="0012200A" w:rsidRPr="00282E3A" w14:paraId="2058CE04"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F9314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Venustiano Carranza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4518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Río Pánuco a Boulevard Juan José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86EA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$2,941.20</w:t>
            </w:r>
          </w:p>
        </w:tc>
      </w:tr>
      <w:tr w:rsidR="0012200A" w:rsidRPr="00282E3A" w14:paraId="3C4471BD"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E42A6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Venustiano Carranza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BED3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Juan José Torres Landa a Boulevard Timoteo Lozano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89B8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$2,763.27</w:t>
            </w:r>
          </w:p>
        </w:tc>
      </w:tr>
      <w:tr w:rsidR="0012200A" w:rsidRPr="00282E3A" w14:paraId="0F34D3C0"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CC250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Boulevard Venustiano Carranza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B5F87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Boulevard Timoteo Lozano a </w:t>
            </w:r>
            <w:proofErr w:type="spellStart"/>
            <w:r w:rsidRPr="00282E3A">
              <w:rPr>
                <w:rFonts w:ascii="Arial" w:eastAsia="Times New Roman" w:hAnsi="Arial" w:cs="Arial"/>
              </w:rPr>
              <w:t>F.F.C.C</w:t>
            </w:r>
            <w:proofErr w:type="spellEnd"/>
            <w:r w:rsidRPr="00282E3A">
              <w:rPr>
                <w:rFonts w:ascii="Arial" w:eastAsia="Times New Roman" w:hAnsi="Arial" w:cs="Arial"/>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A463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$1,983.81</w:t>
            </w:r>
          </w:p>
        </w:tc>
      </w:tr>
      <w:tr w:rsidR="0012200A" w:rsidRPr="00282E3A" w14:paraId="700A0CEA"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AC148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Vicente Valtierra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CB6E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16 de Septiembre a Antonio Madrazo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22259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$3,008.92</w:t>
            </w:r>
          </w:p>
        </w:tc>
      </w:tr>
      <w:tr w:rsidR="0012200A" w:rsidRPr="00282E3A" w14:paraId="7B6D8945"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9E6A2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Vicente Valtierra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AA7B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Antonio Madrazo a Boulevard Hilario Medina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1F47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$3,829.55</w:t>
            </w:r>
          </w:p>
        </w:tc>
      </w:tr>
      <w:tr w:rsidR="0012200A" w:rsidRPr="00282E3A" w14:paraId="22181DD2"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3813C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Vicente Valtierra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C838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Hilario Medina a Boulevard Francisco Villa Norte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2DB22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$3,966.30</w:t>
            </w:r>
          </w:p>
        </w:tc>
      </w:tr>
      <w:tr w:rsidR="0012200A" w:rsidRPr="00282E3A" w14:paraId="7701F610"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3CB5B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Vicente Valtierra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4F33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Francisco Villa Norte a Boulevard José María Morelos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C28F5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$3,145.68</w:t>
            </w:r>
          </w:p>
        </w:tc>
      </w:tr>
      <w:tr w:rsidR="0012200A" w:rsidRPr="00282E3A" w14:paraId="2A7F457C"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49AE8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Vicente Valtierra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8A43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José María Morelos a avenida Paseo Magisterial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1B16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$2,530.89</w:t>
            </w:r>
          </w:p>
        </w:tc>
      </w:tr>
      <w:tr w:rsidR="0012200A" w:rsidRPr="00282E3A" w14:paraId="57EA80BF"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997F0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Vicente Valtierra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C5A8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Paseo Magisterial a San José del Potrero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B006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$2,188.32</w:t>
            </w:r>
          </w:p>
        </w:tc>
      </w:tr>
      <w:tr w:rsidR="0012200A" w:rsidRPr="00282E3A" w14:paraId="41D96426"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5A14B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Vicente Valtierra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9E84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San José del Potrero a lindero Fraccionamiento Brisas del Carmen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0DB4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$2,557.44</w:t>
            </w:r>
          </w:p>
        </w:tc>
      </w:tr>
      <w:tr w:rsidR="0012200A" w:rsidRPr="00282E3A" w14:paraId="09B36BF2"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E3DD7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Virgen de San Juan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4325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Autopista León - Aguascalientes a calle Virgen de San Juan (Autopista León- Aguascalientes a Calle Cumbre </w:t>
            </w:r>
            <w:proofErr w:type="spellStart"/>
            <w:r w:rsidRPr="00282E3A">
              <w:rPr>
                <w:rFonts w:ascii="Arial" w:eastAsia="Times New Roman" w:hAnsi="Arial" w:cs="Arial"/>
              </w:rPr>
              <w:t>Oiz</w:t>
            </w:r>
            <w:proofErr w:type="spellEnd"/>
            <w:r w:rsidRPr="00282E3A">
              <w:rPr>
                <w:rFonts w:ascii="Arial" w:eastAsia="Times New Roman" w:hAnsi="Arial" w:cs="Arial"/>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CF79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$1,896.94</w:t>
            </w:r>
          </w:p>
        </w:tc>
      </w:tr>
      <w:tr w:rsidR="0012200A" w:rsidRPr="00282E3A" w14:paraId="245EDA2C"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40E1B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Boulevard </w:t>
            </w:r>
            <w:proofErr w:type="spellStart"/>
            <w:r w:rsidRPr="00282E3A">
              <w:rPr>
                <w:rFonts w:ascii="Arial" w:eastAsia="Times New Roman" w:hAnsi="Arial" w:cs="Arial"/>
              </w:rPr>
              <w:t>Wigberto</w:t>
            </w:r>
            <w:proofErr w:type="spellEnd"/>
            <w:r w:rsidRPr="00282E3A">
              <w:rPr>
                <w:rFonts w:ascii="Arial" w:eastAsia="Times New Roman" w:hAnsi="Arial" w:cs="Arial"/>
              </w:rPr>
              <w:t xml:space="preserve"> Jiménez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1F987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Río Lerma a Río Escondido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292AE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$2,257.35</w:t>
            </w:r>
          </w:p>
        </w:tc>
      </w:tr>
      <w:tr w:rsidR="0012200A" w:rsidRPr="00282E3A" w14:paraId="5FF5EF33"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E49B2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 xml:space="preserve">Boulevard </w:t>
            </w:r>
            <w:proofErr w:type="spellStart"/>
            <w:r w:rsidRPr="00282E3A">
              <w:rPr>
                <w:rFonts w:ascii="Arial" w:eastAsia="Times New Roman" w:hAnsi="Arial" w:cs="Arial"/>
              </w:rPr>
              <w:t>Wigberto</w:t>
            </w:r>
            <w:proofErr w:type="spellEnd"/>
            <w:r w:rsidRPr="00282E3A">
              <w:rPr>
                <w:rFonts w:ascii="Arial" w:eastAsia="Times New Roman" w:hAnsi="Arial" w:cs="Arial"/>
              </w:rPr>
              <w:t xml:space="preserve"> Jiménez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20365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Río Escondido a Boulevard Juan José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0F93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$2,872.15</w:t>
            </w:r>
          </w:p>
        </w:tc>
      </w:tr>
      <w:tr w:rsidR="0012200A" w:rsidRPr="00282E3A" w14:paraId="75AB1F5F"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E65C2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Boulevard </w:t>
            </w:r>
            <w:proofErr w:type="spellStart"/>
            <w:r w:rsidRPr="00282E3A">
              <w:rPr>
                <w:rFonts w:ascii="Arial" w:eastAsia="Times New Roman" w:hAnsi="Arial" w:cs="Arial"/>
              </w:rPr>
              <w:t>Wigberto</w:t>
            </w:r>
            <w:proofErr w:type="spellEnd"/>
            <w:r w:rsidRPr="00282E3A">
              <w:rPr>
                <w:rFonts w:ascii="Arial" w:eastAsia="Times New Roman" w:hAnsi="Arial" w:cs="Arial"/>
              </w:rPr>
              <w:t xml:space="preserve"> Jiménez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A423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Juan José Torres Landa a Río 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7A661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$1,914.75</w:t>
            </w:r>
          </w:p>
        </w:tc>
      </w:tr>
      <w:tr w:rsidR="0012200A" w:rsidRPr="00282E3A" w14:paraId="4CD510BF"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DF875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Boulevard </w:t>
            </w:r>
            <w:proofErr w:type="spellStart"/>
            <w:r w:rsidRPr="00282E3A">
              <w:rPr>
                <w:rFonts w:ascii="Arial" w:eastAsia="Times New Roman" w:hAnsi="Arial" w:cs="Arial"/>
              </w:rPr>
              <w:t>Wigberto</w:t>
            </w:r>
            <w:proofErr w:type="spellEnd"/>
            <w:r w:rsidRPr="00282E3A">
              <w:rPr>
                <w:rFonts w:ascii="Arial" w:eastAsia="Times New Roman" w:hAnsi="Arial" w:cs="Arial"/>
              </w:rPr>
              <w:t xml:space="preserve"> Jiménez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8940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Río Mayo a C. Java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33FF4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$1,641.22</w:t>
            </w:r>
          </w:p>
        </w:tc>
      </w:tr>
      <w:tr w:rsidR="0012200A" w:rsidRPr="00282E3A" w14:paraId="3282C6BB"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F053F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Zodiaco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D1154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Juan José Torres Landa a Asteroides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903C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$1,983.81</w:t>
            </w:r>
          </w:p>
        </w:tc>
      </w:tr>
      <w:tr w:rsidR="0012200A" w:rsidRPr="00282E3A" w14:paraId="5D00AD2A"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0EBAD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Bosque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21B75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Héroes de la Independencia a Acapulco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2A50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$2,051.55</w:t>
            </w:r>
          </w:p>
        </w:tc>
      </w:tr>
      <w:tr w:rsidR="0012200A" w:rsidRPr="00282E3A" w14:paraId="0D2C22FA"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001EF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Bosques de los Cauchos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1BDF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Límite Sur de la Privada Tucán al Fraccionamiento Lagos del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D2199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$6,428.14</w:t>
            </w:r>
          </w:p>
        </w:tc>
      </w:tr>
      <w:tr w:rsidR="0012200A" w:rsidRPr="00282E3A" w14:paraId="3D274859"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468CF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Burgos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B9A4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Santander a Soria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7A840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$2,325.08</w:t>
            </w:r>
          </w:p>
        </w:tc>
      </w:tr>
      <w:tr w:rsidR="0012200A" w:rsidRPr="00282E3A" w14:paraId="540BFCF0"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0F4F7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Cádiz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8F0A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Soria a Santander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5481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$2,325.08</w:t>
            </w:r>
          </w:p>
        </w:tc>
      </w:tr>
      <w:tr w:rsidR="0012200A" w:rsidRPr="00282E3A" w14:paraId="27C17E3E"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F367D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Calle Ancha San Pedro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2AB9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la Luz a Fray Daniel Mireles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DDCB0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$2,325.08</w:t>
            </w:r>
          </w:p>
        </w:tc>
      </w:tr>
      <w:tr w:rsidR="0012200A" w:rsidRPr="00282E3A" w14:paraId="7735EF3B"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14CFB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Calle Principal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0717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Calle Omega a calle Atotonilco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EF7D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$1,504.46</w:t>
            </w:r>
          </w:p>
        </w:tc>
      </w:tr>
      <w:tr w:rsidR="0012200A" w:rsidRPr="00282E3A" w14:paraId="18F6EB2D"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27904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Calle Principal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D62E7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Calle Atotonilco a Tajo Santa Ana del Conde (Boulevard Siglo XXI)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2244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$1,299.98</w:t>
            </w:r>
          </w:p>
        </w:tc>
      </w:tr>
      <w:tr w:rsidR="0012200A" w:rsidRPr="00282E3A" w14:paraId="5C46B7E7"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A8CAF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Calzada de Guadalupe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FCA6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Julián de Obregón a Álvaro Obregón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5061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$2,120.58</w:t>
            </w:r>
          </w:p>
        </w:tc>
      </w:tr>
      <w:tr w:rsidR="0012200A" w:rsidRPr="00282E3A" w14:paraId="2B8C5C1F"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0A115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Calzada de los Cárcamos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47996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Completo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D4249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$2,188.32</w:t>
            </w:r>
          </w:p>
        </w:tc>
      </w:tr>
      <w:tr w:rsidR="0012200A" w:rsidRPr="00282E3A" w14:paraId="20A68E06"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B6CBA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Calzada de los Héroes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ECC6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Doctor Hernández Álvarez a avenida Tepeyac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E59C3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$4,455.36</w:t>
            </w:r>
          </w:p>
        </w:tc>
      </w:tr>
      <w:tr w:rsidR="0012200A" w:rsidRPr="00282E3A" w14:paraId="5D67A034"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A33DD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Calzada de los Héroes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7594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Tepeyac a San Sebastián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82D1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$4,239.85</w:t>
            </w:r>
          </w:p>
        </w:tc>
      </w:tr>
      <w:tr w:rsidR="0012200A" w:rsidRPr="00282E3A" w14:paraId="523687AD"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79DB0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Calzada de los Héroes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5A51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San Sebastián a 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A561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$5,333.98</w:t>
            </w:r>
          </w:p>
        </w:tc>
      </w:tr>
      <w:tr w:rsidR="0012200A" w:rsidRPr="00282E3A" w14:paraId="75FAF13C"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FFDC7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Calzada Tepeyac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A0BF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Calzada de los Héroes a avenida Roma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AB05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$3,282.46</w:t>
            </w:r>
          </w:p>
        </w:tc>
      </w:tr>
      <w:tr w:rsidR="0012200A" w:rsidRPr="00282E3A" w14:paraId="5FB95FA9"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05748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Calzada Tepeyac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53F78B"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Avenida Roma a 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C788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$3,310.34</w:t>
            </w:r>
          </w:p>
        </w:tc>
      </w:tr>
      <w:tr w:rsidR="0012200A" w:rsidRPr="00282E3A" w14:paraId="17FFAFA2"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97B73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Calzada Tepeyac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C137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Mariano Escobedo a Boulevard Francisco González Bocanegra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2AFD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$3,351.51</w:t>
            </w:r>
          </w:p>
        </w:tc>
      </w:tr>
      <w:tr w:rsidR="0012200A" w:rsidRPr="00282E3A" w14:paraId="7D75F82C"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01910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Calzada Tepeyac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47AD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Francisco González Bocanegra a Boulevard Juan José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9CC7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$3,378.07</w:t>
            </w:r>
          </w:p>
        </w:tc>
      </w:tr>
      <w:tr w:rsidR="0012200A" w:rsidRPr="00282E3A" w14:paraId="154084A0"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BEB56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Carretera León-Lagos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32A2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De Y griega a acceso a la </w:t>
            </w:r>
            <w:proofErr w:type="spellStart"/>
            <w:r w:rsidRPr="00282E3A">
              <w:rPr>
                <w:rFonts w:ascii="Arial" w:eastAsia="Times New Roman" w:hAnsi="Arial" w:cs="Arial"/>
              </w:rPr>
              <w:t>Campigna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B426C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$1,048.32</w:t>
            </w:r>
          </w:p>
        </w:tc>
      </w:tr>
      <w:tr w:rsidR="0012200A" w:rsidRPr="00282E3A" w14:paraId="10517A1E"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2CA9E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Carretera León-Lagos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F744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Acceso a la </w:t>
            </w:r>
            <w:proofErr w:type="spellStart"/>
            <w:r w:rsidRPr="00282E3A">
              <w:rPr>
                <w:rFonts w:ascii="Arial" w:eastAsia="Times New Roman" w:hAnsi="Arial" w:cs="Arial"/>
              </w:rPr>
              <w:t>Campigna</w:t>
            </w:r>
            <w:proofErr w:type="spellEnd"/>
            <w:r w:rsidRPr="00282E3A">
              <w:rPr>
                <w:rFonts w:ascii="Arial" w:eastAsia="Times New Roman" w:hAnsi="Arial" w:cs="Arial"/>
              </w:rPr>
              <w:t xml:space="preserve"> a límite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C0AA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$687.96</w:t>
            </w:r>
          </w:p>
        </w:tc>
      </w:tr>
      <w:tr w:rsidR="0012200A" w:rsidRPr="00282E3A" w14:paraId="1943EF81"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C6956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Carretera a Santa Ana del Conde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DAB3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Boulevard Aeropuerto a vía </w:t>
            </w:r>
            <w:proofErr w:type="spellStart"/>
            <w:r w:rsidRPr="00282E3A">
              <w:rPr>
                <w:rFonts w:ascii="Arial" w:eastAsia="Times New Roman" w:hAnsi="Arial" w:cs="Arial"/>
              </w:rPr>
              <w:t>F.F.C.C</w:t>
            </w:r>
            <w:proofErr w:type="spellEnd"/>
            <w:r w:rsidRPr="00282E3A">
              <w:rPr>
                <w:rFonts w:ascii="Arial" w:eastAsia="Times New Roman" w:hAnsi="Arial" w:cs="Arial"/>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D416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$683.84</w:t>
            </w:r>
          </w:p>
        </w:tc>
      </w:tr>
      <w:tr w:rsidR="0012200A" w:rsidRPr="00282E3A" w14:paraId="6BF8FED3"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47F9D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Carretera a Santa Ana del Conde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4855A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Vía </w:t>
            </w:r>
            <w:proofErr w:type="spellStart"/>
            <w:r w:rsidRPr="00282E3A">
              <w:rPr>
                <w:rFonts w:ascii="Arial" w:eastAsia="Times New Roman" w:hAnsi="Arial" w:cs="Arial"/>
              </w:rPr>
              <w:t>F.F.C.C</w:t>
            </w:r>
            <w:proofErr w:type="spellEnd"/>
            <w:r w:rsidRPr="00282E3A">
              <w:rPr>
                <w:rFonts w:ascii="Arial" w:eastAsia="Times New Roman" w:hAnsi="Arial" w:cs="Arial"/>
              </w:rPr>
              <w:t>. a Autopista León-Salamanca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0A58A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$410.31</w:t>
            </w:r>
          </w:p>
        </w:tc>
      </w:tr>
      <w:tr w:rsidR="0012200A" w:rsidRPr="00282E3A" w14:paraId="0F7DC408"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54C8E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Carretera León – Santa Rosa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C479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Autopista León-Aguascalientes a límite poniente Plan de Ayala (Prolongación Juárez a límite poniente Plan de Ayala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44625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$826.86</w:t>
            </w:r>
          </w:p>
        </w:tc>
      </w:tr>
      <w:tr w:rsidR="0012200A" w:rsidRPr="00282E3A" w14:paraId="3E59145D"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D6164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Casa de Piedra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0DA6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Juan Alonso de Torres a avenida Cerro Gordo del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6DDD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$12,104.73</w:t>
            </w:r>
          </w:p>
        </w:tc>
      </w:tr>
      <w:tr w:rsidR="0012200A" w:rsidRPr="00282E3A" w14:paraId="1E494E8C"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6F016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Cataluña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95F9E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Soria a Santander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FF36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$2,325.08</w:t>
            </w:r>
          </w:p>
        </w:tc>
      </w:tr>
      <w:tr w:rsidR="0012200A" w:rsidRPr="00282E3A" w14:paraId="17ABD3F9"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57171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Ceferino Ortiz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CC89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de las Exposiciones a 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7DB1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$1,573.52</w:t>
            </w:r>
          </w:p>
        </w:tc>
      </w:tr>
      <w:tr w:rsidR="0012200A" w:rsidRPr="00282E3A" w14:paraId="3AB8F13D"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EFC52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Centenario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B773B"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Boulevard Mariano Escobedo a Boulevard Timoteo Lozano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C9FB4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$2,006.38</w:t>
            </w:r>
          </w:p>
        </w:tc>
      </w:tr>
      <w:tr w:rsidR="0012200A" w:rsidRPr="00282E3A" w14:paraId="1A475F1A"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0B77F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Chuparrosa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6318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Juan Valle a Juárez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A69FA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$2,188.32</w:t>
            </w:r>
          </w:p>
        </w:tc>
      </w:tr>
      <w:tr w:rsidR="0012200A" w:rsidRPr="00282E3A" w14:paraId="253A01F1"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1819F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Circuito Siglo XXI Poniente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941C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Épsilon a Boulevard Aeropuerto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4CF40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$1,641.57</w:t>
            </w:r>
          </w:p>
        </w:tc>
      </w:tr>
      <w:tr w:rsidR="0012200A" w:rsidRPr="00282E3A" w14:paraId="19F0BBC4"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692EC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Congreso de Chilpancingo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452E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Hidalgo a Arroyo del Muerto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DFE4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$2,232.25</w:t>
            </w:r>
          </w:p>
        </w:tc>
      </w:tr>
      <w:tr w:rsidR="0012200A" w:rsidRPr="00282E3A" w14:paraId="707A7E9D"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601D4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Congreso de Chilpancingo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4F124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Arroyo del Muerto a Boulevard Antonio Madrazo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7D8C4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$2,735.39</w:t>
            </w:r>
          </w:p>
        </w:tc>
      </w:tr>
      <w:tr w:rsidR="0012200A" w:rsidRPr="00282E3A" w14:paraId="0B240047"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58478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Congreso de Chilpancingo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D78B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Antonio Madrazo a Boulevard Hilario Medina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DAAF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$2,325.08</w:t>
            </w:r>
          </w:p>
        </w:tc>
      </w:tr>
      <w:tr w:rsidR="0012200A" w:rsidRPr="00282E3A" w14:paraId="54F4A047"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2B48A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Constitución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F3CF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Miguel Alemán a Ignacio Comonfort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25A7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$2,941.20</w:t>
            </w:r>
          </w:p>
        </w:tc>
      </w:tr>
      <w:tr w:rsidR="0012200A" w:rsidRPr="00282E3A" w14:paraId="73622BF7"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B5ADF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Constitución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FC55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Ignacio Comonfort a Justo Sierra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A2173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$2,598.61</w:t>
            </w:r>
          </w:p>
        </w:tc>
      </w:tr>
      <w:tr w:rsidR="0012200A" w:rsidRPr="00282E3A" w14:paraId="641AC4D2"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3D946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Constitución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2D5A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Justo Sierra a Pino Suárez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B8E9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$2,598.61</w:t>
            </w:r>
          </w:p>
        </w:tc>
      </w:tr>
      <w:tr w:rsidR="0012200A" w:rsidRPr="00282E3A" w14:paraId="33FCE0F5"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FD976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Consuelo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773C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Francisco I. Madero a Doctor Hernández Álvarez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1C69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$2,051.55</w:t>
            </w:r>
          </w:p>
        </w:tc>
      </w:tr>
      <w:tr w:rsidR="0012200A" w:rsidRPr="00282E3A" w14:paraId="4D2BA955"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4ED6C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Cuautla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20D2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La Luz a Montecarlo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0F2C8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$6,291.40</w:t>
            </w:r>
          </w:p>
        </w:tc>
      </w:tr>
      <w:tr w:rsidR="0012200A" w:rsidRPr="00282E3A" w14:paraId="510E5D41"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0BF28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Cuautla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3036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Montecarlo a Héroes de la Independencia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8727C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$6,154.62</w:t>
            </w:r>
          </w:p>
        </w:tc>
      </w:tr>
      <w:tr w:rsidR="0012200A" w:rsidRPr="00282E3A" w14:paraId="5F5DD63C"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1C5D9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Cuenca Florida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FD8B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Río de los Castillos a avenida Amazonas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6A341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$1,641.22</w:t>
            </w:r>
          </w:p>
        </w:tc>
      </w:tr>
      <w:tr w:rsidR="0012200A" w:rsidRPr="00282E3A" w14:paraId="29550F37"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F0A14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Cuernavaca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6EBD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la Luz a Héroes de la Independencia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27DE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$4,445.67</w:t>
            </w:r>
          </w:p>
        </w:tc>
      </w:tr>
      <w:tr w:rsidR="0012200A" w:rsidRPr="00282E3A" w14:paraId="3BD773DC"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3573F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Díaz Mirón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EB369"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Pino Suárez a Emiliano Zapata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56D1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$3,692.76</w:t>
            </w:r>
          </w:p>
        </w:tc>
      </w:tr>
      <w:tr w:rsidR="0012200A" w:rsidRPr="00282E3A" w14:paraId="251A481C"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84961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Díaz Mirón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DC72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Emiliano Zapata a Independencia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E90E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$3,145.68</w:t>
            </w:r>
          </w:p>
        </w:tc>
      </w:tr>
      <w:tr w:rsidR="0012200A" w:rsidRPr="00282E3A" w14:paraId="2D4650EA"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4D319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Díaz Mirón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752CE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Independencia a Ignacio Altamirano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485DE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$2,092.69</w:t>
            </w:r>
          </w:p>
        </w:tc>
      </w:tr>
      <w:tr w:rsidR="0012200A" w:rsidRPr="00282E3A" w14:paraId="491D233B"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9AE21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Díaz Mirón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1AA2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Ignacio Altamirano a Vicente Guerrero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4AAEB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$2,079.42</w:t>
            </w:r>
          </w:p>
        </w:tc>
      </w:tr>
      <w:tr w:rsidR="0012200A" w:rsidRPr="00282E3A" w14:paraId="48A381E8"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DD613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Díaz Mirón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7E34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Vicente Guerrero a Juan Valle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06381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$2,064.81</w:t>
            </w:r>
          </w:p>
        </w:tc>
      </w:tr>
      <w:tr w:rsidR="0012200A" w:rsidRPr="00282E3A" w14:paraId="4985D660"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BB852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Díaz Mirón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0549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Juan Valle a Doctor Hernández Álvarez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EA889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$2,051.55</w:t>
            </w:r>
          </w:p>
        </w:tc>
      </w:tr>
      <w:tr w:rsidR="0012200A" w:rsidRPr="00282E3A" w14:paraId="14045BA6"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7E077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Donato Guerra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0BA2B"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Francisco I. Madero a Pedro Moreno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2D2F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$4,103.07</w:t>
            </w:r>
          </w:p>
        </w:tc>
      </w:tr>
      <w:tr w:rsidR="0012200A" w:rsidRPr="00282E3A" w14:paraId="0D8D0C59"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3CA3D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Donato Guerra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5E284"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Pedro Moreno a 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AFCE5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$3,829.55</w:t>
            </w:r>
          </w:p>
        </w:tc>
      </w:tr>
      <w:tr w:rsidR="0012200A" w:rsidRPr="00282E3A" w14:paraId="1A00B4BD"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1F732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Donato Guerra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130D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Adolfo López Mateos a Tres Guerras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0BEFF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$2,051.55</w:t>
            </w:r>
          </w:p>
        </w:tc>
      </w:tr>
      <w:tr w:rsidR="0012200A" w:rsidRPr="00282E3A" w14:paraId="0F54A4B4"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22756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Donato Guerra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DBEF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Tres Guerras a Amado Nervo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4C4F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$1,710.28</w:t>
            </w:r>
          </w:p>
        </w:tc>
      </w:tr>
      <w:tr w:rsidR="0012200A" w:rsidRPr="00282E3A" w14:paraId="6B3301BD"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3F3B9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Dr. Hernández Álvarez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F1F6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Calzada de los Héroes a 5 de 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C36CD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$2,735.39</w:t>
            </w:r>
          </w:p>
        </w:tc>
      </w:tr>
      <w:tr w:rsidR="0012200A" w:rsidRPr="00282E3A" w14:paraId="4A2222E4"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D6B21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Dr. Hernández Álvarez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BBF2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 de Febrero a Díaz Mirón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6112F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$2,216.19</w:t>
            </w:r>
          </w:p>
        </w:tc>
      </w:tr>
      <w:tr w:rsidR="0012200A" w:rsidRPr="00282E3A" w14:paraId="3F892196"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A15A7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Dr. Hernández Álvarez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89F0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Díaz Mirón a Rosas Moreno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9F64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$2,188.32</w:t>
            </w:r>
          </w:p>
        </w:tc>
      </w:tr>
      <w:tr w:rsidR="0012200A" w:rsidRPr="00282E3A" w14:paraId="2275E2D1"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DA48A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Dr. Hernández Álvarez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18A8D"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Rosas Moreno a 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D2E4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$2,188.32</w:t>
            </w:r>
          </w:p>
        </w:tc>
      </w:tr>
      <w:tr w:rsidR="0012200A" w:rsidRPr="00282E3A" w14:paraId="67F890AA"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8B312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Emiliano Zapata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9C57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Francisco I. Madero a 5 de 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847D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$5,978.00</w:t>
            </w:r>
          </w:p>
        </w:tc>
      </w:tr>
      <w:tr w:rsidR="0012200A" w:rsidRPr="00282E3A" w14:paraId="0F0DA0A2"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D2C53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Emiliano Zapata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E59C3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 de Febrero a Díaz Mirón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5ADE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$4,650.14</w:t>
            </w:r>
          </w:p>
        </w:tc>
      </w:tr>
      <w:tr w:rsidR="0012200A" w:rsidRPr="00282E3A" w14:paraId="08B21A6F"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D82A4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Emiliano Zapata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B1EA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Díaz Mirón a Rosas Moreno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3578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$2,872.15</w:t>
            </w:r>
          </w:p>
        </w:tc>
      </w:tr>
      <w:tr w:rsidR="0012200A" w:rsidRPr="00282E3A" w14:paraId="2921731F"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ACCAF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Emiliano Zapata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28FB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Rosas Moreno a Guillermo Prieto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0253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$2,735.39</w:t>
            </w:r>
          </w:p>
        </w:tc>
      </w:tr>
      <w:tr w:rsidR="0012200A" w:rsidRPr="00282E3A" w14:paraId="74D749FE"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4A3D9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Emiliano Zapata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873DC"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Guillermo Prieto a 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F1A1C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$2,763.27</w:t>
            </w:r>
          </w:p>
        </w:tc>
      </w:tr>
      <w:tr w:rsidR="0012200A" w:rsidRPr="00282E3A" w14:paraId="392409AF"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3E903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Emiliano Zapata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30041F"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Boulevard Mariano Escobedo a Chuparrosa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1AE73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$2,872.15</w:t>
            </w:r>
          </w:p>
        </w:tc>
      </w:tr>
      <w:tr w:rsidR="0012200A" w:rsidRPr="00282E3A" w14:paraId="07E0D450"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9451F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Emiliano Zapata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9774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Chuparrosa a Río Bravo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2A78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$1,873.61</w:t>
            </w:r>
          </w:p>
        </w:tc>
      </w:tr>
      <w:tr w:rsidR="0012200A" w:rsidRPr="00282E3A" w14:paraId="19C0E416"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3DA95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Emiliano Zapata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7971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Río Bravo a Río Pánuco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8B8D8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$1,847.04</w:t>
            </w:r>
          </w:p>
        </w:tc>
      </w:tr>
      <w:tr w:rsidR="0012200A" w:rsidRPr="00282E3A" w14:paraId="3B96ED2F"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FADF6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587FB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Clío a Boulevard Calíope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7F2B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$1,107.44</w:t>
            </w:r>
          </w:p>
        </w:tc>
      </w:tr>
      <w:tr w:rsidR="0012200A" w:rsidRPr="00282E3A" w14:paraId="4ECE454D"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15FF6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Españita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F4491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Mérida a Taxco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4F16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$4,554.53</w:t>
            </w:r>
          </w:p>
        </w:tc>
      </w:tr>
      <w:tr w:rsidR="0012200A" w:rsidRPr="00282E3A" w14:paraId="3FF3916F"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4573F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Españita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F82A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Taxco a Boulevard Hilario Medina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C4476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$10,942.86</w:t>
            </w:r>
          </w:p>
        </w:tc>
      </w:tr>
      <w:tr w:rsidR="0012200A" w:rsidRPr="00282E3A" w14:paraId="324ED485"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1F1B8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Españita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6FD97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Hilario Medina a Hermosillo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698B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$8,344.23</w:t>
            </w:r>
          </w:p>
        </w:tc>
      </w:tr>
      <w:tr w:rsidR="0012200A" w:rsidRPr="00282E3A" w14:paraId="48A63440"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3BB2F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Españita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E17A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Hermosillo a Boulevard Vasco de Quiroga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EE650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$2,982.37</w:t>
            </w:r>
          </w:p>
        </w:tc>
      </w:tr>
      <w:tr w:rsidR="0012200A" w:rsidRPr="00282E3A" w14:paraId="03454E87"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2F676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Eugenio Garza Sada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9D8579"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Monte Iris a Boulevard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6444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$6,017.84</w:t>
            </w:r>
          </w:p>
        </w:tc>
      </w:tr>
      <w:tr w:rsidR="0012200A" w:rsidRPr="00282E3A" w14:paraId="48F78AD4"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E24D8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Fátima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4647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Españita a Arroyo del Ejido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4F442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$4,719.20</w:t>
            </w:r>
          </w:p>
        </w:tc>
      </w:tr>
      <w:tr w:rsidR="0012200A" w:rsidRPr="00282E3A" w14:paraId="7520225D"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95B2F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Florencio Antillón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09B2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Chiapas a Hermenegildo Galeana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D220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$2,133.85</w:t>
            </w:r>
          </w:p>
        </w:tc>
      </w:tr>
      <w:tr w:rsidR="0012200A" w:rsidRPr="00282E3A" w14:paraId="32785153"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D33B3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Francisco I. Madero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3FA3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Emiliano Zapata a Gante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F2B0E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$9,397.22</w:t>
            </w:r>
          </w:p>
        </w:tc>
      </w:tr>
      <w:tr w:rsidR="0012200A" w:rsidRPr="00282E3A" w14:paraId="00BADAE6"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D4AFB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Francisco I. Madero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62C7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Gante a la Paz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5A0E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$7,250.09</w:t>
            </w:r>
          </w:p>
        </w:tc>
      </w:tr>
      <w:tr w:rsidR="0012200A" w:rsidRPr="00282E3A" w14:paraId="09A448DA"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6C4B4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Francisco I. Madero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08C3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La Paz a 13 de 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0839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$6,428.14</w:t>
            </w:r>
          </w:p>
        </w:tc>
      </w:tr>
      <w:tr w:rsidR="0012200A" w:rsidRPr="00282E3A" w14:paraId="04005667"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8B960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Francisco I. Madero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078BA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Privada 13 de Septiembre a José Alvarado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5119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$5,785.45</w:t>
            </w:r>
          </w:p>
        </w:tc>
      </w:tr>
      <w:tr w:rsidR="0012200A" w:rsidRPr="00282E3A" w14:paraId="0FE509A9"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FF55A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Francisco I. Madero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5D64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José Alvarado a Progreso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79A61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$5,744.31</w:t>
            </w:r>
          </w:p>
        </w:tc>
      </w:tr>
      <w:tr w:rsidR="0012200A" w:rsidRPr="00282E3A" w14:paraId="578B7528"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B05B4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Fresno de Medina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BB80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Francisco Villa a Atitlán (Mesa de la Virgen)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06FB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$2,051.55</w:t>
            </w:r>
          </w:p>
        </w:tc>
      </w:tr>
      <w:tr w:rsidR="0012200A" w:rsidRPr="00282E3A" w14:paraId="56CFCD46"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1A750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Gante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08137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Francisco I. Madero a 5 de 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F7D1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$4,239.85</w:t>
            </w:r>
          </w:p>
        </w:tc>
      </w:tr>
      <w:tr w:rsidR="0012200A" w:rsidRPr="00282E3A" w14:paraId="61C8F3C5"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02ED6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Guadalajara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AE66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la Luz a Héroes de la Independencia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6EB9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$11,353.15</w:t>
            </w:r>
          </w:p>
        </w:tc>
      </w:tr>
      <w:tr w:rsidR="0012200A" w:rsidRPr="00282E3A" w14:paraId="06CC4B4E"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3CA65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Guillermo Prieto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5D595"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Pino Suárez a Emiliano Zapata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9F92B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$2,092.69</w:t>
            </w:r>
          </w:p>
        </w:tc>
      </w:tr>
      <w:tr w:rsidR="0012200A" w:rsidRPr="00282E3A" w14:paraId="089A81ED"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71942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Guillermo Prieto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C7095"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Emiliano Zapata a Ignacio Altamirano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7DF9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$2,051.55</w:t>
            </w:r>
          </w:p>
        </w:tc>
      </w:tr>
      <w:tr w:rsidR="0012200A" w:rsidRPr="00282E3A" w14:paraId="1280538B"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77063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Guillermo Prieto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3535E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Ignacio Altamirano a Doctor Hernández Álvarez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1D04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$1,710.28</w:t>
            </w:r>
          </w:p>
        </w:tc>
      </w:tr>
      <w:tr w:rsidR="0012200A" w:rsidRPr="00282E3A" w14:paraId="1DCC893B"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11B8D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Haití</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EDC70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San Juan de los Lagos a Michoacán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A5CF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$1,873.61</w:t>
            </w:r>
          </w:p>
        </w:tc>
      </w:tr>
      <w:tr w:rsidR="0012200A" w:rsidRPr="00282E3A" w14:paraId="41F788AE"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B963B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Haití</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24D2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Michoacán a Boulevard Campeche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782F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$1,847.04</w:t>
            </w:r>
          </w:p>
        </w:tc>
      </w:tr>
      <w:tr w:rsidR="0012200A" w:rsidRPr="00282E3A" w14:paraId="5876F638"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43645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Hermanos Aldama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D0B0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Malecón del Río a Lerdo de Tejada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C4EC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$1,914.75</w:t>
            </w:r>
          </w:p>
        </w:tc>
      </w:tr>
      <w:tr w:rsidR="0012200A" w:rsidRPr="00282E3A" w14:paraId="22B2F6DD"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D0989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Hermanos Aldama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A8EF4"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Lerdo de Tejada a Melchor Ocampo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B060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$1,942.66</w:t>
            </w:r>
          </w:p>
        </w:tc>
      </w:tr>
      <w:tr w:rsidR="0012200A" w:rsidRPr="00282E3A" w14:paraId="3B6FE952"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B5383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Hermanos Aldama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AEEE6"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Melchor Ocampo a 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BC1A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$3,008.92</w:t>
            </w:r>
          </w:p>
        </w:tc>
      </w:tr>
      <w:tr w:rsidR="0012200A" w:rsidRPr="00282E3A" w14:paraId="4EF599B6"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56D29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Hermanos Aldama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9E8F6"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Boulevard Adolfo López Mateos a Pedro Moreno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CAF3B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$6,251.54</w:t>
            </w:r>
          </w:p>
        </w:tc>
      </w:tr>
      <w:tr w:rsidR="0012200A" w:rsidRPr="00282E3A" w14:paraId="3C9D2863"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16C53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Hermanos Aldama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98B09C"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Pedro Moreno a avenida Francisco I. Madero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C448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$7,523.61</w:t>
            </w:r>
          </w:p>
        </w:tc>
      </w:tr>
      <w:tr w:rsidR="0012200A" w:rsidRPr="00282E3A" w14:paraId="607114B0"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232CC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Hermosillo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7A1E8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Españita a Montecarlo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1A5C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$3,282.46</w:t>
            </w:r>
          </w:p>
        </w:tc>
      </w:tr>
      <w:tr w:rsidR="0012200A" w:rsidRPr="00282E3A" w14:paraId="52724A97"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337E8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Héroes de la Independencia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9CBA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Malecón del Río a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75C0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$4,855.96</w:t>
            </w:r>
          </w:p>
        </w:tc>
      </w:tr>
      <w:tr w:rsidR="0012200A" w:rsidRPr="00282E3A" w14:paraId="6AB78054"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A458B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Héroes de la Independencia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EC913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La Luz a Monterrey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AD26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$4,239.85</w:t>
            </w:r>
          </w:p>
        </w:tc>
      </w:tr>
      <w:tr w:rsidR="0012200A" w:rsidRPr="00282E3A" w14:paraId="59C7E915"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C3037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Héroes de la Independencia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8A3C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Monterrey a Mérida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5EED7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$3,282.46</w:t>
            </w:r>
          </w:p>
        </w:tc>
      </w:tr>
      <w:tr w:rsidR="0012200A" w:rsidRPr="00282E3A" w14:paraId="5C736031"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45BB7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Héroes de la Independencia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5D99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Mérida a Sánchez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8438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$4,267.73</w:t>
            </w:r>
          </w:p>
        </w:tc>
      </w:tr>
      <w:tr w:rsidR="0012200A" w:rsidRPr="00282E3A" w14:paraId="1E3412A5"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3E22F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Héroes de la Independencia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F946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Sánchez a Hilario Medina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C076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$10,942.86</w:t>
            </w:r>
          </w:p>
        </w:tc>
      </w:tr>
      <w:tr w:rsidR="0012200A" w:rsidRPr="00282E3A" w14:paraId="7C9E4518"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BC07D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Héroes de la Independencia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5193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Hilario Medina a Hermosillo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564F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$4,376.60</w:t>
            </w:r>
          </w:p>
        </w:tc>
      </w:tr>
      <w:tr w:rsidR="0012200A" w:rsidRPr="00282E3A" w14:paraId="5131266F"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CD97F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Héroes de la Independencia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AB38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Hermosillo a Reynosa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5CD4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$2,216.19</w:t>
            </w:r>
          </w:p>
        </w:tc>
      </w:tr>
      <w:tr w:rsidR="0012200A" w:rsidRPr="00282E3A" w14:paraId="76A1945F"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9C640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Héroes de la Independencia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5B25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Reynosa a Betania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867E2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$2,188.32</w:t>
            </w:r>
          </w:p>
        </w:tc>
      </w:tr>
      <w:tr w:rsidR="0012200A" w:rsidRPr="00282E3A" w14:paraId="61C54352"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C5FF4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Hidalgo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DFA09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Malecón del Río a Ignacio Rayón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15BA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$1,914.75</w:t>
            </w:r>
          </w:p>
        </w:tc>
      </w:tr>
      <w:tr w:rsidR="0012200A" w:rsidRPr="00282E3A" w14:paraId="7B093014"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B4892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Hidalgo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EEB1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Ignacio Rayón a Lerdo de Tejada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CF11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$1,936.02</w:t>
            </w:r>
          </w:p>
        </w:tc>
      </w:tr>
      <w:tr w:rsidR="0012200A" w:rsidRPr="00282E3A" w14:paraId="773D6095"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8668B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Hidalgo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C6BFC"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Lerdo de Tejada a Melchor Ocampo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74FC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$2,277.27</w:t>
            </w:r>
          </w:p>
        </w:tc>
      </w:tr>
      <w:tr w:rsidR="0012200A" w:rsidRPr="00282E3A" w14:paraId="45D1A83D"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AF3C2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Hidalgo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2652D"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Melchor Ocampo a 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10491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$6,291.40</w:t>
            </w:r>
          </w:p>
        </w:tc>
      </w:tr>
      <w:tr w:rsidR="0012200A" w:rsidRPr="00282E3A" w14:paraId="20D9AFF9"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3009A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Hidalgo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EFF05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Adolfo López Mateos a Álvaro Obregón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E3FFD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$8,548.74</w:t>
            </w:r>
          </w:p>
        </w:tc>
      </w:tr>
      <w:tr w:rsidR="0012200A" w:rsidRPr="00282E3A" w14:paraId="0A9D3422"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409C0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Hortelanos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E97B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Calzada de los Héroes a Prado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FEA21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$1,600.07</w:t>
            </w:r>
          </w:p>
        </w:tc>
      </w:tr>
      <w:tr w:rsidR="0012200A" w:rsidRPr="00282E3A" w14:paraId="6867665A"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E5C5D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Ignacio Altamirano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443A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 de Febrero a Díaz Mirón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4BA2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$1,847.04</w:t>
            </w:r>
          </w:p>
        </w:tc>
      </w:tr>
      <w:tr w:rsidR="0012200A" w:rsidRPr="00282E3A" w14:paraId="0DA33D99"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CE7D6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Ignacio Altamirano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E028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Díaz Mirón a Rosas Moreno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A2F52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$2,133.85</w:t>
            </w:r>
          </w:p>
        </w:tc>
      </w:tr>
      <w:tr w:rsidR="0012200A" w:rsidRPr="00282E3A" w14:paraId="1EB8F631"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7ED00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Ignacio Altamirano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068C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Rosas Moreno a Guillermo Prieto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05CE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$3,556.00</w:t>
            </w:r>
          </w:p>
        </w:tc>
      </w:tr>
      <w:tr w:rsidR="0012200A" w:rsidRPr="00282E3A" w14:paraId="0404930F"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C97B6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Ignacio Altamirano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03B2C"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Guillermo Prieto a 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ABA2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$2,133.85</w:t>
            </w:r>
          </w:p>
        </w:tc>
      </w:tr>
      <w:tr w:rsidR="0012200A" w:rsidRPr="00282E3A" w14:paraId="214430A0"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8A69F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Ignacio Comonfort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0FCF18"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Josefa Ortiz de Domínguez a Belisario Domínguez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88A58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$12,037.00</w:t>
            </w:r>
          </w:p>
        </w:tc>
      </w:tr>
      <w:tr w:rsidR="0012200A" w:rsidRPr="00282E3A" w14:paraId="5E3CDECC"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0A1D4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Ignacio Comonfort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2EF2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Belisario Domínguez a Reforma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6CD53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$9,575.15</w:t>
            </w:r>
          </w:p>
        </w:tc>
      </w:tr>
      <w:tr w:rsidR="0012200A" w:rsidRPr="00282E3A" w14:paraId="54A86D6C"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3C11F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Ignacio Comonfort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8968F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Reforma a Constitución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C0BA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$3,625.03</w:t>
            </w:r>
          </w:p>
        </w:tc>
      </w:tr>
      <w:tr w:rsidR="0012200A" w:rsidRPr="00282E3A" w14:paraId="33887AB6"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7A9AF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Ignacio Comonfort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770D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Constitución a Leandro Valle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1892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$3,419.23</w:t>
            </w:r>
          </w:p>
        </w:tc>
      </w:tr>
      <w:tr w:rsidR="0012200A" w:rsidRPr="00282E3A" w14:paraId="01B22A46"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D8592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Ignacio Zaragoza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E1207C"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República a 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7FD6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$1,778.01</w:t>
            </w:r>
          </w:p>
        </w:tc>
      </w:tr>
      <w:tr w:rsidR="0012200A" w:rsidRPr="00282E3A" w14:paraId="51A397CC"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0C739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Ignacio Zaragoza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AF5CA"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Boulevard Adolfo López Mateos a Pedro Moreno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4105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$2,188.32</w:t>
            </w:r>
          </w:p>
        </w:tc>
      </w:tr>
      <w:tr w:rsidR="0012200A" w:rsidRPr="00282E3A" w14:paraId="742EDE16"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033DF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Ignacio Zaragoza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CB977"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Pedro Moreno a Francisco I. Madero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405C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$3,829.55</w:t>
            </w:r>
          </w:p>
        </w:tc>
      </w:tr>
      <w:tr w:rsidR="0012200A" w:rsidRPr="00282E3A" w14:paraId="14E1C4F0"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0AEBA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Iguala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0251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la Luz a Héroes de la Independencia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BA3A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$7,973.76</w:t>
            </w:r>
          </w:p>
        </w:tc>
      </w:tr>
      <w:tr w:rsidR="0012200A" w:rsidRPr="00282E3A" w14:paraId="7D3FB532"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4CF66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Independencia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6287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 de Febrero a Díaz Mirón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A01B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$2,598.61</w:t>
            </w:r>
          </w:p>
        </w:tc>
      </w:tr>
      <w:tr w:rsidR="0012200A" w:rsidRPr="00282E3A" w14:paraId="5E5E07F9"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172D7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Independencia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7C9B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Díaz Mirón a Rosas Moreno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2D7C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$2,420.68</w:t>
            </w:r>
          </w:p>
        </w:tc>
      </w:tr>
      <w:tr w:rsidR="0012200A" w:rsidRPr="00282E3A" w14:paraId="01C3F180"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64CB4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Independencia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6306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Rosas Moreno a Guillermo Prieto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B338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$2,325.08</w:t>
            </w:r>
          </w:p>
        </w:tc>
      </w:tr>
      <w:tr w:rsidR="0012200A" w:rsidRPr="00282E3A" w14:paraId="6C88E367"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1464D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Independencia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6E2FF5"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Guillermo Prieto a 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280E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$2,188.32</w:t>
            </w:r>
          </w:p>
        </w:tc>
      </w:tr>
      <w:tr w:rsidR="0012200A" w:rsidRPr="00282E3A" w14:paraId="5580E376"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88E86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Independencia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93067"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Boulevard Mariano Escobedo a Chuparrosa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2CFF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$2,872.15</w:t>
            </w:r>
          </w:p>
        </w:tc>
      </w:tr>
      <w:tr w:rsidR="0012200A" w:rsidRPr="00282E3A" w14:paraId="54AF6FF6"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A310A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Independencia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2373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Chuparrosa a Río Bravo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CC6E4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$2,229.47</w:t>
            </w:r>
          </w:p>
        </w:tc>
      </w:tr>
      <w:tr w:rsidR="0012200A" w:rsidRPr="00282E3A" w14:paraId="0B8EAAE1"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6705D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Independencia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58AC6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Río Bravo a Boulevard Juan José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DBB3D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$2,201.60</w:t>
            </w:r>
          </w:p>
        </w:tc>
      </w:tr>
      <w:tr w:rsidR="0012200A" w:rsidRPr="00282E3A" w14:paraId="617D3136"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3E2B9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Independencia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A2B8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Boulevard Juan José Torres Landa a Estación </w:t>
            </w:r>
            <w:proofErr w:type="spellStart"/>
            <w:r w:rsidRPr="00282E3A">
              <w:rPr>
                <w:rFonts w:ascii="Arial" w:eastAsia="Times New Roman" w:hAnsi="Arial" w:cs="Arial"/>
              </w:rPr>
              <w:t>F.F.C.C</w:t>
            </w:r>
            <w:proofErr w:type="spellEnd"/>
            <w:r w:rsidRPr="00282E3A">
              <w:rPr>
                <w:rFonts w:ascii="Arial" w:eastAsia="Times New Roman" w:hAnsi="Arial" w:cs="Arial"/>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038E7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$2,188.32</w:t>
            </w:r>
          </w:p>
        </w:tc>
      </w:tr>
      <w:tr w:rsidR="0012200A" w:rsidRPr="00282E3A" w14:paraId="1D24FF9D"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D5D77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Jardineros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B874F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Calzada de los Héroes a Prado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6C9F3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$1,778.01</w:t>
            </w:r>
          </w:p>
        </w:tc>
      </w:tr>
      <w:tr w:rsidR="0012200A" w:rsidRPr="00282E3A" w14:paraId="6FCB24B9"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6EDC9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Jerez de Cartagena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23DD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Jerez de la Luz a Calle Eta (Del Zaire)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A390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$1,641.22</w:t>
            </w:r>
          </w:p>
        </w:tc>
      </w:tr>
      <w:tr w:rsidR="0012200A" w:rsidRPr="00282E3A" w14:paraId="1A6E14F8"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4CC33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José Alvarado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EA187B"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Francisco I. Madero a Pedro Moreno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9F80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$2,257.35</w:t>
            </w:r>
          </w:p>
        </w:tc>
      </w:tr>
      <w:tr w:rsidR="0012200A" w:rsidRPr="00282E3A" w14:paraId="7EE150A1"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27267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Josefa Ortiz de Domínguez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A874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Miguel Alemán a Aquiles Serdán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5956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$11,516.48</w:t>
            </w:r>
          </w:p>
        </w:tc>
      </w:tr>
      <w:tr w:rsidR="0012200A" w:rsidRPr="00282E3A" w14:paraId="267CE463"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DF23E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Josefa Ortiz de Domínguez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703E1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Aquiles Serdán a 20 de 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AB98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$12,310.54</w:t>
            </w:r>
          </w:p>
        </w:tc>
      </w:tr>
      <w:tr w:rsidR="0012200A" w:rsidRPr="00282E3A" w14:paraId="4E4D4913"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526A1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Juan de la Barrera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D53D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Juan Alonso de Torres a Boulevard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473F1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$3,419.23</w:t>
            </w:r>
          </w:p>
        </w:tc>
      </w:tr>
      <w:tr w:rsidR="0012200A" w:rsidRPr="00282E3A" w14:paraId="4A60DEAE"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F93C5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Juan Nepomuceno Herrera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B9DC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Paseo del Moral a 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31D26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$2,872.15</w:t>
            </w:r>
          </w:p>
        </w:tc>
      </w:tr>
      <w:tr w:rsidR="0012200A" w:rsidRPr="00282E3A" w14:paraId="6F51A1C3"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4B945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Juan Valle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86093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Francisco I. Madero a 5 de 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1BA33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$2,461.85</w:t>
            </w:r>
          </w:p>
        </w:tc>
      </w:tr>
      <w:tr w:rsidR="0012200A" w:rsidRPr="00282E3A" w14:paraId="4A0E7DEB"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B7B0F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Juan Valle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C1E8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 de Febrero a 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C59D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$1,847.04</w:t>
            </w:r>
          </w:p>
        </w:tc>
      </w:tr>
      <w:tr w:rsidR="0012200A" w:rsidRPr="00282E3A" w14:paraId="4DE6A2E5"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0175D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Juan Valle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382C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Dr. Hernández Álvarez a Río Bravo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D619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$1,751.02</w:t>
            </w:r>
          </w:p>
        </w:tc>
      </w:tr>
      <w:tr w:rsidR="0012200A" w:rsidRPr="00282E3A" w14:paraId="6B38B04B"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04036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Juárez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02986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Belisario Domínguez a Reforma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E4E9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$8,481.01</w:t>
            </w:r>
          </w:p>
        </w:tc>
      </w:tr>
      <w:tr w:rsidR="0012200A" w:rsidRPr="00282E3A" w14:paraId="52C27C84"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D0201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Juárez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CBD8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Reforma a Constitución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B0629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$4,923.68</w:t>
            </w:r>
          </w:p>
        </w:tc>
      </w:tr>
      <w:tr w:rsidR="0012200A" w:rsidRPr="00282E3A" w14:paraId="381F2B97"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2FA90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Juárez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31EB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Constitución a Leandro Valle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D674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$2,598.61</w:t>
            </w:r>
          </w:p>
        </w:tc>
      </w:tr>
      <w:tr w:rsidR="0012200A" w:rsidRPr="00282E3A" w14:paraId="0B0FD8FC"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D806D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Juárez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8A33ED"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Leandro Valle a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6E73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$2,352.97</w:t>
            </w:r>
          </w:p>
        </w:tc>
      </w:tr>
      <w:tr w:rsidR="0012200A" w:rsidRPr="00282E3A" w14:paraId="092FBE22"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03E60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Juárez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9C9A60"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Boulevard Mariano Escobedo a avenida Parral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B03D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$2,283.92</w:t>
            </w:r>
          </w:p>
        </w:tc>
      </w:tr>
      <w:tr w:rsidR="0012200A" w:rsidRPr="00282E3A" w14:paraId="61FD4830"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9DD31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Juárez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8617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Parral a Miguel Alemán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0D87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$2,188.32</w:t>
            </w:r>
          </w:p>
        </w:tc>
      </w:tr>
      <w:tr w:rsidR="0012200A" w:rsidRPr="00282E3A" w14:paraId="07AD4B7E"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C7360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Prolongación Juárez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157A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Miguel Alemán a Boulevard Juan José Torres Landa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3D889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$3,625.03</w:t>
            </w:r>
          </w:p>
        </w:tc>
      </w:tr>
      <w:tr w:rsidR="0012200A" w:rsidRPr="00282E3A" w14:paraId="7ADE4962"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35DD5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Prolongación Juárez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783D4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Juan José Torres Landa a Boulevard Timoteo Lozano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37FE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$2,120.58</w:t>
            </w:r>
          </w:p>
        </w:tc>
      </w:tr>
      <w:tr w:rsidR="0012200A" w:rsidRPr="00282E3A" w14:paraId="4B43125A"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B2229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Prolongación Juárez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613F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Boulevard Timoteo Lozano a vías del tren </w:t>
            </w:r>
            <w:proofErr w:type="spellStart"/>
            <w:r w:rsidRPr="00282E3A">
              <w:rPr>
                <w:rFonts w:ascii="Arial" w:eastAsia="Times New Roman" w:hAnsi="Arial" w:cs="Arial"/>
              </w:rPr>
              <w:t>F.F.C.C</w:t>
            </w:r>
            <w:proofErr w:type="spellEnd"/>
            <w:r w:rsidRPr="00282E3A">
              <w:rPr>
                <w:rFonts w:ascii="Arial" w:eastAsia="Times New Roman" w:hAnsi="Arial" w:cs="Arial"/>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7952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$1,217.63</w:t>
            </w:r>
          </w:p>
        </w:tc>
      </w:tr>
      <w:tr w:rsidR="0012200A" w:rsidRPr="00282E3A" w14:paraId="77F8EFFD"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23DE3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Prolongación Juárez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109D7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Vías del tren </w:t>
            </w:r>
            <w:proofErr w:type="spellStart"/>
            <w:r w:rsidRPr="00282E3A">
              <w:rPr>
                <w:rFonts w:ascii="Arial" w:eastAsia="Times New Roman" w:hAnsi="Arial" w:cs="Arial"/>
              </w:rPr>
              <w:t>F.F.C.C</w:t>
            </w:r>
            <w:proofErr w:type="spellEnd"/>
            <w:r w:rsidRPr="00282E3A">
              <w:rPr>
                <w:rFonts w:ascii="Arial" w:eastAsia="Times New Roman" w:hAnsi="Arial" w:cs="Arial"/>
              </w:rPr>
              <w:t>. a límite de Santa Rosa Plan de Ayala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52AD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$738.28</w:t>
            </w:r>
          </w:p>
        </w:tc>
      </w:tr>
      <w:tr w:rsidR="0012200A" w:rsidRPr="00282E3A" w14:paraId="00C5EF08"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1BA91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Julián de Obregón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355B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Aurelio Luis </w:t>
            </w:r>
            <w:proofErr w:type="spellStart"/>
            <w:r w:rsidRPr="00282E3A">
              <w:rPr>
                <w:rFonts w:ascii="Arial" w:eastAsia="Times New Roman" w:hAnsi="Arial" w:cs="Arial"/>
              </w:rPr>
              <w:t>Gallardo</w:t>
            </w:r>
            <w:proofErr w:type="spellEnd"/>
            <w:r w:rsidRPr="00282E3A">
              <w:rPr>
                <w:rFonts w:ascii="Arial" w:eastAsia="Times New Roman" w:hAnsi="Arial" w:cs="Arial"/>
              </w:rPr>
              <w:t xml:space="preserve"> a López Mateos a Camelia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D00D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$3,282.46</w:t>
            </w:r>
          </w:p>
        </w:tc>
      </w:tr>
      <w:tr w:rsidR="0012200A" w:rsidRPr="00282E3A" w14:paraId="4B711587"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6FBED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Julián de Obregón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F98CD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Camelia a Aquiles Serdán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9CB24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$2,325.08</w:t>
            </w:r>
          </w:p>
        </w:tc>
      </w:tr>
      <w:tr w:rsidR="0012200A" w:rsidRPr="00282E3A" w14:paraId="00E5EC85"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53C8E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Justo Sierra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F8FE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Belisario Domínguez a Reforma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51458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$8,207.47</w:t>
            </w:r>
          </w:p>
        </w:tc>
      </w:tr>
      <w:tr w:rsidR="0012200A" w:rsidRPr="00282E3A" w14:paraId="1035A59A"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AF69E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Justo Sierra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FB17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Reforma a Constitución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C81E0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$4,239.85</w:t>
            </w:r>
          </w:p>
        </w:tc>
      </w:tr>
      <w:tr w:rsidR="0012200A" w:rsidRPr="00282E3A" w14:paraId="16517B6D"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1EC65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Justo Sierra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C80D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Constitución a Leandro Valle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8055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$2,667.66</w:t>
            </w:r>
          </w:p>
        </w:tc>
      </w:tr>
      <w:tr w:rsidR="0012200A" w:rsidRPr="00282E3A" w14:paraId="7BC245F6"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F8CD8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Justo Sierra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09D96"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Leandro Valle a 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DA678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$2,216.19</w:t>
            </w:r>
          </w:p>
        </w:tc>
      </w:tr>
      <w:tr w:rsidR="0012200A" w:rsidRPr="00282E3A" w14:paraId="736EBDDC"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02D6B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Justo Sierra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F511E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Mariano Escobedo a Parral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CFE2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$2,188.32</w:t>
            </w:r>
          </w:p>
        </w:tc>
      </w:tr>
      <w:tr w:rsidR="0012200A" w:rsidRPr="00282E3A" w14:paraId="79F873A4"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769AC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La Paz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BC571"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Avenida Amado Nervo a Tres Guerras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72461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$1,778.01</w:t>
            </w:r>
          </w:p>
        </w:tc>
      </w:tr>
      <w:tr w:rsidR="0012200A" w:rsidRPr="00282E3A" w14:paraId="720607AC"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7941C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La Paz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C679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Tres Guerras a 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F344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$2,188.32</w:t>
            </w:r>
          </w:p>
        </w:tc>
      </w:tr>
      <w:tr w:rsidR="0012200A" w:rsidRPr="00282E3A" w14:paraId="681F159D"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61370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La Paz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84CB9"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Boulevard Adolfo López Mateos a Pedro Moreno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F43EE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$3,419.23</w:t>
            </w:r>
          </w:p>
        </w:tc>
      </w:tr>
      <w:tr w:rsidR="0012200A" w:rsidRPr="00282E3A" w14:paraId="2FCFBB48"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8D0A1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La Paz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9F1D2"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Pedro Moreno a Francisco I. Madero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EE5B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$3,625.03</w:t>
            </w:r>
          </w:p>
        </w:tc>
      </w:tr>
      <w:tr w:rsidR="0012200A" w:rsidRPr="00282E3A" w14:paraId="60D1C252"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50812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Leandro Valle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7F116"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Boulevard Mariano Escobedo a avenida Miguel Alemán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68C81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$2,461.85</w:t>
            </w:r>
          </w:p>
        </w:tc>
      </w:tr>
      <w:tr w:rsidR="0012200A" w:rsidRPr="00282E3A" w14:paraId="46D629A0"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18B00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Leandro Valle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71B5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Miguel Alemán a avenida Justo Sierra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0EE6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$2,461.85</w:t>
            </w:r>
          </w:p>
        </w:tc>
      </w:tr>
      <w:tr w:rsidR="0012200A" w:rsidRPr="00282E3A" w14:paraId="6129F5B2"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07BAE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Leandro Valle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A6A0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Justo Sierra a avenida Juárez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2E2F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$2,489.73</w:t>
            </w:r>
          </w:p>
        </w:tc>
      </w:tr>
      <w:tr w:rsidR="0012200A" w:rsidRPr="00282E3A" w14:paraId="2256C313"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C3911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Leandro Valle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A220F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Juárez a Pino Suárez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8202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$2,461.85</w:t>
            </w:r>
          </w:p>
        </w:tc>
      </w:tr>
      <w:tr w:rsidR="0012200A" w:rsidRPr="00282E3A" w14:paraId="67274FE2"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86853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Leona Vicario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2977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Florencio Antillón a Amores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927C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$2,461.85</w:t>
            </w:r>
          </w:p>
        </w:tc>
      </w:tr>
      <w:tr w:rsidR="0012200A" w:rsidRPr="00282E3A" w14:paraId="489B1A6B"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308E7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Leona Vicario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5F3E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Amores a Miguel Alemán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FB814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$8,535.46</w:t>
            </w:r>
          </w:p>
        </w:tc>
      </w:tr>
      <w:tr w:rsidR="0012200A" w:rsidRPr="00282E3A" w14:paraId="0D6F8B3B"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51595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Libertad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DD3C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Calle Artes a 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212F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$4,650.14</w:t>
            </w:r>
          </w:p>
        </w:tc>
      </w:tr>
      <w:tr w:rsidR="0012200A" w:rsidRPr="00282E3A" w14:paraId="7557269B"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3D164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Libertad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8C4BFA"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Boulevard Adolfo López Mateos a Pedro Moreno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4B99C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$3,282.46</w:t>
            </w:r>
          </w:p>
        </w:tc>
      </w:tr>
      <w:tr w:rsidR="0012200A" w:rsidRPr="00282E3A" w14:paraId="429B58D5"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70F4C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Libertad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C5D47"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Pedro Moreno a Francisco I. Madero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3297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$3,351.51</w:t>
            </w:r>
          </w:p>
        </w:tc>
      </w:tr>
      <w:tr w:rsidR="0012200A" w:rsidRPr="00282E3A" w14:paraId="29ACA2D0"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ABB49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Lic. Verdad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C64E4"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Francisco I. Madero a Pedro Moreno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F75CB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$1,914.75</w:t>
            </w:r>
          </w:p>
        </w:tc>
      </w:tr>
      <w:tr w:rsidR="0012200A" w:rsidRPr="00282E3A" w14:paraId="6942BC42"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EEC03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Madre María (Marina)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179E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Madre Raquel a Boulevard Timoteo Lozano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BDED3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$1,847.04</w:t>
            </w:r>
          </w:p>
        </w:tc>
      </w:tr>
      <w:tr w:rsidR="0012200A" w:rsidRPr="00282E3A" w14:paraId="138049D9"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3D294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Madre Patria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5B24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Madre Tierra a Atotonilco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5490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$2,051.55</w:t>
            </w:r>
          </w:p>
        </w:tc>
      </w:tr>
      <w:tr w:rsidR="0012200A" w:rsidRPr="00282E3A" w14:paraId="7C312E40"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9DC04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Madre Raquel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74C3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Atotonilco a Madre Tierra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30E8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$1,847.04</w:t>
            </w:r>
          </w:p>
        </w:tc>
      </w:tr>
      <w:tr w:rsidR="0012200A" w:rsidRPr="00282E3A" w14:paraId="628584D9"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C84BF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Madre Tierra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16AF7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Río Mayo a Boulevard Timoteo Lozano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69B0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$1,847.04</w:t>
            </w:r>
          </w:p>
        </w:tc>
      </w:tr>
      <w:tr w:rsidR="0012200A" w:rsidRPr="00282E3A" w14:paraId="1C62405B"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4672F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Malecón del Río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B54A6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Salida a Los Gómez a Boulevard Hidalgo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4B8C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$2,051.55</w:t>
            </w:r>
          </w:p>
        </w:tc>
      </w:tr>
      <w:tr w:rsidR="0012200A" w:rsidRPr="00282E3A" w14:paraId="579C39C2"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4B992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Malecón del Río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F72E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Hidalgo a 5 de 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285D9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$1,847.04</w:t>
            </w:r>
          </w:p>
        </w:tc>
      </w:tr>
      <w:tr w:rsidR="0012200A" w:rsidRPr="00282E3A" w14:paraId="282A4901"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60ACB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Malecón del Río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E5E7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 de Mayo a Tres Guerras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9E1D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$1,860.33</w:t>
            </w:r>
          </w:p>
        </w:tc>
      </w:tr>
      <w:tr w:rsidR="0012200A" w:rsidRPr="00282E3A" w14:paraId="7179D41A"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3F78E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Malecón del Río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0E82C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 Guerras a 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BBB0C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$1,847.04</w:t>
            </w:r>
          </w:p>
        </w:tc>
      </w:tr>
      <w:tr w:rsidR="0012200A" w:rsidRPr="00282E3A" w14:paraId="3D494EFD"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CAD56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Malecón del Río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6A39F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Adolfo López Mateos a salida a los Gómez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EBF9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$1,873.61</w:t>
            </w:r>
          </w:p>
        </w:tc>
      </w:tr>
      <w:tr w:rsidR="0012200A" w:rsidRPr="00282E3A" w14:paraId="62884137"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6803D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Malecón del Río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9522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Adolfo López Mateos a Calzada de los Héroes (Oriente)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2BC8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$2,188.32</w:t>
            </w:r>
          </w:p>
        </w:tc>
      </w:tr>
      <w:tr w:rsidR="0012200A" w:rsidRPr="00282E3A" w14:paraId="4E78742E"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3ACCA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Malecón del Río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9C4D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Adolfo López Mateos a Calzada de los Héroes (Poniente)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118F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$2,188.32</w:t>
            </w:r>
          </w:p>
        </w:tc>
      </w:tr>
      <w:tr w:rsidR="0012200A" w:rsidRPr="00282E3A" w14:paraId="6BA4FE66"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0DF3A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Manuel Doblado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486F6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Francisco I. Madero a 5 de 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6D5C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$2,051.55</w:t>
            </w:r>
          </w:p>
        </w:tc>
      </w:tr>
      <w:tr w:rsidR="0012200A" w:rsidRPr="00282E3A" w14:paraId="236D798E"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C0829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Manuel Doblado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5EDEA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 de Febrero a Rosas Moreno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099E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$1,847.04</w:t>
            </w:r>
          </w:p>
        </w:tc>
      </w:tr>
      <w:tr w:rsidR="0012200A" w:rsidRPr="00282E3A" w14:paraId="4D3D4104"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DD045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Mérida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FD6FF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Prolongación Calzada a 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BC2DF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$3,625.03</w:t>
            </w:r>
          </w:p>
        </w:tc>
      </w:tr>
      <w:tr w:rsidR="0012200A" w:rsidRPr="00282E3A" w14:paraId="45E1360B"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F404D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Mérida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A12B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Adolfo López Mateos a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5C6D7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$3,419.23</w:t>
            </w:r>
          </w:p>
        </w:tc>
      </w:tr>
      <w:tr w:rsidR="0012200A" w:rsidRPr="00282E3A" w14:paraId="60212F32"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E3117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Mérida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221C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la Luz a Héroes de la Independencia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5B80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$2,229.47</w:t>
            </w:r>
          </w:p>
        </w:tc>
      </w:tr>
      <w:tr w:rsidR="0012200A" w:rsidRPr="00282E3A" w14:paraId="537D845E"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1C69E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Montecarlo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828F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Taxco a Boulevard Hilario Medina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7BE5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$6,154.62</w:t>
            </w:r>
          </w:p>
        </w:tc>
      </w:tr>
      <w:tr w:rsidR="0012200A" w:rsidRPr="00282E3A" w14:paraId="0E232A11"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4BE60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Montecarlo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53F1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Hilario Medina a Cuernavaca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1277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$5,197.22</w:t>
            </w:r>
          </w:p>
        </w:tc>
      </w:tr>
      <w:tr w:rsidR="0012200A" w:rsidRPr="00282E3A" w14:paraId="41BE679F"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1185F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Monterrey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E6DD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Malecón del Río a 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8A1A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$2,489.73</w:t>
            </w:r>
          </w:p>
        </w:tc>
      </w:tr>
      <w:tr w:rsidR="0012200A" w:rsidRPr="00282E3A" w14:paraId="0B082721"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9A249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Monterrey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A88E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Adolfo López Mateos a Fray Daniel Mireles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3BE4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$2,941.20</w:t>
            </w:r>
          </w:p>
        </w:tc>
      </w:tr>
      <w:tr w:rsidR="0012200A" w:rsidRPr="00282E3A" w14:paraId="1B98A31B"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D1D55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Motolinía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20E7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Francisco I. Madero a 5 de 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2F83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$3,282.46</w:t>
            </w:r>
          </w:p>
        </w:tc>
      </w:tr>
      <w:tr w:rsidR="0012200A" w:rsidRPr="00282E3A" w14:paraId="3DF5E82B"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B60FD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Niebla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A541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Alud a avenida Agua Azul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8DDE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$3,829.55</w:t>
            </w:r>
          </w:p>
        </w:tc>
      </w:tr>
      <w:tr w:rsidR="0012200A" w:rsidRPr="00282E3A" w14:paraId="5E3F3F2C"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D8A02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Nuevo Vallarta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3B1B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Pachuca a Taxco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445A0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$7,386.87</w:t>
            </w:r>
          </w:p>
        </w:tc>
      </w:tr>
      <w:tr w:rsidR="0012200A" w:rsidRPr="00282E3A" w14:paraId="508ED817"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67596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Nuevo Vallarta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D4C7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Taxco a Boulevard Hilario Medina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CA28D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$8,481.01</w:t>
            </w:r>
          </w:p>
        </w:tc>
      </w:tr>
      <w:tr w:rsidR="0012200A" w:rsidRPr="00282E3A" w14:paraId="371FC43A"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04C58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Pachuca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B418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Héroes de la Independencia a Nuevo Vallarta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ACF42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$7,386.87</w:t>
            </w:r>
          </w:p>
        </w:tc>
      </w:tr>
      <w:tr w:rsidR="0012200A" w:rsidRPr="00282E3A" w14:paraId="43F9DC20"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B7BE2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Parral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7039D"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Nicaragua a 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253E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$2,188.32</w:t>
            </w:r>
          </w:p>
        </w:tc>
      </w:tr>
      <w:tr w:rsidR="0012200A" w:rsidRPr="00282E3A" w14:paraId="2BCFFC4A"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7E803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Parral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A31A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Miguel Alemán a Pino Suárez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F7B7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$2,188.32</w:t>
            </w:r>
          </w:p>
        </w:tc>
      </w:tr>
      <w:tr w:rsidR="0012200A" w:rsidRPr="00282E3A" w14:paraId="6CA078ED"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0E72F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Paseo de la Presa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5DE7B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Presa Ignacio Allende a Gobernadora (Colonia Lomas de la Presa)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E495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$2,010.38</w:t>
            </w:r>
          </w:p>
        </w:tc>
      </w:tr>
      <w:tr w:rsidR="0012200A" w:rsidRPr="00282E3A" w14:paraId="5F555AE0"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4C12A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Paseo de la Presa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73B87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Alameda Sur a Corcel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9022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$1,983.81</w:t>
            </w:r>
          </w:p>
        </w:tc>
      </w:tr>
      <w:tr w:rsidR="0012200A" w:rsidRPr="00282E3A" w14:paraId="27EF4EB1"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8C3E1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Pedro Moreno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377FE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 de Mayo a Hermanos Aldama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1AE0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$10,737.02</w:t>
            </w:r>
          </w:p>
        </w:tc>
      </w:tr>
      <w:tr w:rsidR="0012200A" w:rsidRPr="00282E3A" w14:paraId="4CD41529"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AA9C9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Pedro Moreno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620DB"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Hermanos Aldama a Donato Guerra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7166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$7,386.87</w:t>
            </w:r>
          </w:p>
        </w:tc>
      </w:tr>
      <w:tr w:rsidR="0012200A" w:rsidRPr="00282E3A" w14:paraId="3A47C374"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3C9D4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Pedro Moreno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9E53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Donato Guerra a la Paz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C1D2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$4,376.60</w:t>
            </w:r>
          </w:p>
        </w:tc>
      </w:tr>
      <w:tr w:rsidR="0012200A" w:rsidRPr="00282E3A" w14:paraId="149B0404"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2201E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Pedro Moreno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AF965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La Paz a Libertad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7740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$3,145.68</w:t>
            </w:r>
          </w:p>
        </w:tc>
      </w:tr>
      <w:tr w:rsidR="0012200A" w:rsidRPr="00282E3A" w14:paraId="4DEDB457"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F5CE4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Pedro Moreno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6E51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Libertad a Privada 13 de 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05E4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$3,214.74</w:t>
            </w:r>
          </w:p>
        </w:tc>
      </w:tr>
      <w:tr w:rsidR="0012200A" w:rsidRPr="00282E3A" w14:paraId="1E214FA6"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2C52D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Pedro Moreno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29E6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Privada 13 de Septiembre a José Alvarado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4AEC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$3,145.68</w:t>
            </w:r>
          </w:p>
        </w:tc>
      </w:tr>
      <w:tr w:rsidR="0012200A" w:rsidRPr="00282E3A" w14:paraId="42F2A3D0"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F960D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Pedro Moreno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58B5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Privada Alvarado a Progreso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EBA0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$3,077.97</w:t>
            </w:r>
          </w:p>
        </w:tc>
      </w:tr>
      <w:tr w:rsidR="0012200A" w:rsidRPr="00282E3A" w14:paraId="37564ADE"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83282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Pino Suárez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8F00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 de Febrero a Díaz Mirón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C564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$8,344.23</w:t>
            </w:r>
          </w:p>
        </w:tc>
      </w:tr>
      <w:tr w:rsidR="0012200A" w:rsidRPr="00282E3A" w14:paraId="314F899E"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82EA2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Pino Suárez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DF39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Díaz Mirón a Rosas Moreno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7F49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$4,376.60</w:t>
            </w:r>
          </w:p>
        </w:tc>
      </w:tr>
      <w:tr w:rsidR="0012200A" w:rsidRPr="00282E3A" w14:paraId="09167F94"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5F4BC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Pino Suárez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EB529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Rosas Moreno a Guillermo Prieto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CCF66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$3,036.80</w:t>
            </w:r>
          </w:p>
        </w:tc>
      </w:tr>
      <w:tr w:rsidR="0012200A" w:rsidRPr="00282E3A" w14:paraId="3A6A33DF"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290B4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Pino Suárez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2C40A"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Guillermo Prieto a 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7894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$2,557.44</w:t>
            </w:r>
          </w:p>
        </w:tc>
      </w:tr>
      <w:tr w:rsidR="0012200A" w:rsidRPr="00282E3A" w14:paraId="4D5E2743"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54CC0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Pino Suárez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2FB9C"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Boulevard Mariano Escobedo a Parral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B60D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$2,420.68</w:t>
            </w:r>
          </w:p>
        </w:tc>
      </w:tr>
      <w:tr w:rsidR="0012200A" w:rsidRPr="00282E3A" w14:paraId="6285268A"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15209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Pino Suárez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F0B6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Parral a Río Bravo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B464A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$2,133.85</w:t>
            </w:r>
          </w:p>
        </w:tc>
      </w:tr>
      <w:tr w:rsidR="0012200A" w:rsidRPr="00282E3A" w14:paraId="468E546A"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2462D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F16CE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Progreso a Hortelanos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B079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$1,955.94</w:t>
            </w:r>
          </w:p>
        </w:tc>
      </w:tr>
      <w:tr w:rsidR="0012200A" w:rsidRPr="00282E3A" w14:paraId="431C17F9"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49415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Prado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BC65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Hortelanos a Jardineros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4285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$1,936.02</w:t>
            </w:r>
          </w:p>
        </w:tc>
      </w:tr>
      <w:tr w:rsidR="0012200A" w:rsidRPr="00282E3A" w14:paraId="178AB025"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D0962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D603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Privada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FFDB3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$1,914.75</w:t>
            </w:r>
          </w:p>
        </w:tc>
      </w:tr>
      <w:tr w:rsidR="0012200A" w:rsidRPr="00282E3A" w14:paraId="5BD6FBC1"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942E0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Práxedis Guerrero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6409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Álvaro Obregón a Josefa Ortiz de Domínguez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8EBB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$7,386.87</w:t>
            </w:r>
          </w:p>
        </w:tc>
      </w:tr>
      <w:tr w:rsidR="0012200A" w:rsidRPr="00282E3A" w14:paraId="4A56709B"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85112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Presa Ignacio Allende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ED5B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Paseo de la Presa a Boulevard José María Morelos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888B5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$1,847.04</w:t>
            </w:r>
          </w:p>
        </w:tc>
      </w:tr>
      <w:tr w:rsidR="0012200A" w:rsidRPr="00282E3A" w14:paraId="2E7B4C40"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2AC8A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Privada del Rosario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02FB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Completo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36E4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$2,420.68</w:t>
            </w:r>
          </w:p>
        </w:tc>
      </w:tr>
      <w:tr w:rsidR="0012200A" w:rsidRPr="00282E3A" w14:paraId="26730BBA"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2909A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Privada Rancho Viejo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3C2F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Completo en Colonia Fraccionamiento del Rosario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BC7F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$1,504.46</w:t>
            </w:r>
          </w:p>
        </w:tc>
      </w:tr>
      <w:tr w:rsidR="0012200A" w:rsidRPr="00282E3A" w14:paraId="6101F42E"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959AD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Progreso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320D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Calzada de los Héroes a Pedro Moreno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F00E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$3,063.35</w:t>
            </w:r>
          </w:p>
        </w:tc>
      </w:tr>
      <w:tr w:rsidR="0012200A" w:rsidRPr="00282E3A" w14:paraId="66CE2653"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01825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Purísima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15610"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Boulevard Adolfo López Mateos a avenida Francia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F683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$2,626.51</w:t>
            </w:r>
          </w:p>
        </w:tc>
      </w:tr>
      <w:tr w:rsidR="0012200A" w:rsidRPr="00282E3A" w14:paraId="53ED2D71"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A1334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Purísima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388DDE"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Avenida Francia a avenida Romita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7798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$2,394.12</w:t>
            </w:r>
          </w:p>
        </w:tc>
      </w:tr>
      <w:tr w:rsidR="0012200A" w:rsidRPr="00282E3A" w14:paraId="1C793EC6"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F5314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Purísima – San Miguel de Allende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F3EF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Romita a Boulevard San Juan Bosco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0487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$1,914.75</w:t>
            </w:r>
          </w:p>
        </w:tc>
      </w:tr>
      <w:tr w:rsidR="0012200A" w:rsidRPr="00282E3A" w14:paraId="6E5358F4"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69EC3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Rancho Viejo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82CA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Completo en Colonia Fraccionamiento del Rosario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717A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$1,367.69</w:t>
            </w:r>
          </w:p>
        </w:tc>
      </w:tr>
      <w:tr w:rsidR="0012200A" w:rsidRPr="00282E3A" w14:paraId="2BAA3BBD"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88691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Reforma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33CF0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Antillón a avenida Miguel Alemán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AF4B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$3,214.74</w:t>
            </w:r>
          </w:p>
        </w:tc>
      </w:tr>
      <w:tr w:rsidR="0012200A" w:rsidRPr="00282E3A" w14:paraId="5A7C67E2"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C28AC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Reforma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534C0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Miguel Alemán a Ignacio Comonfort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97E6C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$5,060.45</w:t>
            </w:r>
          </w:p>
        </w:tc>
      </w:tr>
      <w:tr w:rsidR="0012200A" w:rsidRPr="00282E3A" w14:paraId="413EACED"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AA26E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Reforma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A3A25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Ignacio Comonfort a Justo Sierra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98D56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$5,129.51</w:t>
            </w:r>
          </w:p>
        </w:tc>
      </w:tr>
      <w:tr w:rsidR="0012200A" w:rsidRPr="00282E3A" w14:paraId="11D27A16"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7CCCE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Reforma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D745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Justo Sierra a Pino Suárez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F5E15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$5,060.45</w:t>
            </w:r>
          </w:p>
        </w:tc>
      </w:tr>
      <w:tr w:rsidR="0012200A" w:rsidRPr="00282E3A" w14:paraId="21686CD8"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A2494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República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2E85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Malecón del Río a 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9060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$3,008.92</w:t>
            </w:r>
          </w:p>
        </w:tc>
      </w:tr>
      <w:tr w:rsidR="0012200A" w:rsidRPr="00282E3A" w14:paraId="36B843A2"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24667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República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B044D"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Boulevard Adolfo López Mateos a Pedro Moreno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0AC2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$2,325.08</w:t>
            </w:r>
          </w:p>
        </w:tc>
      </w:tr>
      <w:tr w:rsidR="0012200A" w:rsidRPr="00282E3A" w14:paraId="42FE221D"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0768E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Río Bravo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14C7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Pino Suárez a </w:t>
            </w:r>
            <w:proofErr w:type="spellStart"/>
            <w:r w:rsidRPr="00282E3A">
              <w:rPr>
                <w:rFonts w:ascii="Arial" w:eastAsia="Times New Roman" w:hAnsi="Arial" w:cs="Arial"/>
              </w:rPr>
              <w:t>Guty</w:t>
            </w:r>
            <w:proofErr w:type="spellEnd"/>
            <w:r w:rsidRPr="00282E3A">
              <w:rPr>
                <w:rFonts w:ascii="Arial" w:eastAsia="Times New Roman" w:hAnsi="Arial" w:cs="Arial"/>
              </w:rPr>
              <w:t xml:space="preserve"> Cárdenas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EB76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$1,914.75</w:t>
            </w:r>
          </w:p>
        </w:tc>
      </w:tr>
      <w:tr w:rsidR="0012200A" w:rsidRPr="00282E3A" w14:paraId="24EC8C13"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6F818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Río Ganges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8434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Ferrocarriles Nacionales a Ejército Nacional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AAA1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$1,778.01</w:t>
            </w:r>
          </w:p>
        </w:tc>
      </w:tr>
      <w:tr w:rsidR="0012200A" w:rsidRPr="00282E3A" w14:paraId="4D875F6E"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C68C9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Río Lerma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0B847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Boulevard Hermanos Aldama a </w:t>
            </w:r>
            <w:proofErr w:type="spellStart"/>
            <w:r w:rsidRPr="00282E3A">
              <w:rPr>
                <w:rFonts w:ascii="Arial" w:eastAsia="Times New Roman" w:hAnsi="Arial" w:cs="Arial"/>
              </w:rPr>
              <w:t>Guty</w:t>
            </w:r>
            <w:proofErr w:type="spellEnd"/>
            <w:r w:rsidRPr="00282E3A">
              <w:rPr>
                <w:rFonts w:ascii="Arial" w:eastAsia="Times New Roman" w:hAnsi="Arial" w:cs="Arial"/>
              </w:rPr>
              <w:t xml:space="preserve"> Cárdenas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E4E73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$1,914.75</w:t>
            </w:r>
          </w:p>
        </w:tc>
      </w:tr>
      <w:tr w:rsidR="0012200A" w:rsidRPr="00282E3A" w14:paraId="317FEE3A"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64E41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Rocío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900E9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Alud a avenida Agua Azul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D945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$4,376.60</w:t>
            </w:r>
          </w:p>
        </w:tc>
      </w:tr>
      <w:tr w:rsidR="0012200A" w:rsidRPr="00282E3A" w14:paraId="186066DD"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E2E8C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Romita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925F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Efrén Hernández a Purísima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2180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$2,270.63</w:t>
            </w:r>
          </w:p>
        </w:tc>
      </w:tr>
      <w:tr w:rsidR="0012200A" w:rsidRPr="00282E3A" w14:paraId="5923D487"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56FE1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Romita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F392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Purísima a San Juan de los Lagos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FB9B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$2,188.32</w:t>
            </w:r>
          </w:p>
        </w:tc>
      </w:tr>
      <w:tr w:rsidR="0012200A" w:rsidRPr="00282E3A" w14:paraId="356A4769"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9D2A5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Rosas Moreno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6E29A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Pino Suárez a Ignacio Altamirano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050D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$2,325.08</w:t>
            </w:r>
          </w:p>
        </w:tc>
      </w:tr>
      <w:tr w:rsidR="0012200A" w:rsidRPr="00282E3A" w14:paraId="490707C4"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4251E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Rosas Moreno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DAF3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Ignacio Altamirano a Juan Valle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79AB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$2,982.37</w:t>
            </w:r>
          </w:p>
        </w:tc>
      </w:tr>
      <w:tr w:rsidR="0012200A" w:rsidRPr="00282E3A" w14:paraId="43012089"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C1C74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Rosas Moreno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6461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Juan Valle a Doctor Hernández Álvarez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C61C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$1,914.75</w:t>
            </w:r>
          </w:p>
        </w:tc>
      </w:tr>
      <w:tr w:rsidR="0012200A" w:rsidRPr="00282E3A" w14:paraId="4A76B300"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49F58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Salina Cruz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DC42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Pachuca a Taxco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3B63F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$6,401.59</w:t>
            </w:r>
          </w:p>
        </w:tc>
      </w:tr>
      <w:tr w:rsidR="0012200A" w:rsidRPr="00282E3A" w14:paraId="2CA5B296"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BDF0A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Salina Cruz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C5EE7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Taxco a Boulevard Hilario Medina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5B179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$6,839.78</w:t>
            </w:r>
          </w:p>
        </w:tc>
      </w:tr>
      <w:tr w:rsidR="0012200A" w:rsidRPr="00282E3A" w14:paraId="78545EAF"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C0E21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Sevilla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AE254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Vizcaya a Burgos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A0DE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$2,325.08</w:t>
            </w:r>
          </w:p>
        </w:tc>
      </w:tr>
      <w:tr w:rsidR="0012200A" w:rsidRPr="00282E3A" w14:paraId="33584A2B"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C164D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Sierra de los Agustinos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479E3F"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Ceferino Ortiz a Boulevard Mariano Escobedo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EAB8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$1,280.04</w:t>
            </w:r>
          </w:p>
        </w:tc>
      </w:tr>
      <w:tr w:rsidR="0012200A" w:rsidRPr="00282E3A" w14:paraId="671A20CE"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22167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Tabachín del Valle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C4613D"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Boulevard Hermenegildo Bustos a José Ma. Cruz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3601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$2,051.55</w:t>
            </w:r>
          </w:p>
        </w:tc>
      </w:tr>
      <w:tr w:rsidR="0012200A" w:rsidRPr="00282E3A" w14:paraId="343D814D"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695F7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Talabarteros de Aurora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14AC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Paseo de Echeveste a Hidalgo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1D89D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$1,983.81</w:t>
            </w:r>
          </w:p>
        </w:tc>
      </w:tr>
      <w:tr w:rsidR="0012200A" w:rsidRPr="00282E3A" w14:paraId="176A9182"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96476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Taxco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3E31D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Españita a Boulevard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B669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$8,481.01</w:t>
            </w:r>
          </w:p>
        </w:tc>
      </w:tr>
      <w:tr w:rsidR="0012200A" w:rsidRPr="00282E3A" w14:paraId="37ACDF85"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5CF0F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Taxco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5B55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la Luz a Héroes de la Independencia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A6A4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$6,401.59</w:t>
            </w:r>
          </w:p>
        </w:tc>
      </w:tr>
      <w:tr w:rsidR="0012200A" w:rsidRPr="00282E3A" w14:paraId="1A2ED263"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07B91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Tierra Blanca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54CE6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Río Bravo a Boulevard Timoteo Lozano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DE7B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$1,891.53</w:t>
            </w:r>
          </w:p>
        </w:tc>
      </w:tr>
      <w:tr w:rsidR="0012200A" w:rsidRPr="00282E3A" w14:paraId="32E9A820"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49EC5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Tierra Colorada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BBCC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Avenida Alud a avenida Agua Azul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6514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$4,376.60</w:t>
            </w:r>
          </w:p>
        </w:tc>
      </w:tr>
      <w:tr w:rsidR="0012200A" w:rsidRPr="00282E3A" w14:paraId="3712A726"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E3B37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Toro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8758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Malecón del Río a 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2B18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$1,778.01</w:t>
            </w:r>
          </w:p>
        </w:tc>
      </w:tr>
      <w:tr w:rsidR="0012200A" w:rsidRPr="00282E3A" w14:paraId="568B2B04"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A31B5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Torre del Campo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5DD8B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Universidad Tecnológica a Boulevard Cañaveral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EB53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$1,821.04</w:t>
            </w:r>
          </w:p>
        </w:tc>
      </w:tr>
      <w:tr w:rsidR="0012200A" w:rsidRPr="00282E3A" w14:paraId="3F66B3EF"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FE141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Trigo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595D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Malecón del Río a Boulevard Adolfo López Mateos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1362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$2,420.68</w:t>
            </w:r>
          </w:p>
        </w:tc>
      </w:tr>
      <w:tr w:rsidR="0012200A" w:rsidRPr="00282E3A" w14:paraId="376508B7"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119BC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Valverde y Téllez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23E3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Aurelio Luis </w:t>
            </w:r>
            <w:proofErr w:type="spellStart"/>
            <w:r w:rsidRPr="00282E3A">
              <w:rPr>
                <w:rFonts w:ascii="Arial" w:eastAsia="Times New Roman" w:hAnsi="Arial" w:cs="Arial"/>
              </w:rPr>
              <w:t>Gallardo</w:t>
            </w:r>
            <w:proofErr w:type="spellEnd"/>
            <w:r w:rsidRPr="00282E3A">
              <w:rPr>
                <w:rFonts w:ascii="Arial" w:eastAsia="Times New Roman" w:hAnsi="Arial" w:cs="Arial"/>
              </w:rPr>
              <w:t xml:space="preserve"> a Romita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8C54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$2,147.14</w:t>
            </w:r>
          </w:p>
        </w:tc>
      </w:tr>
      <w:tr w:rsidR="0012200A" w:rsidRPr="00282E3A" w14:paraId="4C55F8E1"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0C18B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Valverde y Téllez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DF6B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Romita a San Miguel de Allende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E54C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$2,120.58</w:t>
            </w:r>
          </w:p>
        </w:tc>
      </w:tr>
      <w:tr w:rsidR="0012200A" w:rsidRPr="00282E3A" w14:paraId="274EDEEC"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39B33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Yuriria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E3F3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Purísima a Valverde y Téllez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C1E3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$2,188.32</w:t>
            </w:r>
          </w:p>
        </w:tc>
      </w:tr>
      <w:tr w:rsidR="0012200A" w:rsidRPr="00282E3A" w14:paraId="174CBD43"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CAC22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Yuriria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7116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Valverde y Téllez a San Juan de los Lagos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3A84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$2,216.19</w:t>
            </w:r>
          </w:p>
        </w:tc>
      </w:tr>
      <w:tr w:rsidR="0012200A" w:rsidRPr="00282E3A" w14:paraId="6C0B7D9B"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056FA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Zacatepec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9625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la Luz a Montecarlo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E631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$3,419.23</w:t>
            </w:r>
          </w:p>
        </w:tc>
      </w:tr>
      <w:tr w:rsidR="0012200A" w:rsidRPr="00282E3A" w14:paraId="1C1C3A5F"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DE9BD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Calíope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E778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Aristóteles a Boulevard Calcopirita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C54C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$1,135.14</w:t>
            </w:r>
          </w:p>
        </w:tc>
      </w:tr>
      <w:tr w:rsidR="0012200A" w:rsidRPr="00282E3A" w14:paraId="2AFEF528" w14:textId="77777777">
        <w:trPr>
          <w:divId w:val="118628763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F8023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Boulevard </w:t>
            </w:r>
            <w:proofErr w:type="spellStart"/>
            <w:r w:rsidRPr="00282E3A">
              <w:rPr>
                <w:rFonts w:ascii="Arial" w:eastAsia="Times New Roman" w:hAnsi="Arial" w:cs="Arial"/>
              </w:rPr>
              <w:t>Stiva</w:t>
            </w:r>
            <w:proofErr w:type="spellEnd"/>
            <w:r w:rsidRPr="00282E3A">
              <w:rPr>
                <w:rFonts w:ascii="Arial" w:eastAsia="Times New Roman" w:hAnsi="Arial" w:cs="Arial"/>
              </w:rPr>
              <w:t xml:space="preserve"> León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79B83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Boulevard Timoteo Lozano a Boulevard Oleoducto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9C233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$1,266.80</w:t>
            </w:r>
          </w:p>
        </w:tc>
      </w:tr>
    </w:tbl>
    <w:p w14:paraId="120FB7A8" w14:textId="77777777" w:rsidR="0012200A" w:rsidRPr="00282E3A" w:rsidRDefault="0012200A" w:rsidP="00282E3A">
      <w:pPr>
        <w:spacing w:line="360" w:lineRule="auto"/>
        <w:jc w:val="both"/>
        <w:divId w:val="1668439284"/>
        <w:rPr>
          <w:rFonts w:ascii="Arial" w:eastAsia="Times New Roman" w:hAnsi="Arial" w:cs="Arial"/>
        </w:rPr>
      </w:pPr>
    </w:p>
    <w:p w14:paraId="00055D62" w14:textId="77777777" w:rsidR="0012200A" w:rsidRPr="00282E3A" w:rsidRDefault="00000000" w:rsidP="00282E3A">
      <w:pPr>
        <w:pStyle w:val="NormalWeb"/>
        <w:spacing w:before="0" w:beforeAutospacing="0" w:after="0" w:afterAutospacing="0" w:line="360" w:lineRule="auto"/>
        <w:jc w:val="both"/>
        <w:divId w:val="736325765"/>
      </w:pPr>
      <w:r w:rsidRPr="00282E3A">
        <w:t>En los casos que existan tramos no contemplados o de la construcción de una vialidad primaria para el ejercicio fiscal 2024, se fijará el valor de estas a través de un dictamen, con base a un estudio de mercado inmobiliario por parte de la Dirección de Catastro de la Tesorería Municipal.</w:t>
      </w:r>
    </w:p>
    <w:p w14:paraId="61E73FCD" w14:textId="77777777" w:rsidR="00FE51D2" w:rsidRDefault="00FE51D2" w:rsidP="00282E3A">
      <w:pPr>
        <w:pStyle w:val="NormalWeb"/>
        <w:spacing w:before="0" w:beforeAutospacing="0" w:after="0" w:afterAutospacing="0" w:line="360" w:lineRule="auto"/>
        <w:jc w:val="both"/>
        <w:divId w:val="736325765"/>
      </w:pPr>
    </w:p>
    <w:p w14:paraId="68DC38AA" w14:textId="338A7640" w:rsidR="0012200A" w:rsidRPr="00282E3A" w:rsidRDefault="00000000" w:rsidP="00282E3A">
      <w:pPr>
        <w:pStyle w:val="NormalWeb"/>
        <w:spacing w:before="0" w:beforeAutospacing="0" w:after="0" w:afterAutospacing="0" w:line="360" w:lineRule="auto"/>
        <w:jc w:val="both"/>
        <w:divId w:val="736325765"/>
      </w:pPr>
      <w:r w:rsidRPr="00282E3A">
        <w:t>A los valores de terreno ubicados en las zonas o vialidades resultantes de la derrama, sólo en los casos en que corresponda, se les aplicarán los siguientes factores, considerando las características físicas en cuanto a su localización en la zona en que se encuentran del predio:</w:t>
      </w:r>
    </w:p>
    <w:p w14:paraId="0EE23F3E" w14:textId="77777777" w:rsidR="00FE51D2" w:rsidRDefault="00FE51D2" w:rsidP="00282E3A">
      <w:pPr>
        <w:pStyle w:val="Prrafodelista"/>
        <w:spacing w:before="0" w:beforeAutospacing="0" w:after="0" w:afterAutospacing="0" w:line="360" w:lineRule="auto"/>
        <w:jc w:val="both"/>
        <w:divId w:val="736325765"/>
        <w:rPr>
          <w:b/>
          <w:bCs/>
        </w:rPr>
      </w:pPr>
    </w:p>
    <w:p w14:paraId="6376B736" w14:textId="7F879168" w:rsidR="0012200A" w:rsidRDefault="00000000" w:rsidP="00282E3A">
      <w:pPr>
        <w:pStyle w:val="Prrafodelista"/>
        <w:spacing w:before="0" w:beforeAutospacing="0" w:after="0" w:afterAutospacing="0" w:line="360" w:lineRule="auto"/>
        <w:jc w:val="both"/>
        <w:divId w:val="736325765"/>
      </w:pPr>
      <w:r w:rsidRPr="00282E3A">
        <w:rPr>
          <w:b/>
          <w:bCs/>
        </w:rPr>
        <w:t xml:space="preserve">1.  Factor de zona: </w:t>
      </w:r>
      <w:r w:rsidRPr="00282E3A">
        <w:t>Factor que influye en el valor de un predio según su ubicación dentro de un área de valor específica.</w:t>
      </w:r>
    </w:p>
    <w:p w14:paraId="6D356211" w14:textId="77777777" w:rsidR="00FE51D2" w:rsidRPr="00282E3A" w:rsidRDefault="00FE51D2" w:rsidP="00282E3A">
      <w:pPr>
        <w:pStyle w:val="Prrafodelista"/>
        <w:spacing w:before="0" w:beforeAutospacing="0" w:after="0" w:afterAutospacing="0" w:line="360" w:lineRule="auto"/>
        <w:jc w:val="both"/>
        <w:divId w:val="736325765"/>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848"/>
        <w:gridCol w:w="974"/>
      </w:tblGrid>
      <w:tr w:rsidR="0012200A" w:rsidRPr="00282E3A" w14:paraId="48C032CA" w14:textId="77777777">
        <w:trPr>
          <w:divId w:val="1231422313"/>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5F7812"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Características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E2221"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Factor</w:t>
            </w:r>
          </w:p>
        </w:tc>
      </w:tr>
      <w:tr w:rsidR="0012200A" w:rsidRPr="00282E3A" w14:paraId="37C9CBD2" w14:textId="77777777">
        <w:trPr>
          <w:divId w:val="123142231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695151" w14:textId="77777777" w:rsidR="0012200A" w:rsidRPr="00282E3A" w:rsidRDefault="00000000" w:rsidP="00282E3A">
            <w:pPr>
              <w:spacing w:line="360" w:lineRule="auto"/>
              <w:jc w:val="both"/>
              <w:rPr>
                <w:rFonts w:ascii="Arial" w:eastAsia="Times New Roman" w:hAnsi="Arial" w:cs="Arial"/>
              </w:rPr>
            </w:pPr>
            <w:r w:rsidRPr="00FE51D2">
              <w:rPr>
                <w:rFonts w:ascii="Arial" w:eastAsia="Times New Roman" w:hAnsi="Arial" w:cs="Arial"/>
                <w:b/>
                <w:bCs/>
              </w:rPr>
              <w:t>a)</w:t>
            </w:r>
            <w:r w:rsidRPr="00282E3A">
              <w:rPr>
                <w:rFonts w:ascii="Arial" w:eastAsia="Times New Roman" w:hAnsi="Arial" w:cs="Arial"/>
              </w:rPr>
              <w:t xml:space="preserve"> Único frente a la calle moda de la zona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61536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w:t>
            </w:r>
          </w:p>
        </w:tc>
      </w:tr>
      <w:tr w:rsidR="0012200A" w:rsidRPr="00282E3A" w14:paraId="297CD4AC" w14:textId="77777777">
        <w:trPr>
          <w:divId w:val="123142231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9D079C" w14:textId="77777777" w:rsidR="0012200A" w:rsidRPr="00282E3A" w:rsidRDefault="00000000" w:rsidP="00282E3A">
            <w:pPr>
              <w:spacing w:line="360" w:lineRule="auto"/>
              <w:jc w:val="both"/>
              <w:rPr>
                <w:rFonts w:ascii="Arial" w:eastAsia="Times New Roman" w:hAnsi="Arial" w:cs="Arial"/>
              </w:rPr>
            </w:pPr>
            <w:r w:rsidRPr="00FE51D2">
              <w:rPr>
                <w:rFonts w:ascii="Arial" w:eastAsia="Times New Roman" w:hAnsi="Arial" w:cs="Arial"/>
                <w:b/>
                <w:bCs/>
              </w:rPr>
              <w:t>b)</w:t>
            </w:r>
            <w:r w:rsidRPr="00282E3A">
              <w:rPr>
                <w:rFonts w:ascii="Arial" w:eastAsia="Times New Roman" w:hAnsi="Arial" w:cs="Arial"/>
              </w:rPr>
              <w:t xml:space="preserve"> Al menos un frente a vialidad con valor de tramo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9E11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w:t>
            </w:r>
          </w:p>
        </w:tc>
      </w:tr>
      <w:tr w:rsidR="0012200A" w:rsidRPr="00282E3A" w14:paraId="390BDB70" w14:textId="77777777">
        <w:trPr>
          <w:divId w:val="123142231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F78F7F" w14:textId="77777777" w:rsidR="0012200A" w:rsidRPr="00282E3A" w:rsidRDefault="00000000" w:rsidP="00282E3A">
            <w:pPr>
              <w:spacing w:line="360" w:lineRule="auto"/>
              <w:jc w:val="both"/>
              <w:rPr>
                <w:rFonts w:ascii="Arial" w:eastAsia="Times New Roman" w:hAnsi="Arial" w:cs="Arial"/>
              </w:rPr>
            </w:pPr>
            <w:r w:rsidRPr="00FE51D2">
              <w:rPr>
                <w:rFonts w:ascii="Arial" w:eastAsia="Times New Roman" w:hAnsi="Arial" w:cs="Arial"/>
                <w:b/>
                <w:bCs/>
              </w:rPr>
              <w:t>c)</w:t>
            </w:r>
            <w:r w:rsidRPr="00282E3A">
              <w:rPr>
                <w:rFonts w:ascii="Arial" w:eastAsia="Times New Roman" w:hAnsi="Arial" w:cs="Arial"/>
              </w:rPr>
              <w:t>  Al menos un frente a calle superior a la calle moda y ninguno a vialidad con valor de tramo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8B9C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1.10</w:t>
            </w:r>
          </w:p>
        </w:tc>
      </w:tr>
      <w:tr w:rsidR="0012200A" w:rsidRPr="00282E3A" w14:paraId="67A961DA" w14:textId="77777777">
        <w:trPr>
          <w:divId w:val="123142231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EE30DB" w14:textId="77777777" w:rsidR="0012200A" w:rsidRPr="00282E3A" w:rsidRDefault="00000000" w:rsidP="00282E3A">
            <w:pPr>
              <w:spacing w:line="360" w:lineRule="auto"/>
              <w:jc w:val="both"/>
              <w:rPr>
                <w:rFonts w:ascii="Arial" w:eastAsia="Times New Roman" w:hAnsi="Arial" w:cs="Arial"/>
              </w:rPr>
            </w:pPr>
            <w:r w:rsidRPr="00FE51D2">
              <w:rPr>
                <w:rFonts w:ascii="Arial" w:eastAsia="Times New Roman" w:hAnsi="Arial" w:cs="Arial"/>
                <w:b/>
                <w:bCs/>
              </w:rPr>
              <w:lastRenderedPageBreak/>
              <w:t>d)</w:t>
            </w:r>
            <w:r w:rsidRPr="00282E3A">
              <w:rPr>
                <w:rFonts w:ascii="Arial" w:eastAsia="Times New Roman" w:hAnsi="Arial" w:cs="Arial"/>
              </w:rPr>
              <w:t xml:space="preserve"> Único frente o todos los frentes a calle inferior a la calle moda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4FAE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.80</w:t>
            </w:r>
          </w:p>
        </w:tc>
      </w:tr>
    </w:tbl>
    <w:p w14:paraId="681BD969" w14:textId="77777777" w:rsidR="0012200A" w:rsidRPr="00282E3A" w:rsidRDefault="0012200A" w:rsidP="00282E3A">
      <w:pPr>
        <w:spacing w:line="360" w:lineRule="auto"/>
        <w:jc w:val="both"/>
        <w:divId w:val="1304047833"/>
        <w:rPr>
          <w:rFonts w:ascii="Arial" w:eastAsia="Times New Roman" w:hAnsi="Arial" w:cs="Arial"/>
        </w:rPr>
      </w:pPr>
    </w:p>
    <w:p w14:paraId="0F707C98" w14:textId="77777777" w:rsidR="0012200A" w:rsidRPr="00282E3A" w:rsidRDefault="00000000" w:rsidP="00282E3A">
      <w:pPr>
        <w:pStyle w:val="Prrafodelista"/>
        <w:spacing w:before="0" w:beforeAutospacing="0" w:after="0" w:afterAutospacing="0" w:line="360" w:lineRule="auto"/>
        <w:jc w:val="both"/>
        <w:divId w:val="736325765"/>
      </w:pPr>
      <w:r w:rsidRPr="00282E3A">
        <w:rPr>
          <w:b/>
          <w:bCs/>
        </w:rPr>
        <w:t xml:space="preserve">2.  Factor de frente: </w:t>
      </w:r>
      <w:r w:rsidRPr="00282E3A">
        <w:t>Factor que influye en el valor unitario del terreno, al aplicarse a predios con menor frente.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203"/>
        <w:gridCol w:w="974"/>
      </w:tblGrid>
      <w:tr w:rsidR="0012200A" w:rsidRPr="00282E3A" w14:paraId="7BB5D22B" w14:textId="77777777">
        <w:trPr>
          <w:divId w:val="911238589"/>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6898D3"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Características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BCD09"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Factor</w:t>
            </w:r>
          </w:p>
        </w:tc>
      </w:tr>
      <w:tr w:rsidR="0012200A" w:rsidRPr="00282E3A" w14:paraId="53FBE8EA" w14:textId="77777777">
        <w:trPr>
          <w:divId w:val="91123858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4CBE3A" w14:textId="77777777" w:rsidR="0012200A" w:rsidRPr="00282E3A" w:rsidRDefault="00000000" w:rsidP="00282E3A">
            <w:pPr>
              <w:spacing w:line="360" w:lineRule="auto"/>
              <w:jc w:val="both"/>
              <w:rPr>
                <w:rFonts w:ascii="Arial" w:eastAsia="Times New Roman" w:hAnsi="Arial" w:cs="Arial"/>
              </w:rPr>
            </w:pPr>
            <w:r w:rsidRPr="00FE51D2">
              <w:rPr>
                <w:rFonts w:ascii="Arial" w:eastAsia="Times New Roman" w:hAnsi="Arial" w:cs="Arial"/>
                <w:b/>
                <w:bCs/>
              </w:rPr>
              <w:t>a)</w:t>
            </w:r>
            <w:r w:rsidRPr="00282E3A">
              <w:rPr>
                <w:rFonts w:ascii="Arial" w:eastAsia="Times New Roman" w:hAnsi="Arial" w:cs="Arial"/>
              </w:rPr>
              <w:t xml:space="preserve"> Frente igual o mayor a 6 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2A5B4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w:t>
            </w:r>
          </w:p>
        </w:tc>
      </w:tr>
      <w:tr w:rsidR="0012200A" w:rsidRPr="00282E3A" w14:paraId="2327FFB9" w14:textId="77777777">
        <w:trPr>
          <w:divId w:val="91123858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232F1B" w14:textId="77777777" w:rsidR="0012200A" w:rsidRPr="00282E3A" w:rsidRDefault="00000000" w:rsidP="00282E3A">
            <w:pPr>
              <w:spacing w:line="360" w:lineRule="auto"/>
              <w:jc w:val="both"/>
              <w:rPr>
                <w:rFonts w:ascii="Arial" w:eastAsia="Times New Roman" w:hAnsi="Arial" w:cs="Arial"/>
              </w:rPr>
            </w:pPr>
            <w:r w:rsidRPr="00FE51D2">
              <w:rPr>
                <w:rFonts w:ascii="Arial" w:eastAsia="Times New Roman" w:hAnsi="Arial" w:cs="Arial"/>
                <w:b/>
                <w:bCs/>
              </w:rPr>
              <w:t>b)</w:t>
            </w:r>
            <w:r w:rsidRPr="00282E3A">
              <w:rPr>
                <w:rFonts w:ascii="Arial" w:eastAsia="Times New Roman" w:hAnsi="Arial" w:cs="Arial"/>
              </w:rPr>
              <w:t xml:space="preserve"> Frente igual o mayor a 4 metros y menor de 6 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D2C6F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.85</w:t>
            </w:r>
          </w:p>
        </w:tc>
      </w:tr>
      <w:tr w:rsidR="0012200A" w:rsidRPr="00282E3A" w14:paraId="743F4F02" w14:textId="77777777">
        <w:trPr>
          <w:divId w:val="91123858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8A2EB4" w14:textId="77777777" w:rsidR="0012200A" w:rsidRPr="00282E3A" w:rsidRDefault="00000000" w:rsidP="00282E3A">
            <w:pPr>
              <w:spacing w:line="360" w:lineRule="auto"/>
              <w:jc w:val="both"/>
              <w:rPr>
                <w:rFonts w:ascii="Arial" w:eastAsia="Times New Roman" w:hAnsi="Arial" w:cs="Arial"/>
              </w:rPr>
            </w:pPr>
            <w:r w:rsidRPr="00FE51D2">
              <w:rPr>
                <w:rFonts w:ascii="Arial" w:eastAsia="Times New Roman" w:hAnsi="Arial" w:cs="Arial"/>
                <w:b/>
                <w:bCs/>
              </w:rPr>
              <w:t>c)</w:t>
            </w:r>
            <w:r w:rsidRPr="00282E3A">
              <w:rPr>
                <w:rFonts w:ascii="Arial" w:eastAsia="Times New Roman" w:hAnsi="Arial" w:cs="Arial"/>
              </w:rPr>
              <w:t>  Frente menor a 4 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2E88B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.80</w:t>
            </w:r>
          </w:p>
        </w:tc>
      </w:tr>
    </w:tbl>
    <w:p w14:paraId="3BC6F5F7" w14:textId="77777777" w:rsidR="0012200A" w:rsidRPr="00282E3A" w:rsidRDefault="0012200A" w:rsidP="00282E3A">
      <w:pPr>
        <w:spacing w:line="360" w:lineRule="auto"/>
        <w:jc w:val="both"/>
        <w:divId w:val="882981150"/>
        <w:rPr>
          <w:rFonts w:ascii="Arial" w:eastAsia="Times New Roman" w:hAnsi="Arial" w:cs="Arial"/>
        </w:rPr>
      </w:pPr>
    </w:p>
    <w:p w14:paraId="5AD6D07B" w14:textId="77777777" w:rsidR="0012200A" w:rsidRPr="00282E3A" w:rsidRDefault="00000000" w:rsidP="00282E3A">
      <w:pPr>
        <w:pStyle w:val="NormalWeb"/>
        <w:spacing w:before="0" w:beforeAutospacing="0" w:after="0" w:afterAutospacing="0" w:line="360" w:lineRule="auto"/>
        <w:jc w:val="both"/>
        <w:divId w:val="736325765"/>
      </w:pPr>
      <w:r w:rsidRPr="00282E3A">
        <w:t>Se aplicará, según sea el caso, el factor a que se refieren los incisos b y c de este numeral, cuando el frente sea menor al predominante de la zona.</w:t>
      </w:r>
    </w:p>
    <w:p w14:paraId="46720D71" w14:textId="77777777" w:rsidR="00FE51D2" w:rsidRDefault="00FE51D2" w:rsidP="00282E3A">
      <w:pPr>
        <w:pStyle w:val="Prrafodelista"/>
        <w:spacing w:before="0" w:beforeAutospacing="0" w:after="0" w:afterAutospacing="0" w:line="360" w:lineRule="auto"/>
        <w:jc w:val="both"/>
        <w:divId w:val="736325765"/>
        <w:rPr>
          <w:b/>
          <w:bCs/>
        </w:rPr>
      </w:pPr>
    </w:p>
    <w:p w14:paraId="7E08F105" w14:textId="256FA0A1" w:rsidR="0012200A" w:rsidRPr="00282E3A" w:rsidRDefault="00000000" w:rsidP="00282E3A">
      <w:pPr>
        <w:pStyle w:val="Prrafodelista"/>
        <w:spacing w:before="0" w:beforeAutospacing="0" w:after="0" w:afterAutospacing="0" w:line="360" w:lineRule="auto"/>
        <w:jc w:val="both"/>
        <w:divId w:val="736325765"/>
      </w:pPr>
      <w:r w:rsidRPr="00282E3A">
        <w:rPr>
          <w:b/>
          <w:bCs/>
        </w:rPr>
        <w:t xml:space="preserve">3.       Factor de forma: </w:t>
      </w:r>
      <w:r w:rsidRPr="00282E3A">
        <w:t>Factor que influye en el valor unitario del terreno a los inmuebles respecto a la irregularidad en la configuración de su polígono.</w:t>
      </w:r>
    </w:p>
    <w:p w14:paraId="38135410" w14:textId="77777777" w:rsidR="0012200A" w:rsidRPr="00282E3A" w:rsidRDefault="0012200A" w:rsidP="00282E3A">
      <w:pPr>
        <w:pStyle w:val="Prrafodelista"/>
        <w:spacing w:before="0" w:beforeAutospacing="0" w:after="0" w:afterAutospacing="0" w:line="360" w:lineRule="auto"/>
        <w:jc w:val="both"/>
        <w:divId w:val="736325765"/>
      </w:pPr>
    </w:p>
    <w:p w14:paraId="588CBE68" w14:textId="77777777" w:rsidR="0012200A" w:rsidRPr="00282E3A" w:rsidRDefault="00000000" w:rsidP="00282E3A">
      <w:pPr>
        <w:pStyle w:val="NormalWeb"/>
        <w:spacing w:before="0" w:beforeAutospacing="0" w:after="0" w:afterAutospacing="0" w:line="360" w:lineRule="auto"/>
        <w:jc w:val="both"/>
        <w:divId w:val="736325765"/>
      </w:pPr>
      <w:r w:rsidRPr="00282E3A">
        <w:t>Este factor se aplicará a los predios de forma irregular y se determina por la raíz cuadrada del cociente del área del mayor rectángulo inscrito entre la superficie total del predio, aplicando la siguiente fórmula:</w:t>
      </w:r>
    </w:p>
    <w:p w14:paraId="2A717865" w14:textId="77777777" w:rsidR="0012200A" w:rsidRPr="00282E3A" w:rsidRDefault="00000000" w:rsidP="00282E3A">
      <w:pPr>
        <w:pStyle w:val="NormalWeb"/>
        <w:spacing w:before="0" w:beforeAutospacing="0" w:after="0" w:afterAutospacing="0" w:line="360" w:lineRule="auto"/>
        <w:jc w:val="both"/>
        <w:divId w:val="736325765"/>
      </w:pPr>
      <w:r w:rsidRPr="00282E3A">
        <w:br/>
      </w:r>
      <w:proofErr w:type="spellStart"/>
      <w:r w:rsidRPr="00282E3A">
        <w:t>Ffo</w:t>
      </w:r>
      <w:proofErr w:type="spellEnd"/>
      <w:r w:rsidRPr="00282E3A">
        <w:t xml:space="preserve">= raíz cuadrada de </w:t>
      </w:r>
      <w:proofErr w:type="spellStart"/>
      <w:r w:rsidRPr="00282E3A">
        <w:t>Ri</w:t>
      </w:r>
      <w:proofErr w:type="spellEnd"/>
      <w:r w:rsidRPr="00282E3A">
        <w:t>/Sto. </w:t>
      </w:r>
    </w:p>
    <w:p w14:paraId="5E2481A6" w14:textId="207A706F" w:rsidR="0012200A" w:rsidRPr="00282E3A" w:rsidRDefault="00000000" w:rsidP="00282E3A">
      <w:pPr>
        <w:pStyle w:val="NormalWeb"/>
        <w:spacing w:before="0" w:beforeAutospacing="0" w:after="0" w:afterAutospacing="0" w:line="360" w:lineRule="auto"/>
        <w:jc w:val="both"/>
        <w:divId w:val="736325765"/>
      </w:pPr>
      <w:r w:rsidRPr="00282E3A">
        <w:t>Donde:</w:t>
      </w:r>
    </w:p>
    <w:p w14:paraId="398E97AB" w14:textId="143817A3" w:rsidR="0012200A" w:rsidRPr="00282E3A" w:rsidRDefault="00000000" w:rsidP="00282E3A">
      <w:pPr>
        <w:pStyle w:val="NormalWeb"/>
        <w:spacing w:before="0" w:beforeAutospacing="0" w:after="0" w:afterAutospacing="0" w:line="360" w:lineRule="auto"/>
        <w:jc w:val="both"/>
        <w:divId w:val="736325765"/>
      </w:pPr>
      <w:proofErr w:type="spellStart"/>
      <w:r w:rsidRPr="00282E3A">
        <w:t>Ffo</w:t>
      </w:r>
      <w:proofErr w:type="spellEnd"/>
      <w:r w:rsidRPr="00282E3A">
        <w:t>= Factor de forma</w:t>
      </w:r>
    </w:p>
    <w:p w14:paraId="2E5D5736" w14:textId="46EF7C5D" w:rsidR="0012200A" w:rsidRPr="00282E3A" w:rsidRDefault="00000000" w:rsidP="00282E3A">
      <w:pPr>
        <w:pStyle w:val="NormalWeb"/>
        <w:spacing w:before="0" w:beforeAutospacing="0" w:after="0" w:afterAutospacing="0" w:line="360" w:lineRule="auto"/>
        <w:jc w:val="both"/>
        <w:divId w:val="736325765"/>
      </w:pPr>
      <w:proofErr w:type="spellStart"/>
      <w:r w:rsidRPr="00282E3A">
        <w:t>Ri</w:t>
      </w:r>
      <w:proofErr w:type="spellEnd"/>
      <w:r w:rsidRPr="00282E3A">
        <w:t xml:space="preserve"> = Área del rectángulo inscrito: El mayor rectángulo que puede inscribirse en el predio. El cuadrado se entenderá como un caso particular del rectángulo.</w:t>
      </w:r>
    </w:p>
    <w:p w14:paraId="4DE76F29" w14:textId="6C82E5CE" w:rsidR="0012200A" w:rsidRPr="00282E3A" w:rsidRDefault="00000000" w:rsidP="00282E3A">
      <w:pPr>
        <w:pStyle w:val="NormalWeb"/>
        <w:spacing w:before="0" w:beforeAutospacing="0" w:after="0" w:afterAutospacing="0" w:line="360" w:lineRule="auto"/>
        <w:jc w:val="both"/>
        <w:divId w:val="736325765"/>
      </w:pPr>
      <w:proofErr w:type="spellStart"/>
      <w:r w:rsidRPr="00282E3A">
        <w:t>Sto</w:t>
      </w:r>
      <w:proofErr w:type="spellEnd"/>
      <w:r w:rsidRPr="00282E3A">
        <w:t xml:space="preserve"> = Superficie total del predio</w:t>
      </w:r>
    </w:p>
    <w:p w14:paraId="2E0EC009" w14:textId="77777777" w:rsidR="00FE51D2" w:rsidRDefault="00FE51D2" w:rsidP="00282E3A">
      <w:pPr>
        <w:pStyle w:val="Prrafodelista"/>
        <w:spacing w:before="0" w:beforeAutospacing="0" w:after="0" w:afterAutospacing="0" w:line="360" w:lineRule="auto"/>
        <w:jc w:val="both"/>
        <w:divId w:val="736325765"/>
        <w:rPr>
          <w:b/>
          <w:bCs/>
        </w:rPr>
      </w:pPr>
    </w:p>
    <w:p w14:paraId="535D81AD" w14:textId="77777777" w:rsidR="00FE51D2" w:rsidRDefault="00FE51D2" w:rsidP="00282E3A">
      <w:pPr>
        <w:pStyle w:val="Prrafodelista"/>
        <w:spacing w:before="0" w:beforeAutospacing="0" w:after="0" w:afterAutospacing="0" w:line="360" w:lineRule="auto"/>
        <w:jc w:val="both"/>
        <w:divId w:val="736325765"/>
        <w:rPr>
          <w:b/>
          <w:bCs/>
        </w:rPr>
      </w:pPr>
    </w:p>
    <w:p w14:paraId="42A048BE" w14:textId="06E9D358" w:rsidR="0012200A" w:rsidRPr="00282E3A" w:rsidRDefault="00000000" w:rsidP="00282E3A">
      <w:pPr>
        <w:pStyle w:val="Prrafodelista"/>
        <w:spacing w:before="0" w:beforeAutospacing="0" w:after="0" w:afterAutospacing="0" w:line="360" w:lineRule="auto"/>
        <w:jc w:val="both"/>
        <w:divId w:val="736325765"/>
      </w:pPr>
      <w:r w:rsidRPr="00282E3A">
        <w:rPr>
          <w:b/>
          <w:bCs/>
        </w:rPr>
        <w:t xml:space="preserve">4.        Factor de superficie: </w:t>
      </w:r>
      <w:r w:rsidRPr="00282E3A">
        <w:t>Es aquel que afecta al valor unitario del terreno al aplicarse a un predio mayor de 2 veces la superficie de lote moda, y será de 0.62 hasta 1.00 dependiendo de la relación de la superficie del lote que se valúa entre la superficie del lote moda, de conformidad con la siguiente fórmula:</w:t>
      </w:r>
    </w:p>
    <w:p w14:paraId="1A137A7E" w14:textId="77777777" w:rsidR="0012200A" w:rsidRPr="00282E3A" w:rsidRDefault="00000000" w:rsidP="00282E3A">
      <w:pPr>
        <w:pStyle w:val="Prrafodelista"/>
        <w:spacing w:before="0" w:beforeAutospacing="0" w:after="0" w:afterAutospacing="0" w:line="360" w:lineRule="auto"/>
        <w:jc w:val="both"/>
        <w:divId w:val="736325765"/>
      </w:pPr>
      <w:proofErr w:type="spellStart"/>
      <w:r w:rsidRPr="00282E3A">
        <w:t>RLm</w:t>
      </w:r>
      <w:proofErr w:type="spellEnd"/>
      <w:r w:rsidRPr="00282E3A">
        <w:t xml:space="preserve"> = </w:t>
      </w:r>
      <w:proofErr w:type="spellStart"/>
      <w:r w:rsidRPr="00282E3A">
        <w:rPr>
          <w:u w:val="single"/>
        </w:rPr>
        <w:t>Slo</w:t>
      </w:r>
      <w:proofErr w:type="spellEnd"/>
      <w:r w:rsidRPr="00282E3A">
        <w:rPr>
          <w:u w:val="single"/>
        </w:rPr>
        <w:t> </w:t>
      </w:r>
      <w:proofErr w:type="spellStart"/>
      <w:r w:rsidRPr="00282E3A">
        <w:rPr>
          <w:u w:val="single"/>
        </w:rPr>
        <w:t>Ãƒ</w:t>
      </w:r>
      <w:proofErr w:type="spellEnd"/>
      <w:r w:rsidRPr="00282E3A">
        <w:rPr>
          <w:u w:val="single"/>
        </w:rPr>
        <w:t xml:space="preserve"> * </w:t>
      </w:r>
      <w:proofErr w:type="spellStart"/>
      <w:r w:rsidRPr="00282E3A">
        <w:rPr>
          <w:u w:val="single"/>
        </w:rPr>
        <w:t>S</w:t>
      </w:r>
      <w:r w:rsidRPr="00282E3A">
        <w:t>Lm</w:t>
      </w:r>
      <w:proofErr w:type="spellEnd"/>
    </w:p>
    <w:p w14:paraId="784EE29A" w14:textId="77777777" w:rsidR="0012200A" w:rsidRPr="00282E3A" w:rsidRDefault="0012200A" w:rsidP="00282E3A">
      <w:pPr>
        <w:pStyle w:val="Prrafodelista"/>
        <w:spacing w:before="0" w:beforeAutospacing="0" w:after="0" w:afterAutospacing="0" w:line="360" w:lineRule="auto"/>
        <w:jc w:val="both"/>
        <w:divId w:val="736325765"/>
      </w:pPr>
    </w:p>
    <w:p w14:paraId="05581BF2" w14:textId="77777777" w:rsidR="0012200A" w:rsidRPr="00282E3A" w:rsidRDefault="00000000" w:rsidP="00282E3A">
      <w:pPr>
        <w:pStyle w:val="Prrafodelista"/>
        <w:spacing w:before="0" w:beforeAutospacing="0" w:after="0" w:afterAutospacing="0" w:line="360" w:lineRule="auto"/>
        <w:jc w:val="both"/>
        <w:divId w:val="736325765"/>
      </w:pPr>
      <w:r w:rsidRPr="00282E3A">
        <w:t>Donde:</w:t>
      </w:r>
    </w:p>
    <w:p w14:paraId="21A65348" w14:textId="77777777" w:rsidR="0012200A" w:rsidRPr="00282E3A" w:rsidRDefault="00000000" w:rsidP="00282E3A">
      <w:pPr>
        <w:pStyle w:val="Prrafodelista"/>
        <w:spacing w:before="0" w:beforeAutospacing="0" w:after="0" w:afterAutospacing="0" w:line="360" w:lineRule="auto"/>
        <w:jc w:val="both"/>
        <w:divId w:val="736325765"/>
      </w:pPr>
      <w:proofErr w:type="spellStart"/>
      <w:r w:rsidRPr="00282E3A">
        <w:t>RLm</w:t>
      </w:r>
      <w:proofErr w:type="spellEnd"/>
      <w:r w:rsidRPr="00282E3A">
        <w:t xml:space="preserve"> = Relación con el lote moda</w:t>
      </w:r>
    </w:p>
    <w:p w14:paraId="04D5B113" w14:textId="77777777" w:rsidR="0012200A" w:rsidRPr="00282E3A" w:rsidRDefault="00000000" w:rsidP="00282E3A">
      <w:pPr>
        <w:pStyle w:val="Prrafodelista"/>
        <w:spacing w:before="0" w:beforeAutospacing="0" w:after="0" w:afterAutospacing="0" w:line="360" w:lineRule="auto"/>
        <w:jc w:val="both"/>
        <w:divId w:val="736325765"/>
      </w:pPr>
      <w:proofErr w:type="spellStart"/>
      <w:r w:rsidRPr="00282E3A">
        <w:t>Slo</w:t>
      </w:r>
      <w:proofErr w:type="spellEnd"/>
      <w:r w:rsidRPr="00282E3A">
        <w:t xml:space="preserve"> = Superficie del lote que se valúa</w:t>
      </w:r>
    </w:p>
    <w:p w14:paraId="14F6D70F" w14:textId="77777777" w:rsidR="0012200A" w:rsidRPr="00282E3A" w:rsidRDefault="00000000" w:rsidP="00282E3A">
      <w:pPr>
        <w:pStyle w:val="Prrafodelista"/>
        <w:spacing w:before="0" w:beforeAutospacing="0" w:after="0" w:afterAutospacing="0" w:line="360" w:lineRule="auto"/>
        <w:jc w:val="both"/>
        <w:divId w:val="736325765"/>
      </w:pPr>
      <w:proofErr w:type="spellStart"/>
      <w:r w:rsidRPr="00282E3A">
        <w:t>SLm</w:t>
      </w:r>
      <w:proofErr w:type="spellEnd"/>
      <w:r w:rsidRPr="00282E3A">
        <w:t xml:space="preserve"> = Superficie del lote moda</w:t>
      </w:r>
    </w:p>
    <w:p w14:paraId="5CA513EB" w14:textId="77777777" w:rsidR="0012200A" w:rsidRPr="00282E3A" w:rsidRDefault="00000000" w:rsidP="00282E3A">
      <w:pPr>
        <w:pStyle w:val="NormalWeb"/>
        <w:spacing w:before="0" w:beforeAutospacing="0" w:after="0" w:afterAutospacing="0" w:line="360" w:lineRule="auto"/>
        <w:jc w:val="both"/>
        <w:divId w:val="736325765"/>
      </w:pPr>
      <w:r w:rsidRPr="00282E3A">
        <w:t> </w:t>
      </w:r>
    </w:p>
    <w:p w14:paraId="43FA046C" w14:textId="77777777" w:rsidR="0012200A" w:rsidRDefault="00000000" w:rsidP="00282E3A">
      <w:pPr>
        <w:pStyle w:val="NormalWeb"/>
        <w:spacing w:before="0" w:beforeAutospacing="0" w:after="0" w:afterAutospacing="0" w:line="360" w:lineRule="auto"/>
        <w:jc w:val="both"/>
        <w:divId w:val="736325765"/>
      </w:pPr>
      <w:r w:rsidRPr="00282E3A">
        <w:t>Con el resultado de la relación con el lote moda (</w:t>
      </w:r>
      <w:proofErr w:type="spellStart"/>
      <w:r w:rsidRPr="00282E3A">
        <w:t>RLm</w:t>
      </w:r>
      <w:proofErr w:type="spellEnd"/>
      <w:r w:rsidRPr="00282E3A">
        <w:t>), se ingresa a la siguiente tabla para obtener el factor de superficie (</w:t>
      </w:r>
      <w:proofErr w:type="spellStart"/>
      <w:r w:rsidRPr="00282E3A">
        <w:t>Fsu</w:t>
      </w:r>
      <w:proofErr w:type="spellEnd"/>
      <w:r w:rsidRPr="00282E3A">
        <w:t>) a aplicar:</w:t>
      </w:r>
    </w:p>
    <w:p w14:paraId="785C052C" w14:textId="77777777" w:rsidR="00FE51D2" w:rsidRPr="00282E3A" w:rsidRDefault="00FE51D2" w:rsidP="00282E3A">
      <w:pPr>
        <w:pStyle w:val="NormalWeb"/>
        <w:spacing w:before="0" w:beforeAutospacing="0" w:after="0" w:afterAutospacing="0" w:line="360" w:lineRule="auto"/>
        <w:jc w:val="both"/>
        <w:divId w:val="736325765"/>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442"/>
        <w:gridCol w:w="708"/>
      </w:tblGrid>
      <w:tr w:rsidR="0012200A" w:rsidRPr="00282E3A" w14:paraId="2A1255B5" w14:textId="77777777">
        <w:trPr>
          <w:divId w:val="1983388691"/>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888C35" w14:textId="77777777" w:rsidR="0012200A" w:rsidRPr="00282E3A" w:rsidRDefault="00000000" w:rsidP="00282E3A">
            <w:pPr>
              <w:spacing w:line="360" w:lineRule="auto"/>
              <w:jc w:val="center"/>
              <w:rPr>
                <w:rFonts w:ascii="Arial" w:eastAsia="Times New Roman" w:hAnsi="Arial" w:cs="Arial"/>
                <w:b/>
                <w:bCs/>
              </w:rPr>
            </w:pPr>
            <w:proofErr w:type="spellStart"/>
            <w:r w:rsidRPr="00282E3A">
              <w:rPr>
                <w:rFonts w:ascii="Arial" w:eastAsia="Times New Roman" w:hAnsi="Arial" w:cs="Arial"/>
                <w:b/>
                <w:bCs/>
              </w:rPr>
              <w:t>RLm</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7B974" w14:textId="77777777" w:rsidR="0012200A" w:rsidRPr="00282E3A" w:rsidRDefault="00000000" w:rsidP="00282E3A">
            <w:pPr>
              <w:spacing w:line="360" w:lineRule="auto"/>
              <w:jc w:val="center"/>
              <w:rPr>
                <w:rFonts w:ascii="Arial" w:eastAsia="Times New Roman" w:hAnsi="Arial" w:cs="Arial"/>
                <w:b/>
                <w:bCs/>
              </w:rPr>
            </w:pPr>
            <w:proofErr w:type="spellStart"/>
            <w:r w:rsidRPr="00282E3A">
              <w:rPr>
                <w:rFonts w:ascii="Arial" w:eastAsia="Times New Roman" w:hAnsi="Arial" w:cs="Arial"/>
                <w:b/>
                <w:bCs/>
              </w:rPr>
              <w:t>Fsu</w:t>
            </w:r>
            <w:proofErr w:type="spellEnd"/>
          </w:p>
        </w:tc>
      </w:tr>
      <w:tr w:rsidR="0012200A" w:rsidRPr="00282E3A" w14:paraId="432C7EB2" w14:textId="77777777">
        <w:trPr>
          <w:divId w:val="198338869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6ECDE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Hasta 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F00B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w:t>
            </w:r>
          </w:p>
        </w:tc>
      </w:tr>
      <w:tr w:rsidR="0012200A" w:rsidRPr="00282E3A" w14:paraId="7851C888" w14:textId="77777777">
        <w:trPr>
          <w:divId w:val="198338869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054E4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 a 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9BF6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0.98</w:t>
            </w:r>
          </w:p>
        </w:tc>
      </w:tr>
      <w:tr w:rsidR="0012200A" w:rsidRPr="00282E3A" w14:paraId="18001406" w14:textId="77777777">
        <w:trPr>
          <w:divId w:val="198338869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87070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3.1 a 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6BBD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0.96</w:t>
            </w:r>
          </w:p>
        </w:tc>
      </w:tr>
      <w:tr w:rsidR="0012200A" w:rsidRPr="00282E3A" w14:paraId="68151911" w14:textId="77777777">
        <w:trPr>
          <w:divId w:val="198338869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0CEE9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4.1 a 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9EA7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0.94</w:t>
            </w:r>
          </w:p>
        </w:tc>
      </w:tr>
      <w:tr w:rsidR="0012200A" w:rsidRPr="00282E3A" w14:paraId="34839A64" w14:textId="77777777">
        <w:trPr>
          <w:divId w:val="198338869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6F9DB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5.1 a 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1FE4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0.92</w:t>
            </w:r>
          </w:p>
        </w:tc>
      </w:tr>
      <w:tr w:rsidR="0012200A" w:rsidRPr="00282E3A" w14:paraId="5092C964" w14:textId="77777777">
        <w:trPr>
          <w:divId w:val="198338869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C6D08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6.1 a 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BDCC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0.9</w:t>
            </w:r>
          </w:p>
        </w:tc>
      </w:tr>
      <w:tr w:rsidR="0012200A" w:rsidRPr="00282E3A" w14:paraId="205A1E56" w14:textId="77777777">
        <w:trPr>
          <w:divId w:val="198338869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44D32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7.1 a 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5402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0.88</w:t>
            </w:r>
          </w:p>
        </w:tc>
      </w:tr>
      <w:tr w:rsidR="0012200A" w:rsidRPr="00282E3A" w14:paraId="2F8A78D3" w14:textId="77777777">
        <w:trPr>
          <w:divId w:val="198338869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4A95B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8.1 a 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5F855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0.86</w:t>
            </w:r>
          </w:p>
        </w:tc>
      </w:tr>
      <w:tr w:rsidR="0012200A" w:rsidRPr="00282E3A" w14:paraId="5463D62C" w14:textId="77777777">
        <w:trPr>
          <w:divId w:val="198338869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4A0EE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9.1 a 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B262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0.84</w:t>
            </w:r>
          </w:p>
        </w:tc>
      </w:tr>
      <w:tr w:rsidR="0012200A" w:rsidRPr="00282E3A" w14:paraId="229694D3" w14:textId="77777777">
        <w:trPr>
          <w:divId w:val="198338869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1C49A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10.1 a 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336B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0.82</w:t>
            </w:r>
          </w:p>
        </w:tc>
      </w:tr>
      <w:tr w:rsidR="0012200A" w:rsidRPr="00282E3A" w14:paraId="1E5A2DDA" w14:textId="77777777">
        <w:trPr>
          <w:divId w:val="198338869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D818D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11.1 a 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D3D0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0.8</w:t>
            </w:r>
          </w:p>
        </w:tc>
      </w:tr>
      <w:tr w:rsidR="0012200A" w:rsidRPr="00282E3A" w14:paraId="10781631" w14:textId="77777777">
        <w:trPr>
          <w:divId w:val="198338869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9DB98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12.1 a 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3EFE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0.78</w:t>
            </w:r>
          </w:p>
        </w:tc>
      </w:tr>
      <w:tr w:rsidR="0012200A" w:rsidRPr="00282E3A" w14:paraId="0B25D7E7" w14:textId="77777777">
        <w:trPr>
          <w:divId w:val="198338869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F8070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13.1 a 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27E5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0.76</w:t>
            </w:r>
          </w:p>
        </w:tc>
      </w:tr>
      <w:tr w:rsidR="0012200A" w:rsidRPr="00282E3A" w14:paraId="6659426E" w14:textId="77777777">
        <w:trPr>
          <w:divId w:val="198338869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D87BF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14.1 a 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9157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0.74</w:t>
            </w:r>
          </w:p>
        </w:tc>
      </w:tr>
      <w:tr w:rsidR="0012200A" w:rsidRPr="00282E3A" w14:paraId="1B0ED70D" w14:textId="77777777">
        <w:trPr>
          <w:divId w:val="198338869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566BC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15.1 a 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06CE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0.72</w:t>
            </w:r>
          </w:p>
        </w:tc>
      </w:tr>
      <w:tr w:rsidR="0012200A" w:rsidRPr="00282E3A" w14:paraId="2C33DDE5" w14:textId="77777777">
        <w:trPr>
          <w:divId w:val="198338869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5CCE3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16.1 a 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60BCB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0.7</w:t>
            </w:r>
          </w:p>
        </w:tc>
      </w:tr>
      <w:tr w:rsidR="0012200A" w:rsidRPr="00282E3A" w14:paraId="3147BEF1" w14:textId="77777777">
        <w:trPr>
          <w:divId w:val="198338869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D45CE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17.1 a 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BF08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0.68</w:t>
            </w:r>
          </w:p>
        </w:tc>
      </w:tr>
      <w:tr w:rsidR="0012200A" w:rsidRPr="00282E3A" w14:paraId="55427E52" w14:textId="77777777">
        <w:trPr>
          <w:divId w:val="198338869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74F11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18.1 a 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24C3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0.66</w:t>
            </w:r>
          </w:p>
        </w:tc>
      </w:tr>
      <w:tr w:rsidR="0012200A" w:rsidRPr="00282E3A" w14:paraId="78351E00" w14:textId="77777777">
        <w:trPr>
          <w:divId w:val="198338869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F4ED4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19.1 a 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4070D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0.64</w:t>
            </w:r>
          </w:p>
        </w:tc>
      </w:tr>
      <w:tr w:rsidR="0012200A" w:rsidRPr="00282E3A" w14:paraId="30FD596B" w14:textId="77777777">
        <w:trPr>
          <w:divId w:val="198338869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CCCD8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20.1 y más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F6754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0.62</w:t>
            </w:r>
          </w:p>
        </w:tc>
      </w:tr>
    </w:tbl>
    <w:p w14:paraId="025C1BB1" w14:textId="77777777" w:rsidR="0012200A" w:rsidRPr="00282E3A" w:rsidRDefault="0012200A" w:rsidP="00282E3A">
      <w:pPr>
        <w:spacing w:line="360" w:lineRule="auto"/>
        <w:jc w:val="both"/>
        <w:divId w:val="565532666"/>
        <w:rPr>
          <w:rFonts w:ascii="Arial" w:eastAsia="Times New Roman" w:hAnsi="Arial" w:cs="Arial"/>
        </w:rPr>
      </w:pPr>
    </w:p>
    <w:p w14:paraId="229F0329" w14:textId="77777777" w:rsidR="0012200A" w:rsidRDefault="00000000" w:rsidP="00282E3A">
      <w:pPr>
        <w:pStyle w:val="Prrafodelista"/>
        <w:spacing w:before="0" w:beforeAutospacing="0" w:after="0" w:afterAutospacing="0" w:line="360" w:lineRule="auto"/>
        <w:jc w:val="both"/>
        <w:divId w:val="736325765"/>
      </w:pPr>
      <w:r w:rsidRPr="00282E3A">
        <w:rPr>
          <w:b/>
          <w:bCs/>
        </w:rPr>
        <w:t xml:space="preserve">5.        Factor de ubicación: </w:t>
      </w:r>
      <w:r w:rsidRPr="00282E3A">
        <w:t>Es aquel que influye en el valor unitario correspondiente al terreno, a los inmuebles respecto a la posición del predio dentro de la manzana.</w:t>
      </w:r>
    </w:p>
    <w:p w14:paraId="0223C5AD" w14:textId="77777777" w:rsidR="00FE51D2" w:rsidRPr="00282E3A" w:rsidRDefault="00FE51D2" w:rsidP="00282E3A">
      <w:pPr>
        <w:pStyle w:val="Prrafodelista"/>
        <w:spacing w:before="0" w:beforeAutospacing="0" w:after="0" w:afterAutospacing="0" w:line="360" w:lineRule="auto"/>
        <w:jc w:val="both"/>
        <w:divId w:val="736325765"/>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848"/>
        <w:gridCol w:w="974"/>
      </w:tblGrid>
      <w:tr w:rsidR="0012200A" w:rsidRPr="00282E3A" w14:paraId="5E3FD893" w14:textId="77777777">
        <w:trPr>
          <w:divId w:val="1404185598"/>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48F5AB"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Características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56D54"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Factor</w:t>
            </w:r>
          </w:p>
        </w:tc>
      </w:tr>
      <w:tr w:rsidR="0012200A" w:rsidRPr="00282E3A" w14:paraId="4BAD8E60" w14:textId="77777777">
        <w:trPr>
          <w:divId w:val="140418559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646DEC" w14:textId="77777777" w:rsidR="0012200A" w:rsidRPr="00282E3A" w:rsidRDefault="00000000" w:rsidP="00282E3A">
            <w:pPr>
              <w:spacing w:line="360" w:lineRule="auto"/>
              <w:jc w:val="both"/>
              <w:rPr>
                <w:rFonts w:ascii="Arial" w:eastAsia="Times New Roman" w:hAnsi="Arial" w:cs="Arial"/>
              </w:rPr>
            </w:pPr>
            <w:r w:rsidRPr="00FE51D2">
              <w:rPr>
                <w:rFonts w:ascii="Arial" w:eastAsia="Times New Roman" w:hAnsi="Arial" w:cs="Arial"/>
                <w:b/>
                <w:bCs/>
              </w:rPr>
              <w:t>a)</w:t>
            </w:r>
            <w:r w:rsidRPr="00282E3A">
              <w:rPr>
                <w:rFonts w:ascii="Arial" w:eastAsia="Times New Roman" w:hAnsi="Arial" w:cs="Arial"/>
              </w:rPr>
              <w:t>    Sin frente a vía de circulación (lote interior)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9CD8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.50</w:t>
            </w:r>
          </w:p>
        </w:tc>
      </w:tr>
      <w:tr w:rsidR="0012200A" w:rsidRPr="00282E3A" w14:paraId="3876A779" w14:textId="77777777">
        <w:trPr>
          <w:divId w:val="140418559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3BE1D9" w14:textId="77777777" w:rsidR="0012200A" w:rsidRPr="00282E3A" w:rsidRDefault="00000000" w:rsidP="00282E3A">
            <w:pPr>
              <w:spacing w:line="360" w:lineRule="auto"/>
              <w:jc w:val="both"/>
              <w:rPr>
                <w:rFonts w:ascii="Arial" w:eastAsia="Times New Roman" w:hAnsi="Arial" w:cs="Arial"/>
              </w:rPr>
            </w:pPr>
            <w:r w:rsidRPr="00FE51D2">
              <w:rPr>
                <w:rFonts w:ascii="Arial" w:eastAsia="Times New Roman" w:hAnsi="Arial" w:cs="Arial"/>
                <w:b/>
                <w:bCs/>
              </w:rPr>
              <w:t>b)</w:t>
            </w:r>
            <w:r w:rsidRPr="00282E3A">
              <w:rPr>
                <w:rFonts w:ascii="Arial" w:eastAsia="Times New Roman" w:hAnsi="Arial" w:cs="Arial"/>
              </w:rPr>
              <w:t>    Con frente a una sola vía de circulación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542E0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w:t>
            </w:r>
          </w:p>
        </w:tc>
      </w:tr>
      <w:tr w:rsidR="0012200A" w:rsidRPr="00282E3A" w14:paraId="01B71EB2" w14:textId="77777777">
        <w:trPr>
          <w:divId w:val="140418559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039A23" w14:textId="77777777" w:rsidR="0012200A" w:rsidRPr="00282E3A" w:rsidRDefault="00000000" w:rsidP="00282E3A">
            <w:pPr>
              <w:spacing w:line="360" w:lineRule="auto"/>
              <w:jc w:val="both"/>
              <w:rPr>
                <w:rFonts w:ascii="Arial" w:eastAsia="Times New Roman" w:hAnsi="Arial" w:cs="Arial"/>
              </w:rPr>
            </w:pPr>
            <w:r w:rsidRPr="00FE51D2">
              <w:rPr>
                <w:rFonts w:ascii="Arial" w:eastAsia="Times New Roman" w:hAnsi="Arial" w:cs="Arial"/>
                <w:b/>
                <w:bCs/>
              </w:rPr>
              <w:lastRenderedPageBreak/>
              <w:t>c)</w:t>
            </w:r>
            <w:r w:rsidRPr="00282E3A">
              <w:rPr>
                <w:rFonts w:ascii="Arial" w:eastAsia="Times New Roman" w:hAnsi="Arial" w:cs="Arial"/>
              </w:rPr>
              <w:t>    Con frente a dos vías de circulación (incremento por esquina máximo 300 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CF60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1.15</w:t>
            </w:r>
          </w:p>
        </w:tc>
      </w:tr>
    </w:tbl>
    <w:p w14:paraId="69215652" w14:textId="77777777" w:rsidR="0012200A" w:rsidRPr="00282E3A" w:rsidRDefault="0012200A" w:rsidP="00282E3A">
      <w:pPr>
        <w:spacing w:line="360" w:lineRule="auto"/>
        <w:jc w:val="both"/>
        <w:divId w:val="990329977"/>
        <w:rPr>
          <w:rFonts w:ascii="Arial" w:eastAsia="Times New Roman" w:hAnsi="Arial" w:cs="Arial"/>
        </w:rPr>
      </w:pPr>
    </w:p>
    <w:p w14:paraId="3EF988D1" w14:textId="77777777" w:rsidR="0012200A" w:rsidRPr="00282E3A" w:rsidRDefault="00000000" w:rsidP="00282E3A">
      <w:pPr>
        <w:pStyle w:val="Prrafodelista"/>
        <w:spacing w:before="0" w:beforeAutospacing="0" w:after="0" w:afterAutospacing="0" w:line="360" w:lineRule="auto"/>
        <w:jc w:val="both"/>
        <w:divId w:val="736325765"/>
      </w:pPr>
      <w:r w:rsidRPr="00282E3A">
        <w:rPr>
          <w:b/>
          <w:bCs/>
        </w:rPr>
        <w:t xml:space="preserve">6.    Factor de fondo: </w:t>
      </w:r>
      <w:r w:rsidRPr="00282E3A">
        <w:t>Factor que influye en el valor unitario del terreno a los inmuebles respecto de su fondo.</w:t>
      </w:r>
    </w:p>
    <w:p w14:paraId="0602A288" w14:textId="77777777" w:rsidR="0012200A" w:rsidRPr="00282E3A" w:rsidRDefault="0012200A" w:rsidP="00282E3A">
      <w:pPr>
        <w:pStyle w:val="Prrafodelista"/>
        <w:spacing w:before="0" w:beforeAutospacing="0" w:after="0" w:afterAutospacing="0" w:line="360" w:lineRule="auto"/>
        <w:jc w:val="both"/>
        <w:divId w:val="736325765"/>
      </w:pPr>
    </w:p>
    <w:p w14:paraId="2E21DE66" w14:textId="77777777" w:rsidR="0012200A" w:rsidRDefault="00000000" w:rsidP="00282E3A">
      <w:pPr>
        <w:pStyle w:val="NormalWeb"/>
        <w:spacing w:before="0" w:beforeAutospacing="0" w:after="0" w:afterAutospacing="0" w:line="360" w:lineRule="auto"/>
        <w:jc w:val="both"/>
        <w:divId w:val="736325765"/>
      </w:pPr>
      <w:r w:rsidRPr="00282E3A">
        <w:t>         Se aplicará cuando el fondo del terreno exceda tres veces su frente, cumpliendo este requisito, el terreno se dividirá en rectas paralelas respecto a su frente atendiendo los siguientes supuestos:</w:t>
      </w:r>
    </w:p>
    <w:p w14:paraId="4379A512" w14:textId="77777777" w:rsidR="00FE51D2" w:rsidRPr="00282E3A" w:rsidRDefault="00FE51D2" w:rsidP="00282E3A">
      <w:pPr>
        <w:pStyle w:val="NormalWeb"/>
        <w:spacing w:before="0" w:beforeAutospacing="0" w:after="0" w:afterAutospacing="0" w:line="360" w:lineRule="auto"/>
        <w:jc w:val="both"/>
        <w:divId w:val="736325765"/>
      </w:pPr>
    </w:p>
    <w:p w14:paraId="645DC239" w14:textId="77777777" w:rsidR="0012200A" w:rsidRPr="00282E3A" w:rsidRDefault="00000000" w:rsidP="00282E3A">
      <w:pPr>
        <w:pStyle w:val="NormalWeb"/>
        <w:spacing w:before="0" w:beforeAutospacing="0" w:after="0" w:afterAutospacing="0" w:line="360" w:lineRule="auto"/>
        <w:jc w:val="both"/>
        <w:divId w:val="736325765"/>
      </w:pPr>
      <w:r w:rsidRPr="00282E3A">
        <w:rPr>
          <w:b/>
          <w:bCs/>
        </w:rPr>
        <w:t>a)   Para terrenos de uso habitacional o comercial</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803"/>
        <w:gridCol w:w="1908"/>
      </w:tblGrid>
      <w:tr w:rsidR="0012200A" w:rsidRPr="00282E3A" w14:paraId="3C2C2E07" w14:textId="77777777">
        <w:trPr>
          <w:divId w:val="362438443"/>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F0F65F"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Características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88967"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Franjas a cada</w:t>
            </w:r>
          </w:p>
        </w:tc>
      </w:tr>
      <w:tr w:rsidR="0012200A" w:rsidRPr="00282E3A" w14:paraId="3CF7E8DD" w14:textId="77777777">
        <w:trPr>
          <w:divId w:val="36243844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EE94D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Con frente menor a 10.00 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FDA5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17.50 metros</w:t>
            </w:r>
          </w:p>
        </w:tc>
      </w:tr>
      <w:tr w:rsidR="0012200A" w:rsidRPr="00282E3A" w14:paraId="325E4E2F" w14:textId="77777777">
        <w:trPr>
          <w:divId w:val="36243844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AD350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Con frente igual o mayor que 10.00 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8707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30.00 metros</w:t>
            </w:r>
          </w:p>
        </w:tc>
      </w:tr>
    </w:tbl>
    <w:p w14:paraId="66EA1E37" w14:textId="77777777" w:rsidR="0012200A" w:rsidRPr="00282E3A" w:rsidRDefault="0012200A" w:rsidP="00282E3A">
      <w:pPr>
        <w:spacing w:line="360" w:lineRule="auto"/>
        <w:jc w:val="both"/>
        <w:divId w:val="196745045"/>
        <w:rPr>
          <w:rFonts w:ascii="Arial" w:eastAsia="Times New Roman" w:hAnsi="Arial" w:cs="Arial"/>
        </w:rPr>
      </w:pPr>
    </w:p>
    <w:p w14:paraId="3E960636" w14:textId="77777777" w:rsidR="0012200A" w:rsidRPr="00282E3A" w:rsidRDefault="00000000" w:rsidP="00282E3A">
      <w:pPr>
        <w:pStyle w:val="NormalWeb"/>
        <w:spacing w:before="0" w:beforeAutospacing="0" w:after="0" w:afterAutospacing="0" w:line="360" w:lineRule="auto"/>
        <w:jc w:val="both"/>
        <w:divId w:val="736325765"/>
      </w:pPr>
      <w:r w:rsidRPr="00282E3A">
        <w:rPr>
          <w:b/>
          <w:bCs/>
        </w:rPr>
        <w:t> b)   Para terrenos de uso industrial</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550"/>
        <w:gridCol w:w="1908"/>
      </w:tblGrid>
      <w:tr w:rsidR="0012200A" w:rsidRPr="00282E3A" w14:paraId="3AE0576A" w14:textId="77777777">
        <w:trPr>
          <w:divId w:val="156852004"/>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79247B"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Características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793482"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Franjas a cada</w:t>
            </w:r>
          </w:p>
        </w:tc>
      </w:tr>
      <w:tr w:rsidR="0012200A" w:rsidRPr="00282E3A" w14:paraId="35E1830E" w14:textId="77777777">
        <w:trPr>
          <w:divId w:val="1568520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863E7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Con frente igual o menor a 10.00 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76DF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30.00 metros</w:t>
            </w:r>
          </w:p>
        </w:tc>
      </w:tr>
      <w:tr w:rsidR="0012200A" w:rsidRPr="00282E3A" w14:paraId="7205D359" w14:textId="77777777">
        <w:trPr>
          <w:divId w:val="1568520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6D751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Con frente mayor a 10.00 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1FEB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50.00 metros</w:t>
            </w:r>
          </w:p>
        </w:tc>
      </w:tr>
    </w:tbl>
    <w:p w14:paraId="6489FCDC" w14:textId="77777777" w:rsidR="0012200A" w:rsidRPr="00282E3A" w:rsidRDefault="0012200A" w:rsidP="00282E3A">
      <w:pPr>
        <w:spacing w:line="360" w:lineRule="auto"/>
        <w:jc w:val="both"/>
        <w:divId w:val="460391331"/>
        <w:rPr>
          <w:rFonts w:ascii="Arial" w:eastAsia="Times New Roman" w:hAnsi="Arial" w:cs="Arial"/>
        </w:rPr>
      </w:pPr>
    </w:p>
    <w:p w14:paraId="1CB663C2" w14:textId="77777777" w:rsidR="0012200A" w:rsidRDefault="00000000" w:rsidP="00282E3A">
      <w:pPr>
        <w:pStyle w:val="NormalWeb"/>
        <w:spacing w:before="0" w:beforeAutospacing="0" w:after="0" w:afterAutospacing="0" w:line="360" w:lineRule="auto"/>
        <w:jc w:val="both"/>
        <w:divId w:val="736325765"/>
      </w:pPr>
      <w:r w:rsidRPr="00282E3A">
        <w:t>El factor de fondo será de 1.00 para la primera franja, para la segunda y hasta la quinta franja se determinará en base a la multiplicación del cociente por 0.70, dando como resultado:</w:t>
      </w:r>
    </w:p>
    <w:p w14:paraId="233B9FA5" w14:textId="77777777" w:rsidR="00FE51D2" w:rsidRPr="00282E3A" w:rsidRDefault="00FE51D2" w:rsidP="00282E3A">
      <w:pPr>
        <w:pStyle w:val="NormalWeb"/>
        <w:spacing w:before="0" w:beforeAutospacing="0" w:after="0" w:afterAutospacing="0" w:line="360" w:lineRule="auto"/>
        <w:jc w:val="both"/>
        <w:divId w:val="736325765"/>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868"/>
        <w:gridCol w:w="4030"/>
      </w:tblGrid>
      <w:tr w:rsidR="0012200A" w:rsidRPr="00282E3A" w14:paraId="528F78A1" w14:textId="77777777">
        <w:trPr>
          <w:divId w:val="72969795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1DC92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Primera franja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BB393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100% del valor de zona o vialidad</w:t>
            </w:r>
          </w:p>
        </w:tc>
      </w:tr>
      <w:tr w:rsidR="0012200A" w:rsidRPr="00282E3A" w14:paraId="369BACA5" w14:textId="77777777">
        <w:trPr>
          <w:divId w:val="72969795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139D6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Segunda franja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ADF0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70% del valor de zona o vialidad</w:t>
            </w:r>
          </w:p>
        </w:tc>
      </w:tr>
      <w:tr w:rsidR="0012200A" w:rsidRPr="00282E3A" w14:paraId="7426CAEC" w14:textId="77777777">
        <w:trPr>
          <w:divId w:val="72969795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3B154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Tercera franja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B13E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49% del valor de zona o vialidad</w:t>
            </w:r>
          </w:p>
        </w:tc>
      </w:tr>
      <w:tr w:rsidR="0012200A" w:rsidRPr="00282E3A" w14:paraId="23BC6534" w14:textId="77777777">
        <w:trPr>
          <w:divId w:val="72969795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43A95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Cuarta franja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312F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34.30% del valor de zona o vialidad</w:t>
            </w:r>
          </w:p>
        </w:tc>
      </w:tr>
      <w:tr w:rsidR="0012200A" w:rsidRPr="00282E3A" w14:paraId="4326CFD1" w14:textId="77777777">
        <w:trPr>
          <w:divId w:val="72969795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8347F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Quinta franja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BD06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24.01% del valor de zona o vialidad</w:t>
            </w:r>
          </w:p>
        </w:tc>
      </w:tr>
    </w:tbl>
    <w:p w14:paraId="42FF5AF2" w14:textId="77777777" w:rsidR="0012200A" w:rsidRPr="00282E3A" w:rsidRDefault="0012200A" w:rsidP="00282E3A">
      <w:pPr>
        <w:spacing w:line="360" w:lineRule="auto"/>
        <w:jc w:val="both"/>
        <w:divId w:val="1095322584"/>
        <w:rPr>
          <w:rFonts w:ascii="Arial" w:eastAsia="Times New Roman" w:hAnsi="Arial" w:cs="Arial"/>
        </w:rPr>
      </w:pPr>
    </w:p>
    <w:p w14:paraId="5950C8EF" w14:textId="77777777" w:rsidR="0012200A" w:rsidRDefault="00000000" w:rsidP="00282E3A">
      <w:pPr>
        <w:pStyle w:val="NormalWeb"/>
        <w:spacing w:before="0" w:beforeAutospacing="0" w:after="0" w:afterAutospacing="0" w:line="360" w:lineRule="auto"/>
        <w:jc w:val="both"/>
        <w:divId w:val="736325765"/>
      </w:pPr>
      <w:r w:rsidRPr="00282E3A">
        <w:t>          Dicho factor no aplicará en predios bajo régimen en condominio o predios en esquina.</w:t>
      </w:r>
    </w:p>
    <w:p w14:paraId="57A2CD2F" w14:textId="77777777" w:rsidR="00FE51D2" w:rsidRPr="00282E3A" w:rsidRDefault="00FE51D2" w:rsidP="00282E3A">
      <w:pPr>
        <w:pStyle w:val="NormalWeb"/>
        <w:spacing w:before="0" w:beforeAutospacing="0" w:after="0" w:afterAutospacing="0" w:line="360" w:lineRule="auto"/>
        <w:jc w:val="both"/>
        <w:divId w:val="736325765"/>
      </w:pPr>
    </w:p>
    <w:p w14:paraId="0B395C8F" w14:textId="77777777" w:rsidR="0012200A" w:rsidRPr="00282E3A" w:rsidRDefault="00000000" w:rsidP="00282E3A">
      <w:pPr>
        <w:pStyle w:val="Prrafodelista"/>
        <w:spacing w:before="0" w:beforeAutospacing="0" w:after="0" w:afterAutospacing="0" w:line="360" w:lineRule="auto"/>
        <w:jc w:val="both"/>
        <w:divId w:val="736325765"/>
      </w:pPr>
      <w:r w:rsidRPr="00282E3A">
        <w:rPr>
          <w:b/>
          <w:bCs/>
        </w:rPr>
        <w:t xml:space="preserve">7.     Factor de topografía: </w:t>
      </w:r>
      <w:r w:rsidRPr="00282E3A">
        <w:t>Factor que influye en el valor unitario del terreno a los inmuebles respecto a la pendiente, elevación o hundimiento con relación a la calle de su frente.</w:t>
      </w:r>
    </w:p>
    <w:p w14:paraId="32A0845C" w14:textId="77777777" w:rsidR="0012200A" w:rsidRPr="00282E3A" w:rsidRDefault="0012200A" w:rsidP="00282E3A">
      <w:pPr>
        <w:pStyle w:val="Prrafodelista"/>
        <w:spacing w:before="0" w:beforeAutospacing="0" w:after="0" w:afterAutospacing="0" w:line="360" w:lineRule="auto"/>
        <w:jc w:val="both"/>
        <w:divId w:val="736325765"/>
      </w:pPr>
    </w:p>
    <w:p w14:paraId="53028FEB" w14:textId="77777777" w:rsidR="0012200A" w:rsidRDefault="00000000" w:rsidP="00282E3A">
      <w:pPr>
        <w:pStyle w:val="NormalWeb"/>
        <w:spacing w:before="0" w:beforeAutospacing="0" w:after="0" w:afterAutospacing="0" w:line="360" w:lineRule="auto"/>
        <w:jc w:val="both"/>
        <w:divId w:val="736325765"/>
      </w:pPr>
      <w:r w:rsidRPr="00282E3A">
        <w:t>Este factor varía desde 0.60 hasta 1.00 y se aplicará a los terrenos, dependiendo del porcentaje de inclinación del terreno. El porcentaje de inclinación se obtiene del cociente de la altura del desnivel entre la longitud horizontal del desnivel, ya sea en forma ascendente o descendente con respecto al nivel del frente del predio con la vialidad. Al resultado obtenido se le resta a la unidad y cuya diferencia es el factor de demérito aplicable.</w:t>
      </w:r>
    </w:p>
    <w:p w14:paraId="5BE5E3B7" w14:textId="77777777" w:rsidR="00FE51D2" w:rsidRPr="00282E3A" w:rsidRDefault="00FE51D2" w:rsidP="00282E3A">
      <w:pPr>
        <w:pStyle w:val="NormalWeb"/>
        <w:spacing w:before="0" w:beforeAutospacing="0" w:after="0" w:afterAutospacing="0" w:line="360" w:lineRule="auto"/>
        <w:jc w:val="both"/>
        <w:divId w:val="736325765"/>
      </w:pPr>
    </w:p>
    <w:p w14:paraId="245803B0" w14:textId="77777777" w:rsidR="0012200A" w:rsidRPr="00282E3A" w:rsidRDefault="00000000" w:rsidP="00282E3A">
      <w:pPr>
        <w:spacing w:line="360" w:lineRule="auto"/>
        <w:jc w:val="both"/>
        <w:divId w:val="736325765"/>
        <w:rPr>
          <w:rFonts w:ascii="Arial" w:hAnsi="Arial" w:cs="Arial"/>
        </w:rPr>
      </w:pPr>
      <w:r w:rsidRPr="00282E3A">
        <w:rPr>
          <w:rFonts w:ascii="Arial" w:hAnsi="Arial" w:cs="Arial"/>
        </w:rPr>
        <w:t>Porcentaje de inclinación= Altura desnivel (H)/Longitud Horizontal (L)</w:t>
      </w:r>
    </w:p>
    <w:p w14:paraId="5F923E31" w14:textId="77777777" w:rsidR="0012200A" w:rsidRDefault="00000000" w:rsidP="00282E3A">
      <w:pPr>
        <w:pStyle w:val="NormalWeb"/>
        <w:spacing w:before="0" w:beforeAutospacing="0" w:after="0" w:afterAutospacing="0" w:line="360" w:lineRule="auto"/>
        <w:jc w:val="both"/>
        <w:divId w:val="736325765"/>
      </w:pPr>
      <w:r w:rsidRPr="00282E3A">
        <w:t>Factor de topografía = porcentaje de inclinación -1</w:t>
      </w:r>
    </w:p>
    <w:p w14:paraId="34C6AFD4" w14:textId="77777777" w:rsidR="00FE51D2" w:rsidRPr="00282E3A" w:rsidRDefault="00FE51D2" w:rsidP="00282E3A">
      <w:pPr>
        <w:pStyle w:val="NormalWeb"/>
        <w:spacing w:before="0" w:beforeAutospacing="0" w:after="0" w:afterAutospacing="0" w:line="360" w:lineRule="auto"/>
        <w:jc w:val="both"/>
        <w:divId w:val="736325765"/>
      </w:pPr>
    </w:p>
    <w:p w14:paraId="0868D40B" w14:textId="77777777" w:rsidR="0012200A" w:rsidRDefault="00000000" w:rsidP="00282E3A">
      <w:pPr>
        <w:pStyle w:val="Prrafodelista"/>
        <w:spacing w:before="0" w:beforeAutospacing="0" w:after="0" w:afterAutospacing="0" w:line="360" w:lineRule="auto"/>
        <w:jc w:val="both"/>
        <w:divId w:val="736325765"/>
      </w:pPr>
      <w:r w:rsidRPr="00282E3A">
        <w:rPr>
          <w:b/>
          <w:bCs/>
        </w:rPr>
        <w:t xml:space="preserve">8.     Factor por falta de pavimento: </w:t>
      </w:r>
      <w:r w:rsidRPr="00282E3A">
        <w:t>Es el que influye en el valor unitario del terreno a los inmuebles que carecen de pavimentación en la calle de su frente.</w:t>
      </w:r>
    </w:p>
    <w:p w14:paraId="45D380BA" w14:textId="77777777" w:rsidR="00FE51D2" w:rsidRPr="00282E3A" w:rsidRDefault="00FE51D2" w:rsidP="00282E3A">
      <w:pPr>
        <w:pStyle w:val="Prrafodelista"/>
        <w:spacing w:before="0" w:beforeAutospacing="0" w:after="0" w:afterAutospacing="0" w:line="360" w:lineRule="auto"/>
        <w:jc w:val="both"/>
        <w:divId w:val="736325765"/>
      </w:pPr>
    </w:p>
    <w:p w14:paraId="389B4F3C" w14:textId="77777777" w:rsidR="0012200A" w:rsidRPr="00282E3A" w:rsidRDefault="00000000" w:rsidP="00282E3A">
      <w:pPr>
        <w:pStyle w:val="NormalWeb"/>
        <w:spacing w:before="0" w:beforeAutospacing="0" w:after="0" w:afterAutospacing="0" w:line="360" w:lineRule="auto"/>
        <w:jc w:val="both"/>
        <w:divId w:val="736325765"/>
      </w:pPr>
      <w:r w:rsidRPr="00282E3A">
        <w:lastRenderedPageBreak/>
        <w:t xml:space="preserve">Se aplicará un factor del 0.70 a los inmuebles ubicados en zonas en las cuales la calle moda o tipo cuente con pavimento y su frente o todos los frentes del inmueble a calle sin pavimento. </w:t>
      </w:r>
    </w:p>
    <w:p w14:paraId="393B9534" w14:textId="77777777" w:rsidR="0012200A" w:rsidRPr="00282E3A" w:rsidRDefault="00000000" w:rsidP="00282E3A">
      <w:pPr>
        <w:pStyle w:val="NormalWeb"/>
        <w:spacing w:before="0" w:beforeAutospacing="0" w:after="0" w:afterAutospacing="0" w:line="360" w:lineRule="auto"/>
        <w:jc w:val="both"/>
        <w:divId w:val="736325765"/>
      </w:pPr>
      <w:r w:rsidRPr="00282E3A">
        <w:t> </w:t>
      </w:r>
    </w:p>
    <w:p w14:paraId="3DD7AEA7" w14:textId="77777777" w:rsidR="0012200A" w:rsidRPr="00282E3A" w:rsidRDefault="00000000" w:rsidP="00282E3A">
      <w:pPr>
        <w:pStyle w:val="Prrafodelista"/>
        <w:spacing w:before="0" w:beforeAutospacing="0" w:after="0" w:afterAutospacing="0" w:line="360" w:lineRule="auto"/>
        <w:jc w:val="both"/>
        <w:divId w:val="736325765"/>
      </w:pPr>
      <w:r w:rsidRPr="00282E3A">
        <w:rPr>
          <w:b/>
          <w:bCs/>
        </w:rPr>
        <w:t xml:space="preserve">9.       Factor de estacionamientos: </w:t>
      </w:r>
      <w:r w:rsidRPr="00282E3A">
        <w:t>Es el factor que influye en el valor unitario del terreno al área destinada como estacionamiento no techado en centros comerciales.</w:t>
      </w:r>
    </w:p>
    <w:p w14:paraId="16541071" w14:textId="77777777" w:rsidR="0012200A" w:rsidRDefault="00000000" w:rsidP="00282E3A">
      <w:pPr>
        <w:pStyle w:val="NormalWeb"/>
        <w:spacing w:before="0" w:beforeAutospacing="0" w:after="0" w:afterAutospacing="0" w:line="360" w:lineRule="auto"/>
        <w:jc w:val="both"/>
        <w:divId w:val="736325765"/>
      </w:pPr>
      <w:r w:rsidRPr="00282E3A">
        <w:t>Para determinar el valor unitario por metro cuadrado de terreno, se partirá del factor de 0.6 al valor establecido de acuerdo a su ubicación dentro del Plano de Valores de Terreno para el Municipio de León, Guanajuato.</w:t>
      </w:r>
    </w:p>
    <w:p w14:paraId="7E7CD0D6" w14:textId="77777777" w:rsidR="00FE51D2" w:rsidRPr="00282E3A" w:rsidRDefault="00FE51D2" w:rsidP="00282E3A">
      <w:pPr>
        <w:pStyle w:val="NormalWeb"/>
        <w:spacing w:before="0" w:beforeAutospacing="0" w:after="0" w:afterAutospacing="0" w:line="360" w:lineRule="auto"/>
        <w:jc w:val="both"/>
        <w:divId w:val="736325765"/>
      </w:pPr>
    </w:p>
    <w:p w14:paraId="32077560" w14:textId="77777777" w:rsidR="0012200A" w:rsidRPr="00282E3A" w:rsidRDefault="00000000" w:rsidP="00282E3A">
      <w:pPr>
        <w:pStyle w:val="Prrafodelista"/>
        <w:spacing w:before="0" w:beforeAutospacing="0" w:after="0" w:afterAutospacing="0" w:line="360" w:lineRule="auto"/>
        <w:jc w:val="both"/>
        <w:divId w:val="736325765"/>
      </w:pPr>
      <w:r w:rsidRPr="00282E3A">
        <w:rPr>
          <w:b/>
          <w:bCs/>
        </w:rPr>
        <w:t xml:space="preserve">10.  Factor resultante de tierra: </w:t>
      </w:r>
      <w:r w:rsidRPr="00282E3A">
        <w:t>Es el que se obtiene de multiplicar los primeros cuatro factores señalados en este inciso y nunca podrá ser menor de 0.60 y no podrá aplicarse conjuntamente con el factor de fondo.</w:t>
      </w:r>
    </w:p>
    <w:p w14:paraId="632EB1CC" w14:textId="77777777" w:rsidR="0012200A" w:rsidRPr="00282E3A" w:rsidRDefault="00000000" w:rsidP="00282E3A">
      <w:pPr>
        <w:pStyle w:val="Prrafodelista"/>
        <w:spacing w:before="0" w:beforeAutospacing="0" w:after="0" w:afterAutospacing="0" w:line="360" w:lineRule="auto"/>
        <w:jc w:val="both"/>
        <w:divId w:val="736325765"/>
      </w:pPr>
      <w:r w:rsidRPr="00282E3A">
        <w:t> </w:t>
      </w:r>
    </w:p>
    <w:p w14:paraId="1167DBB8" w14:textId="77777777" w:rsidR="0012200A" w:rsidRDefault="00000000" w:rsidP="00282E3A">
      <w:pPr>
        <w:pStyle w:val="NormalWeb"/>
        <w:spacing w:before="0" w:beforeAutospacing="0" w:after="0" w:afterAutospacing="0" w:line="360" w:lineRule="auto"/>
        <w:jc w:val="both"/>
        <w:divId w:val="736325765"/>
      </w:pPr>
      <w:r w:rsidRPr="00282E3A">
        <w:rPr>
          <w:b/>
          <w:bCs/>
        </w:rPr>
        <w:t>      B)   Valores unitarios de construcción por metro cuadrado:</w:t>
      </w:r>
      <w:r w:rsidRPr="00282E3A">
        <w:t> </w:t>
      </w:r>
    </w:p>
    <w:p w14:paraId="50F8EED6" w14:textId="77777777" w:rsidR="00FE51D2" w:rsidRPr="00282E3A" w:rsidRDefault="00FE51D2" w:rsidP="00282E3A">
      <w:pPr>
        <w:pStyle w:val="NormalWeb"/>
        <w:spacing w:before="0" w:beforeAutospacing="0" w:after="0" w:afterAutospacing="0" w:line="360" w:lineRule="auto"/>
        <w:jc w:val="both"/>
        <w:divId w:val="736325765"/>
      </w:pPr>
    </w:p>
    <w:p w14:paraId="5864D7F1" w14:textId="77777777" w:rsidR="0012200A" w:rsidRPr="00282E3A" w:rsidRDefault="00000000" w:rsidP="00282E3A">
      <w:pPr>
        <w:pStyle w:val="NormalWeb"/>
        <w:spacing w:before="0" w:beforeAutospacing="0" w:after="0" w:afterAutospacing="0" w:line="360" w:lineRule="auto"/>
        <w:jc w:val="both"/>
        <w:divId w:val="736325765"/>
      </w:pPr>
      <w:r w:rsidRPr="00282E3A">
        <w:t>Las edificaciones se clasificarán observando preponderantemente cualquiera de los elementos constructivos, calidad de la mano de obra, acabados y uso, que a continuación se establecen:</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81"/>
        <w:gridCol w:w="1597"/>
        <w:gridCol w:w="1456"/>
        <w:gridCol w:w="761"/>
        <w:gridCol w:w="1442"/>
        <w:gridCol w:w="2685"/>
      </w:tblGrid>
      <w:tr w:rsidR="0012200A" w:rsidRPr="00282E3A" w14:paraId="22BB7360" w14:textId="77777777">
        <w:trPr>
          <w:divId w:val="220748822"/>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BD17F0"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Clave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C0E6F"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Tipo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26D4C"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Calidad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7E68F"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Vida útil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4CFCB"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Valor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748267"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Descripción</w:t>
            </w:r>
          </w:p>
        </w:tc>
      </w:tr>
      <w:tr w:rsidR="0012200A" w:rsidRPr="00282E3A" w14:paraId="1AD81C20"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45E81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E4A4D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5F0E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De lujo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47AB5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588F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$17,521.55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358F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Proyecto: Único y funcional, espacios amplios y bien definidos, doble altura, losas inclinadas y a desnivel, áreas de servicio (lavado y planchado, velador, máquinas), áreas </w:t>
            </w:r>
            <w:proofErr w:type="spellStart"/>
            <w:r w:rsidRPr="00282E3A">
              <w:rPr>
                <w:rFonts w:ascii="Arial" w:eastAsia="Times New Roman" w:hAnsi="Arial" w:cs="Arial"/>
              </w:rPr>
              <w:lastRenderedPageBreak/>
              <w:t>jardinadas</w:t>
            </w:r>
            <w:proofErr w:type="spellEnd"/>
            <w:r w:rsidRPr="00282E3A">
              <w:rPr>
                <w:rFonts w:ascii="Arial" w:eastAsia="Times New Roman" w:hAnsi="Arial" w:cs="Arial"/>
              </w:rPr>
              <w:t xml:space="preserve"> y recreativas, amplias cocheras.</w:t>
            </w:r>
          </w:p>
        </w:tc>
      </w:tr>
      <w:tr w:rsidR="0012200A" w:rsidRPr="00282E3A" w14:paraId="7F569E70"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BBB3C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D471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E11C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BFA5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0DF8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B65A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Elementos de construcción:</w:t>
            </w:r>
          </w:p>
        </w:tc>
      </w:tr>
      <w:tr w:rsidR="0012200A" w:rsidRPr="00282E3A" w14:paraId="3975E83A"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091D6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AF0C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4111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011A9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65EE5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5777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Muros: de tabique rojo recocido, block de cemento o sillares.</w:t>
            </w:r>
          </w:p>
        </w:tc>
      </w:tr>
      <w:tr w:rsidR="0012200A" w:rsidRPr="00282E3A" w14:paraId="2617016B"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5ACF8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8AC2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508DC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D28E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6CC3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4E02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Columnas: de concreto, cantera, metálicas.</w:t>
            </w:r>
          </w:p>
        </w:tc>
      </w:tr>
      <w:tr w:rsidR="0012200A" w:rsidRPr="00282E3A" w14:paraId="77FB4935"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9E3EE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F5C3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E163F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C537E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F4B4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8986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Entrepisos: losas de concreto, bóveda o losa reticular.</w:t>
            </w:r>
          </w:p>
        </w:tc>
      </w:tr>
      <w:tr w:rsidR="0012200A" w:rsidRPr="00282E3A" w14:paraId="47154085"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34736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B5DA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3BA0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4CF3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0EA36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ED31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Techos: losas de concreto, bóveda o losa reticular.</w:t>
            </w:r>
          </w:p>
        </w:tc>
      </w:tr>
      <w:tr w:rsidR="0012200A" w:rsidRPr="00282E3A" w14:paraId="52FA72D8"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59117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F282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4C6B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87D8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4611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E4A7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Pisos: mármol, granitos naturales de cerámica, madera o alfombras.</w:t>
            </w:r>
          </w:p>
        </w:tc>
      </w:tr>
      <w:tr w:rsidR="0012200A" w:rsidRPr="00282E3A" w14:paraId="2E102300"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149F3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DA7A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865A7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4926B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E85F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45D52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Puertas: entableradas de madera labrada, de tambor de triplay.</w:t>
            </w:r>
          </w:p>
        </w:tc>
      </w:tr>
      <w:tr w:rsidR="0012200A" w:rsidRPr="00282E3A" w14:paraId="7350596F"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1B6FF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A2728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16AA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67EC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ABC3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4341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Ventanas: de aluminio anodizado de 2 pulgadas y 3 pulgadas, de madera de cedro, caoba, o de perfiles tubulares.</w:t>
            </w:r>
          </w:p>
        </w:tc>
      </w:tr>
      <w:tr w:rsidR="0012200A" w:rsidRPr="00282E3A" w14:paraId="513E4BBC"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83DEC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7327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27F0E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51701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5CF3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C296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Carpintería: cedro o caoba.</w:t>
            </w:r>
          </w:p>
        </w:tc>
      </w:tr>
      <w:tr w:rsidR="0012200A" w:rsidRPr="00282E3A" w14:paraId="0F287FC8"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EC3EF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96BF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F0C15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53CA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4D92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BFBD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Herrería: de aluminio o de perfiles tubulares.</w:t>
            </w:r>
          </w:p>
        </w:tc>
      </w:tr>
      <w:tr w:rsidR="0012200A" w:rsidRPr="00282E3A" w14:paraId="2A81CB80"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BAE2F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A2DAC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AEE59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ADD0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D083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1F1B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Instalación eléctrica: oculta y con accesorio.</w:t>
            </w:r>
          </w:p>
        </w:tc>
      </w:tr>
      <w:tr w:rsidR="0012200A" w:rsidRPr="00282E3A" w14:paraId="1E4872E3"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68A9D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7993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E524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6A86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7965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F6B6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Instalación sanitaria: bajadas ocultas.</w:t>
            </w:r>
          </w:p>
        </w:tc>
      </w:tr>
      <w:tr w:rsidR="0012200A" w:rsidRPr="00282E3A" w14:paraId="5644A03B"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6C3CD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6DDC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579ED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75A61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200E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9A308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Instalaciones especiales: circuito cerrado, alarmas, mallas de electrificación, puertas automáticas, riego de aspersión, clima, </w:t>
            </w:r>
            <w:r w:rsidRPr="00282E3A">
              <w:rPr>
                <w:rFonts w:ascii="Arial" w:eastAsia="Times New Roman" w:hAnsi="Arial" w:cs="Arial"/>
              </w:rPr>
              <w:lastRenderedPageBreak/>
              <w:t>hidroneumático, instalación de gas para secado.</w:t>
            </w:r>
          </w:p>
        </w:tc>
      </w:tr>
      <w:tr w:rsidR="0012200A" w:rsidRPr="00282E3A" w14:paraId="3E36AF28"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C3D49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EB66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8BE0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4ECAF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D36F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2049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Aplanados: de yeso a nivel y regla, terminados en </w:t>
            </w:r>
            <w:proofErr w:type="spellStart"/>
            <w:r w:rsidRPr="00282E3A">
              <w:rPr>
                <w:rFonts w:ascii="Arial" w:eastAsia="Times New Roman" w:hAnsi="Arial" w:cs="Arial"/>
              </w:rPr>
              <w:t>tirol</w:t>
            </w:r>
            <w:proofErr w:type="spellEnd"/>
            <w:r w:rsidRPr="00282E3A">
              <w:rPr>
                <w:rFonts w:ascii="Arial" w:eastAsia="Times New Roman" w:hAnsi="Arial" w:cs="Arial"/>
              </w:rPr>
              <w:t xml:space="preserve"> planchado o pastas acrílicas, recubrimientos de mármol, cantera, </w:t>
            </w:r>
            <w:proofErr w:type="spellStart"/>
            <w:r w:rsidRPr="00282E3A">
              <w:rPr>
                <w:rFonts w:ascii="Arial" w:eastAsia="Times New Roman" w:hAnsi="Arial" w:cs="Arial"/>
              </w:rPr>
              <w:t>fachaletas</w:t>
            </w:r>
            <w:proofErr w:type="spellEnd"/>
            <w:r w:rsidRPr="00282E3A">
              <w:rPr>
                <w:rFonts w:ascii="Arial" w:eastAsia="Times New Roman" w:hAnsi="Arial" w:cs="Arial"/>
              </w:rPr>
              <w:t>, tapiz, lambrines de madera, molduras de yeso.</w:t>
            </w:r>
          </w:p>
        </w:tc>
      </w:tr>
      <w:tr w:rsidR="0012200A" w:rsidRPr="00282E3A" w14:paraId="1F33A0F6"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EA620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BE9D5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7492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AD631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0072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E74C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Acabados exteriores: de mezcla, de diferentes terminados, lambrines de cantera, </w:t>
            </w:r>
            <w:proofErr w:type="spellStart"/>
            <w:r w:rsidRPr="00282E3A">
              <w:rPr>
                <w:rFonts w:ascii="Arial" w:eastAsia="Times New Roman" w:hAnsi="Arial" w:cs="Arial"/>
              </w:rPr>
              <w:t>fachaletas</w:t>
            </w:r>
            <w:proofErr w:type="spellEnd"/>
            <w:r w:rsidRPr="00282E3A">
              <w:rPr>
                <w:rFonts w:ascii="Arial" w:eastAsia="Times New Roman" w:hAnsi="Arial" w:cs="Arial"/>
              </w:rPr>
              <w:t>, piedras, molduras.</w:t>
            </w:r>
          </w:p>
        </w:tc>
      </w:tr>
      <w:tr w:rsidR="0012200A" w:rsidRPr="00282E3A" w14:paraId="46002EC1"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B2B19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3DED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99016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691D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600B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6EA1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Muebles de baño: de color de calidad de lujo, accesorios metálicos, azulejos de buena calidad, tinas de baño, jacuzzi, baños de vapor, calentador </w:t>
            </w:r>
            <w:r w:rsidRPr="00282E3A">
              <w:rPr>
                <w:rFonts w:ascii="Arial" w:eastAsia="Times New Roman" w:hAnsi="Arial" w:cs="Arial"/>
              </w:rPr>
              <w:lastRenderedPageBreak/>
              <w:t xml:space="preserve">de serpentín, </w:t>
            </w:r>
            <w:proofErr w:type="spellStart"/>
            <w:r w:rsidRPr="00282E3A">
              <w:rPr>
                <w:rFonts w:ascii="Arial" w:eastAsia="Times New Roman" w:hAnsi="Arial" w:cs="Arial"/>
              </w:rPr>
              <w:t>ovalines</w:t>
            </w:r>
            <w:proofErr w:type="spellEnd"/>
            <w:r w:rsidRPr="00282E3A">
              <w:rPr>
                <w:rFonts w:ascii="Arial" w:eastAsia="Times New Roman" w:hAnsi="Arial" w:cs="Arial"/>
              </w:rPr>
              <w:t xml:space="preserve"> sobre meseta de mármol.</w:t>
            </w:r>
          </w:p>
        </w:tc>
      </w:tr>
      <w:tr w:rsidR="0012200A" w:rsidRPr="00282E3A" w14:paraId="3A86700C"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0E824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7867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DDC24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2986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D57E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1DA0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Fachada: diferentes aplanados de mezcla, lambrines de cantera, piedra, mármol, piedrines, molduras en puertas y ventanas.</w:t>
            </w:r>
          </w:p>
        </w:tc>
      </w:tr>
      <w:tr w:rsidR="0012200A" w:rsidRPr="00282E3A" w14:paraId="7AD3F7A9"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8561F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BFFE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4D2C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Superior de lujo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5F26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2484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$14,934.71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B4A0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Proyecto: único y funcional, espacios amplios y bien definidos, doble altura, losas inclinadas y a desnivel, áreas de servicio (lavado y planchado, velador, máquinas.)</w:t>
            </w:r>
          </w:p>
        </w:tc>
      </w:tr>
      <w:tr w:rsidR="0012200A" w:rsidRPr="00282E3A" w14:paraId="772F58D4"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D0F7A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BA3CE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BF455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3986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BA9E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1B2A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Elementos de construcción:</w:t>
            </w:r>
          </w:p>
        </w:tc>
      </w:tr>
      <w:tr w:rsidR="0012200A" w:rsidRPr="00282E3A" w14:paraId="4902EA54"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6FA4A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0C098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5A9A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A34F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E1A7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AB01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Muros: de tabique rojo recocido, block de cemento o sillares.</w:t>
            </w:r>
          </w:p>
        </w:tc>
      </w:tr>
      <w:tr w:rsidR="0012200A" w:rsidRPr="007A42A0" w14:paraId="0D005CE1"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E46F4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8E040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D8FC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C2B71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F5C9D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DF017"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Columnas: de concreto o metálicas.</w:t>
            </w:r>
          </w:p>
        </w:tc>
      </w:tr>
      <w:tr w:rsidR="0012200A" w:rsidRPr="00282E3A" w14:paraId="2353D1CD"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F7D1E4" w14:textId="77777777" w:rsidR="0012200A" w:rsidRPr="00282E3A" w:rsidRDefault="0012200A" w:rsidP="00282E3A">
            <w:pPr>
              <w:spacing w:line="360" w:lineRule="auto"/>
              <w:jc w:val="both"/>
              <w:rPr>
                <w:rFonts w:ascii="Arial" w:eastAsia="Times New Roman" w:hAnsi="Arial" w:cs="Arial"/>
                <w:lang w:val="pt-P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C13D5" w14:textId="77777777" w:rsidR="0012200A" w:rsidRPr="00282E3A" w:rsidRDefault="0012200A" w:rsidP="00282E3A">
            <w:pPr>
              <w:spacing w:line="360" w:lineRule="auto"/>
              <w:jc w:val="both"/>
              <w:rPr>
                <w:rFonts w:ascii="Arial" w:eastAsia="Times New Roman" w:hAnsi="Arial" w:cs="Arial"/>
                <w:lang w:val="pt-P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1C3D2" w14:textId="77777777" w:rsidR="0012200A" w:rsidRPr="00282E3A" w:rsidRDefault="0012200A" w:rsidP="00282E3A">
            <w:pPr>
              <w:spacing w:line="360" w:lineRule="auto"/>
              <w:jc w:val="both"/>
              <w:rPr>
                <w:rFonts w:ascii="Arial" w:eastAsia="Times New Roman" w:hAnsi="Arial" w:cs="Arial"/>
                <w:lang w:val="pt-P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2296D" w14:textId="77777777" w:rsidR="0012200A" w:rsidRPr="00282E3A" w:rsidRDefault="0012200A" w:rsidP="00282E3A">
            <w:pPr>
              <w:spacing w:line="360" w:lineRule="auto"/>
              <w:jc w:val="both"/>
              <w:rPr>
                <w:rFonts w:ascii="Arial" w:eastAsia="Times New Roman" w:hAnsi="Arial" w:cs="Arial"/>
                <w:lang w:val="pt-P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C2825"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CDC8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Entrepisos: losas de concreto, bóveda o losa reticular.</w:t>
            </w:r>
          </w:p>
        </w:tc>
      </w:tr>
      <w:tr w:rsidR="0012200A" w:rsidRPr="00282E3A" w14:paraId="1ACBFC33"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A45AE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FF09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FD8BD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9F5B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83718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A7F76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Techos: losas de concreto, bóveda o losa reticular.</w:t>
            </w:r>
          </w:p>
        </w:tc>
      </w:tr>
      <w:tr w:rsidR="0012200A" w:rsidRPr="00282E3A" w14:paraId="1F860F5F"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96DDB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C456E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468FD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9269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A2F8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DD1C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Pisos: de cerámica, madera, alfombras.</w:t>
            </w:r>
          </w:p>
        </w:tc>
      </w:tr>
      <w:tr w:rsidR="0012200A" w:rsidRPr="00282E3A" w14:paraId="56DBE401"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08730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179E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E931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FEDDE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94F33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3533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Puertas: entableradas de cedro, caoba, madera labrada, de tambor de triplay.</w:t>
            </w:r>
          </w:p>
        </w:tc>
      </w:tr>
      <w:tr w:rsidR="0012200A" w:rsidRPr="00282E3A" w14:paraId="1E2D73D5"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C6ECB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3964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8CFF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E72E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B92D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C0F8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Ventanas: de aluminio, de madera de cedro, caoba y de perfiles o tubulares.</w:t>
            </w:r>
          </w:p>
        </w:tc>
      </w:tr>
      <w:tr w:rsidR="0012200A" w:rsidRPr="00282E3A" w14:paraId="045827CD"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C1838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FA10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1018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4612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0B99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D93B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Carpintería: madera de cedro, caoba.</w:t>
            </w:r>
          </w:p>
        </w:tc>
      </w:tr>
      <w:tr w:rsidR="0012200A" w:rsidRPr="00282E3A" w14:paraId="59A9BE51"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FB9AF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5F2F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6CEC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6F14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43BE0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DD44E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Herrería: de aluminio o de perfiles tubulares.</w:t>
            </w:r>
          </w:p>
        </w:tc>
      </w:tr>
      <w:tr w:rsidR="0012200A" w:rsidRPr="00282E3A" w14:paraId="6016DFE9"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F7062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5345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A5730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9A3D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F249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C1C5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Instalación eléctrica: oculta.</w:t>
            </w:r>
          </w:p>
        </w:tc>
      </w:tr>
      <w:tr w:rsidR="0012200A" w:rsidRPr="00282E3A" w14:paraId="5AA04044"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98C5F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0344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3736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FBCF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13B8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678A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Instalación sanitaria: bajadas de p. v. c. ocultas.</w:t>
            </w:r>
          </w:p>
        </w:tc>
      </w:tr>
      <w:tr w:rsidR="0012200A" w:rsidRPr="00282E3A" w14:paraId="31BA6CF5"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CE4C1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AE57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162B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4DC9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EC20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5689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Instalaciones especiales: sonido ambiental, hidroneumático, instalación de gas para secado.</w:t>
            </w:r>
          </w:p>
        </w:tc>
      </w:tr>
      <w:tr w:rsidR="0012200A" w:rsidRPr="00282E3A" w14:paraId="22558CA4"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F2AF6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F9EF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24B6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4DC2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DD30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582B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Aplanados: en interiores de yeso a nivel y regla, terminados en </w:t>
            </w:r>
            <w:proofErr w:type="spellStart"/>
            <w:r w:rsidRPr="00282E3A">
              <w:rPr>
                <w:rFonts w:ascii="Arial" w:eastAsia="Times New Roman" w:hAnsi="Arial" w:cs="Arial"/>
              </w:rPr>
              <w:t>tirol</w:t>
            </w:r>
            <w:proofErr w:type="spellEnd"/>
            <w:r w:rsidRPr="00282E3A">
              <w:rPr>
                <w:rFonts w:ascii="Arial" w:eastAsia="Times New Roman" w:hAnsi="Arial" w:cs="Arial"/>
              </w:rPr>
              <w:t xml:space="preserve"> planchado, pastas acrílicas, recubrimientos de: mármol, cantera, </w:t>
            </w:r>
            <w:proofErr w:type="spellStart"/>
            <w:r w:rsidRPr="00282E3A">
              <w:rPr>
                <w:rFonts w:ascii="Arial" w:eastAsia="Times New Roman" w:hAnsi="Arial" w:cs="Arial"/>
              </w:rPr>
              <w:t>fachaletas</w:t>
            </w:r>
            <w:proofErr w:type="spellEnd"/>
            <w:r w:rsidRPr="00282E3A">
              <w:rPr>
                <w:rFonts w:ascii="Arial" w:eastAsia="Times New Roman" w:hAnsi="Arial" w:cs="Arial"/>
              </w:rPr>
              <w:t>, tapiz, madera, molduras de yeso.</w:t>
            </w:r>
          </w:p>
        </w:tc>
      </w:tr>
      <w:tr w:rsidR="0012200A" w:rsidRPr="00282E3A" w14:paraId="03BDE7EB"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012C5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0F11B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7B34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6B40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04E0E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4195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Acabados exteriores: de mezcla, de diferentes terminados, lambrines de cantera, </w:t>
            </w:r>
            <w:proofErr w:type="spellStart"/>
            <w:r w:rsidRPr="00282E3A">
              <w:rPr>
                <w:rFonts w:ascii="Arial" w:eastAsia="Times New Roman" w:hAnsi="Arial" w:cs="Arial"/>
              </w:rPr>
              <w:t>fachaletas</w:t>
            </w:r>
            <w:proofErr w:type="spellEnd"/>
            <w:r w:rsidRPr="00282E3A">
              <w:rPr>
                <w:rFonts w:ascii="Arial" w:eastAsia="Times New Roman" w:hAnsi="Arial" w:cs="Arial"/>
              </w:rPr>
              <w:t>, piedras, molduras.</w:t>
            </w:r>
          </w:p>
        </w:tc>
      </w:tr>
      <w:tr w:rsidR="0012200A" w:rsidRPr="00282E3A" w14:paraId="0BD452BE"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76E1C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FC2F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66DD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D1C11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8F78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CD92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Muebles de baño: de color de calidad, accesorios metálicos, azulejos de buena calidad, tinas de baño, jacuzzi, baños de vapor, calentador de serpentín, </w:t>
            </w:r>
            <w:proofErr w:type="spellStart"/>
            <w:r w:rsidRPr="00282E3A">
              <w:rPr>
                <w:rFonts w:ascii="Arial" w:eastAsia="Times New Roman" w:hAnsi="Arial" w:cs="Arial"/>
              </w:rPr>
              <w:t>ovalines</w:t>
            </w:r>
            <w:proofErr w:type="spellEnd"/>
            <w:r w:rsidRPr="00282E3A">
              <w:rPr>
                <w:rFonts w:ascii="Arial" w:eastAsia="Times New Roman" w:hAnsi="Arial" w:cs="Arial"/>
              </w:rPr>
              <w:t xml:space="preserve"> sobre meseta de mármol.</w:t>
            </w:r>
          </w:p>
        </w:tc>
      </w:tr>
      <w:tr w:rsidR="0012200A" w:rsidRPr="00282E3A" w14:paraId="2771807D"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76E9C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F2B42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645F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6C9A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2087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9BBB6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Fachada: diferentes aplanados de mezcla, lambrines de cantera, piedra, mármol, piedrines, molduras en puertas y ventanas.</w:t>
            </w:r>
          </w:p>
        </w:tc>
      </w:tr>
      <w:tr w:rsidR="0012200A" w:rsidRPr="00282E3A" w14:paraId="4EE3BC95"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5B10F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7314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AE85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50CA4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D73F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$12,349.72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079B7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Proyecto: único y funcional, espacios adecuados y bien definidos, losas inclinadas.</w:t>
            </w:r>
          </w:p>
        </w:tc>
      </w:tr>
      <w:tr w:rsidR="0012200A" w:rsidRPr="00282E3A" w14:paraId="43CD9DFB"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C67B3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2CE9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B70B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0B0E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EF78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0A50E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Elementos de construcción:</w:t>
            </w:r>
          </w:p>
        </w:tc>
      </w:tr>
      <w:tr w:rsidR="0012200A" w:rsidRPr="00282E3A" w14:paraId="49BAAE50"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3282A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AD35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9F9C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F62D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EAF8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0084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Muros: de tabique rojo recocido, block de cemento o sillares.</w:t>
            </w:r>
          </w:p>
        </w:tc>
      </w:tr>
      <w:tr w:rsidR="0012200A" w:rsidRPr="007A42A0" w14:paraId="17FCB91C"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BE0C1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22D0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E5AC7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581E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24873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64AAE4"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Columnas: de concreto o metálicas.</w:t>
            </w:r>
          </w:p>
        </w:tc>
      </w:tr>
      <w:tr w:rsidR="0012200A" w:rsidRPr="00282E3A" w14:paraId="7968DB4B"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561733" w14:textId="77777777" w:rsidR="0012200A" w:rsidRPr="00282E3A" w:rsidRDefault="0012200A" w:rsidP="00282E3A">
            <w:pPr>
              <w:spacing w:line="360" w:lineRule="auto"/>
              <w:jc w:val="both"/>
              <w:rPr>
                <w:rFonts w:ascii="Arial" w:eastAsia="Times New Roman" w:hAnsi="Arial" w:cs="Arial"/>
                <w:lang w:val="pt-P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4E9EC" w14:textId="77777777" w:rsidR="0012200A" w:rsidRPr="00282E3A" w:rsidRDefault="0012200A" w:rsidP="00282E3A">
            <w:pPr>
              <w:spacing w:line="360" w:lineRule="auto"/>
              <w:jc w:val="both"/>
              <w:rPr>
                <w:rFonts w:ascii="Arial" w:eastAsia="Times New Roman" w:hAnsi="Arial" w:cs="Arial"/>
                <w:lang w:val="pt-P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4F003D" w14:textId="77777777" w:rsidR="0012200A" w:rsidRPr="00282E3A" w:rsidRDefault="0012200A" w:rsidP="00282E3A">
            <w:pPr>
              <w:spacing w:line="360" w:lineRule="auto"/>
              <w:jc w:val="both"/>
              <w:rPr>
                <w:rFonts w:ascii="Arial" w:eastAsia="Times New Roman" w:hAnsi="Arial" w:cs="Arial"/>
                <w:lang w:val="pt-P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C90783" w14:textId="77777777" w:rsidR="0012200A" w:rsidRPr="00282E3A" w:rsidRDefault="0012200A" w:rsidP="00282E3A">
            <w:pPr>
              <w:spacing w:line="360" w:lineRule="auto"/>
              <w:jc w:val="both"/>
              <w:rPr>
                <w:rFonts w:ascii="Arial" w:eastAsia="Times New Roman" w:hAnsi="Arial" w:cs="Arial"/>
                <w:lang w:val="pt-P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2273F"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18831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Entrepisos: losas de concreto, bóveda de cemento o losa reticular.</w:t>
            </w:r>
          </w:p>
        </w:tc>
      </w:tr>
      <w:tr w:rsidR="0012200A" w:rsidRPr="00282E3A" w14:paraId="6A133356"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B1CE5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5063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C516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CE6E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5385D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1382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Techos: losas de concreto, bóveda de cemento o losa reticular.</w:t>
            </w:r>
          </w:p>
        </w:tc>
      </w:tr>
      <w:tr w:rsidR="0012200A" w:rsidRPr="00282E3A" w14:paraId="61CA30A9"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A552E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AD1B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B68B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D002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BEA0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EE7A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Pisos: de cerámica de buena calidad, porcelanatos, madera, alfombras o similar.</w:t>
            </w:r>
          </w:p>
        </w:tc>
      </w:tr>
      <w:tr w:rsidR="0012200A" w:rsidRPr="00282E3A" w14:paraId="13934369"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B99D4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4B85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0B6E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47E1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767C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5AC6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Puertas: entableradas de caoba, de tambor de triplay o similar.</w:t>
            </w:r>
          </w:p>
        </w:tc>
      </w:tr>
      <w:tr w:rsidR="0012200A" w:rsidRPr="00282E3A" w14:paraId="16FA9E65"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8DC6E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1512E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838A4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C958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0CCF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24A5D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Ventanas: de aluminio, de madera de caoba, con protecciones de </w:t>
            </w:r>
            <w:r w:rsidRPr="00282E3A">
              <w:rPr>
                <w:rFonts w:ascii="Arial" w:eastAsia="Times New Roman" w:hAnsi="Arial" w:cs="Arial"/>
              </w:rPr>
              <w:lastRenderedPageBreak/>
              <w:t>fierro y de perfiles tubulares o similar.</w:t>
            </w:r>
          </w:p>
        </w:tc>
      </w:tr>
      <w:tr w:rsidR="0012200A" w:rsidRPr="00282E3A" w14:paraId="71439A73"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9B3D2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56D9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CAEA3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8131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0AA9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ADA29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Carpintería: de madera de caoba o similares.</w:t>
            </w:r>
          </w:p>
        </w:tc>
      </w:tr>
      <w:tr w:rsidR="0012200A" w:rsidRPr="00282E3A" w14:paraId="09013054"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8929E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A8EE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97FB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5B87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1B7E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894C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Herrería: de aluminio, de perfiles tubulares y de madera.</w:t>
            </w:r>
          </w:p>
        </w:tc>
      </w:tr>
      <w:tr w:rsidR="0012200A" w:rsidRPr="00282E3A" w14:paraId="53EFCA28"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A7AE4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6AB1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F945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B6E0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7FB5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351A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Instalación eléctrica: oculta con accesorios de calidad.</w:t>
            </w:r>
          </w:p>
        </w:tc>
      </w:tr>
      <w:tr w:rsidR="0012200A" w:rsidRPr="00282E3A" w14:paraId="793A88DE"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2B489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D479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11BB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901DF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B075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66B2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Instalación sanitaria: bajadas de p. v. c., ocultas.</w:t>
            </w:r>
          </w:p>
        </w:tc>
      </w:tr>
      <w:tr w:rsidR="0012200A" w:rsidRPr="00282E3A" w14:paraId="61C3B415"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A19F9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42FE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5EBF2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74BC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1DAC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27F2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Instalaciones especiales: jardines, bardas perimetrales, terrazas, hidroneumático, instalación de gas para secado.</w:t>
            </w:r>
          </w:p>
        </w:tc>
      </w:tr>
      <w:tr w:rsidR="0012200A" w:rsidRPr="00282E3A" w14:paraId="556DD93B"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E0721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54B0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CE6C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E047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0ED8A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92D5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Aplanados: de yeso a nivel y regla, terminados en </w:t>
            </w:r>
            <w:proofErr w:type="spellStart"/>
            <w:r w:rsidRPr="00282E3A">
              <w:rPr>
                <w:rFonts w:ascii="Arial" w:eastAsia="Times New Roman" w:hAnsi="Arial" w:cs="Arial"/>
              </w:rPr>
              <w:t>tirol</w:t>
            </w:r>
            <w:proofErr w:type="spellEnd"/>
            <w:r w:rsidRPr="00282E3A">
              <w:rPr>
                <w:rFonts w:ascii="Arial" w:eastAsia="Times New Roman" w:hAnsi="Arial" w:cs="Arial"/>
              </w:rPr>
              <w:t xml:space="preserve"> planchado, pastas </w:t>
            </w:r>
            <w:r w:rsidRPr="00282E3A">
              <w:rPr>
                <w:rFonts w:ascii="Arial" w:eastAsia="Times New Roman" w:hAnsi="Arial" w:cs="Arial"/>
              </w:rPr>
              <w:lastRenderedPageBreak/>
              <w:t xml:space="preserve">acrílicas, recubrimientos de </w:t>
            </w:r>
            <w:proofErr w:type="spellStart"/>
            <w:r w:rsidRPr="00282E3A">
              <w:rPr>
                <w:rFonts w:ascii="Arial" w:eastAsia="Times New Roman" w:hAnsi="Arial" w:cs="Arial"/>
              </w:rPr>
              <w:t>fachaletas</w:t>
            </w:r>
            <w:proofErr w:type="spellEnd"/>
            <w:r w:rsidRPr="00282E3A">
              <w:rPr>
                <w:rFonts w:ascii="Arial" w:eastAsia="Times New Roman" w:hAnsi="Arial" w:cs="Arial"/>
              </w:rPr>
              <w:t>, tapiz, madera, molduras de yeso o similares.</w:t>
            </w:r>
          </w:p>
        </w:tc>
      </w:tr>
      <w:tr w:rsidR="0012200A" w:rsidRPr="00282E3A" w14:paraId="7045765B"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33948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D5248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73F0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B117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8AF01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2A13C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Acabados exteriores: de mezcla, de diferentes terminados, lambrines de cantera, </w:t>
            </w:r>
            <w:proofErr w:type="spellStart"/>
            <w:r w:rsidRPr="00282E3A">
              <w:rPr>
                <w:rFonts w:ascii="Arial" w:eastAsia="Times New Roman" w:hAnsi="Arial" w:cs="Arial"/>
              </w:rPr>
              <w:t>fachaletas</w:t>
            </w:r>
            <w:proofErr w:type="spellEnd"/>
            <w:r w:rsidRPr="00282E3A">
              <w:rPr>
                <w:rFonts w:ascii="Arial" w:eastAsia="Times New Roman" w:hAnsi="Arial" w:cs="Arial"/>
              </w:rPr>
              <w:t>, piedras o similares.</w:t>
            </w:r>
          </w:p>
        </w:tc>
      </w:tr>
      <w:tr w:rsidR="0012200A" w:rsidRPr="00282E3A" w14:paraId="0455E09D"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DA82B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456B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F1D2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DE18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2267C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579F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Muebles de baño: de color de buena calidad, accesorios metálicos, azulejos de buena calidad.</w:t>
            </w:r>
          </w:p>
        </w:tc>
      </w:tr>
      <w:tr w:rsidR="0012200A" w:rsidRPr="00282E3A" w14:paraId="4C2FC79E"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96AA9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C697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6834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7D39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E72E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79B56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Fachada: diferentes aplanados de mezcla, lambrines de piedra, </w:t>
            </w:r>
            <w:proofErr w:type="spellStart"/>
            <w:r w:rsidRPr="00282E3A">
              <w:rPr>
                <w:rFonts w:ascii="Arial" w:eastAsia="Times New Roman" w:hAnsi="Arial" w:cs="Arial"/>
              </w:rPr>
              <w:t>fachaletas</w:t>
            </w:r>
            <w:proofErr w:type="spellEnd"/>
            <w:r w:rsidRPr="00282E3A">
              <w:rPr>
                <w:rFonts w:ascii="Arial" w:eastAsia="Times New Roman" w:hAnsi="Arial" w:cs="Arial"/>
              </w:rPr>
              <w:t>, piedra, piedrines, molduras o similares.</w:t>
            </w:r>
          </w:p>
        </w:tc>
      </w:tr>
      <w:tr w:rsidR="0012200A" w:rsidRPr="00282E3A" w14:paraId="680E6457"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09C48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5377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EF5C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Media 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7A9D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B48B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$10,285.85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1636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Proyecto: funcional similar a otros, cocheras cubiertas, </w:t>
            </w:r>
            <w:r w:rsidRPr="00282E3A">
              <w:rPr>
                <w:rFonts w:ascii="Arial" w:eastAsia="Times New Roman" w:hAnsi="Arial" w:cs="Arial"/>
              </w:rPr>
              <w:lastRenderedPageBreak/>
              <w:t>servicios integrados al proyecto.</w:t>
            </w:r>
          </w:p>
        </w:tc>
      </w:tr>
      <w:tr w:rsidR="0012200A" w:rsidRPr="00282E3A" w14:paraId="3A4D4783"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2C513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34B59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789C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D269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1DD7B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8E95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Elementos de construcción:</w:t>
            </w:r>
          </w:p>
        </w:tc>
      </w:tr>
      <w:tr w:rsidR="0012200A" w:rsidRPr="00282E3A" w14:paraId="57BD7C06"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BD454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89D9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1DAE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6D8B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4720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7E51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Muros: de tabique rojo recocido, block de cemento.</w:t>
            </w:r>
          </w:p>
        </w:tc>
      </w:tr>
      <w:tr w:rsidR="0012200A" w:rsidRPr="007A42A0" w14:paraId="05492FFC"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4BE10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03894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63F3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2D87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57711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AAF6F"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Columnas: de concreto o metálicas.</w:t>
            </w:r>
          </w:p>
        </w:tc>
      </w:tr>
      <w:tr w:rsidR="0012200A" w:rsidRPr="00282E3A" w14:paraId="0B82FE54"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C2975C" w14:textId="77777777" w:rsidR="0012200A" w:rsidRPr="00282E3A" w:rsidRDefault="0012200A" w:rsidP="00282E3A">
            <w:pPr>
              <w:spacing w:line="360" w:lineRule="auto"/>
              <w:jc w:val="both"/>
              <w:rPr>
                <w:rFonts w:ascii="Arial" w:eastAsia="Times New Roman" w:hAnsi="Arial" w:cs="Arial"/>
                <w:lang w:val="pt-P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3582D5" w14:textId="77777777" w:rsidR="0012200A" w:rsidRPr="00282E3A" w:rsidRDefault="0012200A" w:rsidP="00282E3A">
            <w:pPr>
              <w:spacing w:line="360" w:lineRule="auto"/>
              <w:jc w:val="both"/>
              <w:rPr>
                <w:rFonts w:ascii="Arial" w:eastAsia="Times New Roman" w:hAnsi="Arial" w:cs="Arial"/>
                <w:lang w:val="pt-P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8FA20" w14:textId="77777777" w:rsidR="0012200A" w:rsidRPr="00282E3A" w:rsidRDefault="0012200A" w:rsidP="00282E3A">
            <w:pPr>
              <w:spacing w:line="360" w:lineRule="auto"/>
              <w:jc w:val="both"/>
              <w:rPr>
                <w:rFonts w:ascii="Arial" w:eastAsia="Times New Roman" w:hAnsi="Arial" w:cs="Arial"/>
                <w:lang w:val="pt-P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D061D0" w14:textId="77777777" w:rsidR="0012200A" w:rsidRPr="00282E3A" w:rsidRDefault="0012200A" w:rsidP="00282E3A">
            <w:pPr>
              <w:spacing w:line="360" w:lineRule="auto"/>
              <w:jc w:val="both"/>
              <w:rPr>
                <w:rFonts w:ascii="Arial" w:eastAsia="Times New Roman" w:hAnsi="Arial" w:cs="Arial"/>
                <w:lang w:val="pt-P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52747"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0A9E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Entrepisos: losas de concreto, bóveda de cemento o losa reticular.</w:t>
            </w:r>
          </w:p>
        </w:tc>
      </w:tr>
      <w:tr w:rsidR="0012200A" w:rsidRPr="00282E3A" w14:paraId="7C40849C"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63963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66A3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5763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B57C6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1E2B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27C8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Techos: losas de concreto, bóveda de cemento o losa reticular.</w:t>
            </w:r>
          </w:p>
        </w:tc>
      </w:tr>
      <w:tr w:rsidR="0012200A" w:rsidRPr="00282E3A" w14:paraId="0344B13F"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2C43A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BC4D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C4DC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03F3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768AE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BBC36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Pisos: de cerámica buena calidad o similar.</w:t>
            </w:r>
          </w:p>
        </w:tc>
      </w:tr>
      <w:tr w:rsidR="0012200A" w:rsidRPr="00282E3A" w14:paraId="2C7A5CAD"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507B6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AFD2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EDBC5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E6DC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A5686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2B80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Puertas: entableradas de tambor de triplay o similar.</w:t>
            </w:r>
          </w:p>
        </w:tc>
      </w:tr>
      <w:tr w:rsidR="0012200A" w:rsidRPr="00282E3A" w14:paraId="743FA49C"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422FF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7E04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A3652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C317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30AE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559B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Ventanas: de aluminio, de madera de cedro, caoba, con protecciones de fierro y de perfiles tubulares o similares.</w:t>
            </w:r>
          </w:p>
        </w:tc>
      </w:tr>
      <w:tr w:rsidR="0012200A" w:rsidRPr="00282E3A" w14:paraId="4218E18F"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9ADA6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A54D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5ED1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5405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1C07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B1691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Carpintería: de madera de caobilla, pino o similar.</w:t>
            </w:r>
          </w:p>
        </w:tc>
      </w:tr>
      <w:tr w:rsidR="0012200A" w:rsidRPr="00282E3A" w14:paraId="031FD2B4"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91F4C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766B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CECD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8182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374C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48DC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Herrería: de aluminio, de perfiles tubulares o similares.</w:t>
            </w:r>
          </w:p>
        </w:tc>
      </w:tr>
      <w:tr w:rsidR="0012200A" w:rsidRPr="00282E3A" w14:paraId="4B61E298"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E2FAD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DCD7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04A6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2910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39EC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FFAB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Instalación eléctrica: oculta, con accesorios de calidad.</w:t>
            </w:r>
          </w:p>
        </w:tc>
      </w:tr>
      <w:tr w:rsidR="0012200A" w:rsidRPr="00282E3A" w14:paraId="5E990823"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3ED03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C59BA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123D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7F41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5B4D0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5D99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Instalación sanitaria: bajadas de p. v. c.</w:t>
            </w:r>
          </w:p>
        </w:tc>
      </w:tr>
      <w:tr w:rsidR="0012200A" w:rsidRPr="00282E3A" w14:paraId="43A18F72"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DA0CD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2B840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5A87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CB8FA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1DD2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D9D2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Instalaciones especiales: jardines, bardas perimetrales.</w:t>
            </w:r>
          </w:p>
        </w:tc>
      </w:tr>
      <w:tr w:rsidR="0012200A" w:rsidRPr="00282E3A" w14:paraId="3C3BA8B5"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08D27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E249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DE7F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C9543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169A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EECB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Aplanados: de yeso a nivel y regla, terminados en </w:t>
            </w:r>
            <w:proofErr w:type="spellStart"/>
            <w:r w:rsidRPr="00282E3A">
              <w:rPr>
                <w:rFonts w:ascii="Arial" w:eastAsia="Times New Roman" w:hAnsi="Arial" w:cs="Arial"/>
              </w:rPr>
              <w:t>tirol</w:t>
            </w:r>
            <w:proofErr w:type="spellEnd"/>
            <w:r w:rsidRPr="00282E3A">
              <w:rPr>
                <w:rFonts w:ascii="Arial" w:eastAsia="Times New Roman" w:hAnsi="Arial" w:cs="Arial"/>
              </w:rPr>
              <w:t xml:space="preserve"> planchado, pastas </w:t>
            </w:r>
            <w:r w:rsidRPr="00282E3A">
              <w:rPr>
                <w:rFonts w:ascii="Arial" w:eastAsia="Times New Roman" w:hAnsi="Arial" w:cs="Arial"/>
              </w:rPr>
              <w:lastRenderedPageBreak/>
              <w:t xml:space="preserve">acrílicas, recubrimientos de cantera, </w:t>
            </w:r>
            <w:proofErr w:type="spellStart"/>
            <w:r w:rsidRPr="00282E3A">
              <w:rPr>
                <w:rFonts w:ascii="Arial" w:eastAsia="Times New Roman" w:hAnsi="Arial" w:cs="Arial"/>
              </w:rPr>
              <w:t>fachaletas</w:t>
            </w:r>
            <w:proofErr w:type="spellEnd"/>
            <w:r w:rsidRPr="00282E3A">
              <w:rPr>
                <w:rFonts w:ascii="Arial" w:eastAsia="Times New Roman" w:hAnsi="Arial" w:cs="Arial"/>
              </w:rPr>
              <w:t>, tapiz, madera, laminados de madera, molduras de yeso o similares.</w:t>
            </w:r>
          </w:p>
        </w:tc>
      </w:tr>
      <w:tr w:rsidR="0012200A" w:rsidRPr="00282E3A" w14:paraId="686C8C41"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C3F03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313E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F0E9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F548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A962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06C6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Acabados exteriores: de mezcla, de diferentes terminados, lambrines de cantera, </w:t>
            </w:r>
            <w:proofErr w:type="spellStart"/>
            <w:r w:rsidRPr="00282E3A">
              <w:rPr>
                <w:rFonts w:ascii="Arial" w:eastAsia="Times New Roman" w:hAnsi="Arial" w:cs="Arial"/>
              </w:rPr>
              <w:t>fachaletas</w:t>
            </w:r>
            <w:proofErr w:type="spellEnd"/>
            <w:r w:rsidRPr="00282E3A">
              <w:rPr>
                <w:rFonts w:ascii="Arial" w:eastAsia="Times New Roman" w:hAnsi="Arial" w:cs="Arial"/>
              </w:rPr>
              <w:t>, piedras o similares.</w:t>
            </w:r>
          </w:p>
        </w:tc>
      </w:tr>
      <w:tr w:rsidR="0012200A" w:rsidRPr="00282E3A" w14:paraId="74CE69FC"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4D80B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FC3E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C0D9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290C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B824B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6549D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Muebles de baño: de color de buena calidad, accesorios de calidad, azulejos de buena calidad.</w:t>
            </w:r>
          </w:p>
        </w:tc>
      </w:tr>
      <w:tr w:rsidR="0012200A" w:rsidRPr="00282E3A" w14:paraId="1524D95C"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C4E12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FF8CA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3046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CF6C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4FB5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A8BE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Fachada: diferentes aplanados de mezcla, piedra, piedrines, molduras o similares.</w:t>
            </w:r>
          </w:p>
        </w:tc>
      </w:tr>
      <w:tr w:rsidR="0012200A" w:rsidRPr="00282E3A" w14:paraId="6BFA4116"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B34EC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0FBA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3490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B65C9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0A5FF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$8,249.94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0B4F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Proyecto: funcional similar a otros, espacios adecuados, </w:t>
            </w:r>
            <w:r w:rsidRPr="00282E3A">
              <w:rPr>
                <w:rFonts w:ascii="Arial" w:eastAsia="Times New Roman" w:hAnsi="Arial" w:cs="Arial"/>
              </w:rPr>
              <w:lastRenderedPageBreak/>
              <w:t>losas planas o inclinadas.</w:t>
            </w:r>
          </w:p>
        </w:tc>
      </w:tr>
      <w:tr w:rsidR="0012200A" w:rsidRPr="00282E3A" w14:paraId="12368AE1"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9FEA6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FF2D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40D5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C0269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4FE8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4E65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Elementos de construcción:</w:t>
            </w:r>
          </w:p>
        </w:tc>
      </w:tr>
      <w:tr w:rsidR="0012200A" w:rsidRPr="007A42A0" w14:paraId="1B51C4F0"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7A8E5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366B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83C6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2A8B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F582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50084"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Muros: de tabique rojo recocido, de panel w o block de cemento.</w:t>
            </w:r>
          </w:p>
        </w:tc>
      </w:tr>
      <w:tr w:rsidR="0012200A" w:rsidRPr="00282E3A" w14:paraId="34C7E4FF"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FCDDC4" w14:textId="77777777" w:rsidR="0012200A" w:rsidRPr="00282E3A" w:rsidRDefault="0012200A" w:rsidP="00282E3A">
            <w:pPr>
              <w:spacing w:line="360" w:lineRule="auto"/>
              <w:jc w:val="both"/>
              <w:rPr>
                <w:rFonts w:ascii="Arial" w:eastAsia="Times New Roman" w:hAnsi="Arial" w:cs="Arial"/>
                <w:lang w:val="pt-P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472FB" w14:textId="77777777" w:rsidR="0012200A" w:rsidRPr="00282E3A" w:rsidRDefault="0012200A" w:rsidP="00282E3A">
            <w:pPr>
              <w:spacing w:line="360" w:lineRule="auto"/>
              <w:jc w:val="both"/>
              <w:rPr>
                <w:rFonts w:ascii="Arial" w:eastAsia="Times New Roman" w:hAnsi="Arial" w:cs="Arial"/>
                <w:lang w:val="pt-P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BEBAA" w14:textId="77777777" w:rsidR="0012200A" w:rsidRPr="00282E3A" w:rsidRDefault="0012200A" w:rsidP="00282E3A">
            <w:pPr>
              <w:spacing w:line="360" w:lineRule="auto"/>
              <w:jc w:val="both"/>
              <w:rPr>
                <w:rFonts w:ascii="Arial" w:eastAsia="Times New Roman" w:hAnsi="Arial" w:cs="Arial"/>
                <w:lang w:val="pt-P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CA27E" w14:textId="77777777" w:rsidR="0012200A" w:rsidRPr="00282E3A" w:rsidRDefault="0012200A" w:rsidP="00282E3A">
            <w:pPr>
              <w:spacing w:line="360" w:lineRule="auto"/>
              <w:jc w:val="both"/>
              <w:rPr>
                <w:rFonts w:ascii="Arial" w:eastAsia="Times New Roman" w:hAnsi="Arial" w:cs="Arial"/>
                <w:lang w:val="pt-P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12650F"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BCD8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Columnas: de concreto, metálicas.</w:t>
            </w:r>
          </w:p>
        </w:tc>
      </w:tr>
      <w:tr w:rsidR="0012200A" w:rsidRPr="00282E3A" w14:paraId="28CC7A14"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A8CC5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457A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2D1D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A20B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507A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2A9E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Entrepisos: losas de concreto, bóveda de cemento, de panel o losa reticular.</w:t>
            </w:r>
          </w:p>
        </w:tc>
      </w:tr>
      <w:tr w:rsidR="0012200A" w:rsidRPr="00282E3A" w14:paraId="363C6B8A"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741A7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8593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2805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29E1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898D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BABD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Techos: losas de concreto, bóveda de cemento, de panel o losa reticular.</w:t>
            </w:r>
          </w:p>
        </w:tc>
      </w:tr>
      <w:tr w:rsidR="0012200A" w:rsidRPr="007A42A0" w14:paraId="6B75B987"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F6607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F1B6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2A3EE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B84F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91DA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23C71"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Pisos: de cerámica, granito o similar.</w:t>
            </w:r>
          </w:p>
        </w:tc>
      </w:tr>
      <w:tr w:rsidR="0012200A" w:rsidRPr="00282E3A" w14:paraId="14988E90"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5B6143" w14:textId="77777777" w:rsidR="0012200A" w:rsidRPr="00282E3A" w:rsidRDefault="0012200A" w:rsidP="00282E3A">
            <w:pPr>
              <w:spacing w:line="360" w:lineRule="auto"/>
              <w:jc w:val="both"/>
              <w:rPr>
                <w:rFonts w:ascii="Arial" w:eastAsia="Times New Roman" w:hAnsi="Arial" w:cs="Arial"/>
                <w:lang w:val="pt-P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F0C80" w14:textId="77777777" w:rsidR="0012200A" w:rsidRPr="00282E3A" w:rsidRDefault="0012200A" w:rsidP="00282E3A">
            <w:pPr>
              <w:spacing w:line="360" w:lineRule="auto"/>
              <w:jc w:val="both"/>
              <w:rPr>
                <w:rFonts w:ascii="Arial" w:eastAsia="Times New Roman" w:hAnsi="Arial" w:cs="Arial"/>
                <w:lang w:val="pt-P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F5715" w14:textId="77777777" w:rsidR="0012200A" w:rsidRPr="00282E3A" w:rsidRDefault="0012200A" w:rsidP="00282E3A">
            <w:pPr>
              <w:spacing w:line="360" w:lineRule="auto"/>
              <w:jc w:val="both"/>
              <w:rPr>
                <w:rFonts w:ascii="Arial" w:eastAsia="Times New Roman" w:hAnsi="Arial" w:cs="Arial"/>
                <w:lang w:val="pt-P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C662B" w14:textId="77777777" w:rsidR="0012200A" w:rsidRPr="00282E3A" w:rsidRDefault="0012200A" w:rsidP="00282E3A">
            <w:pPr>
              <w:spacing w:line="360" w:lineRule="auto"/>
              <w:jc w:val="both"/>
              <w:rPr>
                <w:rFonts w:ascii="Arial" w:eastAsia="Times New Roman" w:hAnsi="Arial" w:cs="Arial"/>
                <w:lang w:val="pt-P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8598A"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FC0E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Puertas: de aluminio, de acrílico, entableradas de pino, </w:t>
            </w:r>
            <w:r w:rsidRPr="00282E3A">
              <w:rPr>
                <w:rFonts w:ascii="Arial" w:eastAsia="Times New Roman" w:hAnsi="Arial" w:cs="Arial"/>
              </w:rPr>
              <w:lastRenderedPageBreak/>
              <w:t>tambor de triplay de pino o similar.</w:t>
            </w:r>
          </w:p>
        </w:tc>
      </w:tr>
      <w:tr w:rsidR="0012200A" w:rsidRPr="00282E3A" w14:paraId="278D097A"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A1F94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5509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1A05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815AF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8B670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FC8BD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Ventanas: de aluminio y de perfiles tubulares, con protecciones de fierro o similar.</w:t>
            </w:r>
          </w:p>
        </w:tc>
      </w:tr>
      <w:tr w:rsidR="0012200A" w:rsidRPr="00282E3A" w14:paraId="64927A49"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B14F6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02A8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ADB1B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7F71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20563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97B89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Carpintería: de caobilla, pino o similar.</w:t>
            </w:r>
          </w:p>
        </w:tc>
      </w:tr>
      <w:tr w:rsidR="0012200A" w:rsidRPr="00282E3A" w14:paraId="01F0A9A7"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6A2A2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FAF4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4D8F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154EB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945B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3DCF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Herrería: de aluminio y de perfiles tubulares o similar.</w:t>
            </w:r>
          </w:p>
        </w:tc>
      </w:tr>
      <w:tr w:rsidR="0012200A" w:rsidRPr="00282E3A" w14:paraId="34A0906D"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A92EC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5651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3DC1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0E55F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058E4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FD23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Instalación eléctrica: oculta.</w:t>
            </w:r>
          </w:p>
        </w:tc>
      </w:tr>
      <w:tr w:rsidR="0012200A" w:rsidRPr="00282E3A" w14:paraId="145E27CE"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D1768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CACC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C12D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AF0A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F4C3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7C15D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Instalación sanitaria: bajadas de p. v. c.</w:t>
            </w:r>
          </w:p>
        </w:tc>
      </w:tr>
      <w:tr w:rsidR="0012200A" w:rsidRPr="00282E3A" w14:paraId="7D382B0D"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29CFB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1397E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801C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9800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201C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B430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Instalaciones especiales: jardines pequeños, aljibe, tanque estacionario.</w:t>
            </w:r>
          </w:p>
        </w:tc>
      </w:tr>
      <w:tr w:rsidR="0012200A" w:rsidRPr="00282E3A" w14:paraId="109E45A5"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D8900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B262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3818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C1BD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23CE6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24F6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Aplanados: en interiores de yeso a nivel y regla, terminados en </w:t>
            </w:r>
            <w:proofErr w:type="spellStart"/>
            <w:r w:rsidRPr="00282E3A">
              <w:rPr>
                <w:rFonts w:ascii="Arial" w:eastAsia="Times New Roman" w:hAnsi="Arial" w:cs="Arial"/>
              </w:rPr>
              <w:t>tirol</w:t>
            </w:r>
            <w:proofErr w:type="spellEnd"/>
            <w:r w:rsidRPr="00282E3A">
              <w:rPr>
                <w:rFonts w:ascii="Arial" w:eastAsia="Times New Roman" w:hAnsi="Arial" w:cs="Arial"/>
              </w:rPr>
              <w:t xml:space="preserve"> </w:t>
            </w:r>
            <w:r w:rsidRPr="00282E3A">
              <w:rPr>
                <w:rFonts w:ascii="Arial" w:eastAsia="Times New Roman" w:hAnsi="Arial" w:cs="Arial"/>
              </w:rPr>
              <w:lastRenderedPageBreak/>
              <w:t>planchado, pastas acrílicas o similar.</w:t>
            </w:r>
          </w:p>
        </w:tc>
      </w:tr>
      <w:tr w:rsidR="0012200A" w:rsidRPr="00282E3A" w14:paraId="3B1D10D3"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E2892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3AE0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8F43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F18B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2DEE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DD18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Acabados exteriores: de mezcla, de diferentes terminados, lambrines de cantera, </w:t>
            </w:r>
            <w:proofErr w:type="spellStart"/>
            <w:r w:rsidRPr="00282E3A">
              <w:rPr>
                <w:rFonts w:ascii="Arial" w:eastAsia="Times New Roman" w:hAnsi="Arial" w:cs="Arial"/>
              </w:rPr>
              <w:t>fachaletas</w:t>
            </w:r>
            <w:proofErr w:type="spellEnd"/>
            <w:r w:rsidRPr="00282E3A">
              <w:rPr>
                <w:rFonts w:ascii="Arial" w:eastAsia="Times New Roman" w:hAnsi="Arial" w:cs="Arial"/>
              </w:rPr>
              <w:t>, piedras o similar.</w:t>
            </w:r>
          </w:p>
        </w:tc>
      </w:tr>
      <w:tr w:rsidR="0012200A" w:rsidRPr="00282E3A" w14:paraId="383B9CF6"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1B392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B95F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64B23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5DC7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8B8E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9B05D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Muebles de baño: de calidad, azulejos de calidad.</w:t>
            </w:r>
          </w:p>
        </w:tc>
      </w:tr>
      <w:tr w:rsidR="0012200A" w:rsidRPr="00282E3A" w14:paraId="584FF34D"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01686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E110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F1CF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631C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06C2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A2958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Fachada: diferentes aplanados de mezcla, lambrines, piedrines o similar.</w:t>
            </w:r>
          </w:p>
        </w:tc>
      </w:tr>
      <w:tr w:rsidR="0012200A" w:rsidRPr="00282E3A" w14:paraId="67DBF48C"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35A9D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C160E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FD99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Media 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BFF0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B382B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$7,341.64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A71C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Proyecto: similar a varias edificaciones colindantes, con losas inclinadas o planas.</w:t>
            </w:r>
          </w:p>
        </w:tc>
      </w:tr>
      <w:tr w:rsidR="0012200A" w:rsidRPr="00282E3A" w14:paraId="327AEC33"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41987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8305D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4DA3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404E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C460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6E13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Elementos de construcción:</w:t>
            </w:r>
          </w:p>
        </w:tc>
      </w:tr>
      <w:tr w:rsidR="0012200A" w:rsidRPr="007A42A0" w14:paraId="6BCB30A4"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C4259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3BDA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F32F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3074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ABE3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0A0F1"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Muros: de tabique rojo recocido, de panel w o block de cemento.</w:t>
            </w:r>
          </w:p>
        </w:tc>
      </w:tr>
      <w:tr w:rsidR="0012200A" w:rsidRPr="00282E3A" w14:paraId="180FB480"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15F46B" w14:textId="77777777" w:rsidR="0012200A" w:rsidRPr="00282E3A" w:rsidRDefault="0012200A" w:rsidP="00282E3A">
            <w:pPr>
              <w:spacing w:line="360" w:lineRule="auto"/>
              <w:jc w:val="both"/>
              <w:rPr>
                <w:rFonts w:ascii="Arial" w:eastAsia="Times New Roman" w:hAnsi="Arial" w:cs="Arial"/>
                <w:lang w:val="pt-P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E9BFC" w14:textId="77777777" w:rsidR="0012200A" w:rsidRPr="00282E3A" w:rsidRDefault="0012200A" w:rsidP="00282E3A">
            <w:pPr>
              <w:spacing w:line="360" w:lineRule="auto"/>
              <w:jc w:val="both"/>
              <w:rPr>
                <w:rFonts w:ascii="Arial" w:eastAsia="Times New Roman" w:hAnsi="Arial" w:cs="Arial"/>
                <w:lang w:val="pt-P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C32123" w14:textId="77777777" w:rsidR="0012200A" w:rsidRPr="00282E3A" w:rsidRDefault="0012200A" w:rsidP="00282E3A">
            <w:pPr>
              <w:spacing w:line="360" w:lineRule="auto"/>
              <w:jc w:val="both"/>
              <w:rPr>
                <w:rFonts w:ascii="Arial" w:eastAsia="Times New Roman" w:hAnsi="Arial" w:cs="Arial"/>
                <w:lang w:val="pt-P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B08AA" w14:textId="77777777" w:rsidR="0012200A" w:rsidRPr="00282E3A" w:rsidRDefault="0012200A" w:rsidP="00282E3A">
            <w:pPr>
              <w:spacing w:line="360" w:lineRule="auto"/>
              <w:jc w:val="both"/>
              <w:rPr>
                <w:rFonts w:ascii="Arial" w:eastAsia="Times New Roman" w:hAnsi="Arial" w:cs="Arial"/>
                <w:lang w:val="pt-P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E85080"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652A2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Columnas: de concreto, metálicas.</w:t>
            </w:r>
          </w:p>
        </w:tc>
      </w:tr>
      <w:tr w:rsidR="0012200A" w:rsidRPr="00282E3A" w14:paraId="07116F3B"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8C562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23D8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90688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7955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99D6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7332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Entrepisos: losas de concreto, bóveda de cemento o panel.</w:t>
            </w:r>
          </w:p>
        </w:tc>
      </w:tr>
      <w:tr w:rsidR="0012200A" w:rsidRPr="00282E3A" w14:paraId="452066A7"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E4CFA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FDDE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0369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6B12A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660C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CD97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Techos: losas de concreto, bóveda de cemento o panel.</w:t>
            </w:r>
          </w:p>
        </w:tc>
      </w:tr>
      <w:tr w:rsidR="0012200A" w:rsidRPr="00282E3A" w14:paraId="41B8A23D"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0EF12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55E5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2451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26B3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8C6D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040F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Pisos: de cerámica del país, granito o similar.</w:t>
            </w:r>
          </w:p>
        </w:tc>
      </w:tr>
      <w:tr w:rsidR="0012200A" w:rsidRPr="00282E3A" w14:paraId="710E715B"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34D09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32B67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F31B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726FA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31CE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8E10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Puertas: de aluminio comercial, tambor de triplay de pino o similar.</w:t>
            </w:r>
          </w:p>
        </w:tc>
      </w:tr>
      <w:tr w:rsidR="0012200A" w:rsidRPr="00282E3A" w14:paraId="0833FB0B"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1FB4C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66445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819C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23AF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FCF4B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5DCC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Ventanas: de aluminio comercial, perfiles tubulares o similar.</w:t>
            </w:r>
          </w:p>
        </w:tc>
      </w:tr>
      <w:tr w:rsidR="0012200A" w:rsidRPr="00282E3A" w14:paraId="790688D8"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32776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AF91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3B9C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BFFB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E985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87925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Carpintería: caobilla, pino o similar.</w:t>
            </w:r>
          </w:p>
        </w:tc>
      </w:tr>
      <w:tr w:rsidR="0012200A" w:rsidRPr="00282E3A" w14:paraId="772CCB55"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BCB3F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FE69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4CFD2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7942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BB31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1B2F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Herrería: de aluminio comercial, perfiles tubulares o similares.</w:t>
            </w:r>
          </w:p>
        </w:tc>
      </w:tr>
      <w:tr w:rsidR="0012200A" w:rsidRPr="00282E3A" w14:paraId="649AC7E8"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816EE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81A2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F8D7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C3563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F4E2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F6F82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Instalación eléctrica: oculta.</w:t>
            </w:r>
          </w:p>
        </w:tc>
      </w:tr>
      <w:tr w:rsidR="0012200A" w:rsidRPr="00282E3A" w14:paraId="775733E0"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F4041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4DED6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861D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EECA3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CFF6D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DA10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Instalación sanitaria: bajadas de p. v. c.</w:t>
            </w:r>
          </w:p>
        </w:tc>
      </w:tr>
      <w:tr w:rsidR="0012200A" w:rsidRPr="00282E3A" w14:paraId="19F45133"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6E0A4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8CB02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E1BF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937FC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993C0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A17AE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Instalaciones especiales: aljibe, tanque estacionario.</w:t>
            </w:r>
          </w:p>
        </w:tc>
      </w:tr>
      <w:tr w:rsidR="0012200A" w:rsidRPr="00282E3A" w14:paraId="32C49EEC"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DBD93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9A61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6A62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B0735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46B12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06A3B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Aplanados: en interiores de yeso a nivel y regla, terminados en </w:t>
            </w:r>
            <w:proofErr w:type="spellStart"/>
            <w:r w:rsidRPr="00282E3A">
              <w:rPr>
                <w:rFonts w:ascii="Arial" w:eastAsia="Times New Roman" w:hAnsi="Arial" w:cs="Arial"/>
              </w:rPr>
              <w:t>tirol</w:t>
            </w:r>
            <w:proofErr w:type="spellEnd"/>
            <w:r w:rsidRPr="00282E3A">
              <w:rPr>
                <w:rFonts w:ascii="Arial" w:eastAsia="Times New Roman" w:hAnsi="Arial" w:cs="Arial"/>
              </w:rPr>
              <w:t xml:space="preserve"> planchado, pastas acrílicas o similares.</w:t>
            </w:r>
          </w:p>
        </w:tc>
      </w:tr>
      <w:tr w:rsidR="0012200A" w:rsidRPr="00282E3A" w14:paraId="7746AEA5"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1187B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F87D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B043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DAC4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8670F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8796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Acabados exteriores: de mezcla, de diferentes terminados.</w:t>
            </w:r>
          </w:p>
        </w:tc>
      </w:tr>
      <w:tr w:rsidR="0012200A" w:rsidRPr="00282E3A" w14:paraId="6A303CA8"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A6F9A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49CD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1B2D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751B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7221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B2A35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Muebles de baño: de porcelana, azulejos de calidad económica, calentador semiautomático.</w:t>
            </w:r>
          </w:p>
        </w:tc>
      </w:tr>
      <w:tr w:rsidR="0012200A" w:rsidRPr="00282E3A" w14:paraId="4CE11A5F"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93D7E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E1E0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6277A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948F8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538D7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67742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Fachada: diferentes aplanados de mezcla.</w:t>
            </w:r>
          </w:p>
        </w:tc>
      </w:tr>
      <w:tr w:rsidR="0012200A" w:rsidRPr="00282E3A" w14:paraId="5941CA63"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BD8C8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C5AF1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C379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C808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BA69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$5,821.23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1D55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Proyecto: funcional de un mismo tipo en todo el fraccionamiento, espacios mínimos.</w:t>
            </w:r>
          </w:p>
        </w:tc>
      </w:tr>
      <w:tr w:rsidR="0012200A" w:rsidRPr="00282E3A" w14:paraId="7B11AD0A"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FE0DC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2A47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D478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D99B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02BD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E05C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Elementos de construcción:</w:t>
            </w:r>
          </w:p>
        </w:tc>
      </w:tr>
      <w:tr w:rsidR="0012200A" w:rsidRPr="00282E3A" w14:paraId="63B117FC"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28467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49B3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4B38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4719C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3DC4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751F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Muros: de tabique rojo recocido, de panel w, block de concreto.</w:t>
            </w:r>
          </w:p>
        </w:tc>
      </w:tr>
      <w:tr w:rsidR="0012200A" w:rsidRPr="00282E3A" w14:paraId="6B57CDE3"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F2023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B4EB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6D94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A781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E21D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5D98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Columnas: de concreto.</w:t>
            </w:r>
          </w:p>
        </w:tc>
      </w:tr>
      <w:tr w:rsidR="0012200A" w:rsidRPr="00282E3A" w14:paraId="4BF1C62C"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826B6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5E7A6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B69A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62405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BCCD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ED9A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Entrepisos: losas de concreto, bóveda de cemento, de panel.</w:t>
            </w:r>
          </w:p>
        </w:tc>
      </w:tr>
      <w:tr w:rsidR="0012200A" w:rsidRPr="00282E3A" w14:paraId="1EE9A8F9"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4C574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D4D8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4353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A84E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875F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36B5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Techos: losas de concreto, bóveda de cemento, de panel.</w:t>
            </w:r>
          </w:p>
        </w:tc>
      </w:tr>
      <w:tr w:rsidR="0012200A" w:rsidRPr="00282E3A" w14:paraId="504CA4E7"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040D1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75BF8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292E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9E24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BD45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E70D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Pisos: de cerámica económica, mosaico de pasta o similar.</w:t>
            </w:r>
          </w:p>
        </w:tc>
      </w:tr>
      <w:tr w:rsidR="0012200A" w:rsidRPr="00282E3A" w14:paraId="2C7CAC36"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5F0AD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064B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40B8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A43F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5DDDA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D2CC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Puertas: de aluminio comercial, tambor de triplay de pino, </w:t>
            </w:r>
            <w:r w:rsidRPr="00282E3A">
              <w:rPr>
                <w:rFonts w:ascii="Arial" w:eastAsia="Times New Roman" w:hAnsi="Arial" w:cs="Arial"/>
              </w:rPr>
              <w:lastRenderedPageBreak/>
              <w:t>prefabricadas o similares.</w:t>
            </w:r>
          </w:p>
        </w:tc>
      </w:tr>
      <w:tr w:rsidR="0012200A" w:rsidRPr="00282E3A" w14:paraId="5BAA8EBE"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E7514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2623C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3857D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EFAA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326B7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51F18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Ventanas: de aluminio comercial y de perfiles tubulares.</w:t>
            </w:r>
          </w:p>
        </w:tc>
      </w:tr>
      <w:tr w:rsidR="0012200A" w:rsidRPr="00282E3A" w14:paraId="3E673F33"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3307A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9A2C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78C7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C4334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F1AD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6200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Carpintería: pino o similar.</w:t>
            </w:r>
          </w:p>
        </w:tc>
      </w:tr>
      <w:tr w:rsidR="0012200A" w:rsidRPr="00282E3A" w14:paraId="41BABC7F"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F06A2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475B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3CAE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B3A2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30C9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07B51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Herrería: de aluminio comercial y de perfiles tubulares.</w:t>
            </w:r>
          </w:p>
        </w:tc>
      </w:tr>
      <w:tr w:rsidR="0012200A" w:rsidRPr="00282E3A" w14:paraId="4CB48287"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DE341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256E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C233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F223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FF49E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3F5A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Instalación eléctrica: oculta.</w:t>
            </w:r>
          </w:p>
        </w:tc>
      </w:tr>
      <w:tr w:rsidR="0012200A" w:rsidRPr="00282E3A" w14:paraId="54DF66D1"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0053F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27CF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A176E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AA3C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AD84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8B9D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Instalación sanitaria: bajadas de p. v. c.</w:t>
            </w:r>
          </w:p>
        </w:tc>
      </w:tr>
      <w:tr w:rsidR="0012200A" w:rsidRPr="00282E3A" w14:paraId="129849B7"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7852B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A1AC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3595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7CFF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179A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5472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Aplanados: en interiores de yeso a nivel y regla, terminados en </w:t>
            </w:r>
            <w:proofErr w:type="spellStart"/>
            <w:r w:rsidRPr="00282E3A">
              <w:rPr>
                <w:rFonts w:ascii="Arial" w:eastAsia="Times New Roman" w:hAnsi="Arial" w:cs="Arial"/>
              </w:rPr>
              <w:t>tirol</w:t>
            </w:r>
            <w:proofErr w:type="spellEnd"/>
            <w:r w:rsidRPr="00282E3A">
              <w:rPr>
                <w:rFonts w:ascii="Arial" w:eastAsia="Times New Roman" w:hAnsi="Arial" w:cs="Arial"/>
              </w:rPr>
              <w:t xml:space="preserve"> planchado, pastas acrílicas o similar.</w:t>
            </w:r>
          </w:p>
        </w:tc>
      </w:tr>
      <w:tr w:rsidR="0012200A" w:rsidRPr="00282E3A" w14:paraId="09DD3596"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50A62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31A9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090A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99F7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6B74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1D09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Acabados exteriores: de mezcla, de diferentes terminados.</w:t>
            </w:r>
          </w:p>
        </w:tc>
      </w:tr>
      <w:tr w:rsidR="0012200A" w:rsidRPr="00282E3A" w14:paraId="068B7A45"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5D7C7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7C5A7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A839E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28AF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91D9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0DBC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Muebles de baño: económicos azulejos de calidad económica, calentador semiautomático.</w:t>
            </w:r>
          </w:p>
        </w:tc>
      </w:tr>
      <w:tr w:rsidR="0012200A" w:rsidRPr="00282E3A" w14:paraId="3384D190"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DE65E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8620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D4895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A5CBA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3094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8D94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Fachada: diferentes aplanados de mezcla, pasta o similar.</w:t>
            </w:r>
          </w:p>
        </w:tc>
      </w:tr>
      <w:tr w:rsidR="0012200A" w:rsidRPr="00282E3A" w14:paraId="461A7FB4"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68477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89BAD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2204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Económica 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2C160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633F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$4,529.29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40BE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Proyecto: Deficiente, auto construcción.</w:t>
            </w:r>
          </w:p>
        </w:tc>
      </w:tr>
      <w:tr w:rsidR="0012200A" w:rsidRPr="00282E3A" w14:paraId="29CD3897"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A1F8D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4A29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DEA6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C5255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54FF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4AAC9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Elementos de construcción:</w:t>
            </w:r>
          </w:p>
        </w:tc>
      </w:tr>
      <w:tr w:rsidR="0012200A" w:rsidRPr="00282E3A" w14:paraId="2DF1D5B0"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00B0D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8C82C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26E0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4CD6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09AD3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79A2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Muros: de tabique rojo recocido, de panel w, block de concreto.</w:t>
            </w:r>
          </w:p>
        </w:tc>
      </w:tr>
      <w:tr w:rsidR="0012200A" w:rsidRPr="00282E3A" w14:paraId="68F81796"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9F7CA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7E09F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0B61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65C7F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589D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552D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Columnas: de concreto.</w:t>
            </w:r>
          </w:p>
        </w:tc>
      </w:tr>
      <w:tr w:rsidR="0012200A" w:rsidRPr="00282E3A" w14:paraId="12E2950D"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ADBDA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128D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8F8B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AE6F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C559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B9DD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Entrepisos: losas de concreto, bóveda de cemento, de panel.</w:t>
            </w:r>
          </w:p>
        </w:tc>
      </w:tr>
      <w:tr w:rsidR="0012200A" w:rsidRPr="00282E3A" w14:paraId="4075FBAD"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7CCEB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2344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BF7F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54BE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C953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C5F5D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Techos: losas de concreto, bóveda de cemento, de panel.</w:t>
            </w:r>
          </w:p>
        </w:tc>
      </w:tr>
      <w:tr w:rsidR="0012200A" w:rsidRPr="00282E3A" w14:paraId="4D75E3D6"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44E4E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E4F9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0FBC8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15A9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BE40B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61DE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Pisos: mosaico de pasta, firme de cemento pulido o similar.</w:t>
            </w:r>
          </w:p>
        </w:tc>
      </w:tr>
      <w:tr w:rsidR="0012200A" w:rsidRPr="00282E3A" w14:paraId="5F4C1F28"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B2562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F954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E4B0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08ED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5161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D427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Puertas: de herrería, tambor de triplay de pino o similar.</w:t>
            </w:r>
          </w:p>
        </w:tc>
      </w:tr>
      <w:tr w:rsidR="0012200A" w:rsidRPr="00282E3A" w14:paraId="07D228B2"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541D6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879B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1588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D71E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8973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E1E6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Ventanas: de perfiles tubulares o similar.</w:t>
            </w:r>
          </w:p>
        </w:tc>
      </w:tr>
      <w:tr w:rsidR="0012200A" w:rsidRPr="00282E3A" w14:paraId="58D26908"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6FFA2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B5FB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3AAE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0150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64188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D71C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Herrería: de perfiles tubulares o similar.</w:t>
            </w:r>
          </w:p>
        </w:tc>
      </w:tr>
      <w:tr w:rsidR="0012200A" w:rsidRPr="00282E3A" w14:paraId="1620A128"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14494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BEC7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AF8C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E7C89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6DC7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45718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Vidriera: sencilla o similar.</w:t>
            </w:r>
          </w:p>
        </w:tc>
      </w:tr>
      <w:tr w:rsidR="0012200A" w:rsidRPr="00282E3A" w14:paraId="528B106C"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D34AF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EF612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6F38B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0722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7B3D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0BBE2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Instalación eléctrica: oculta.</w:t>
            </w:r>
          </w:p>
        </w:tc>
      </w:tr>
      <w:tr w:rsidR="0012200A" w:rsidRPr="00282E3A" w14:paraId="386FB523"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01DDD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9774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27CC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A5DF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4303D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F6999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Instalación sanitaria: bajadas de p. v. c.</w:t>
            </w:r>
          </w:p>
        </w:tc>
      </w:tr>
      <w:tr w:rsidR="0012200A" w:rsidRPr="00282E3A" w14:paraId="715E4542"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84D3C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D983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559C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D24BC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1464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2658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Instalaciones especiales:</w:t>
            </w:r>
          </w:p>
        </w:tc>
      </w:tr>
      <w:tr w:rsidR="0012200A" w:rsidRPr="00282E3A" w14:paraId="77DE1BAF"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93E4F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C4D36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EE8B7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69B3B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1537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8CEFF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Aplanados: en interiores de yeso con mala terminación, </w:t>
            </w:r>
            <w:r w:rsidRPr="00282E3A">
              <w:rPr>
                <w:rFonts w:ascii="Arial" w:eastAsia="Times New Roman" w:hAnsi="Arial" w:cs="Arial"/>
              </w:rPr>
              <w:lastRenderedPageBreak/>
              <w:t xml:space="preserve">repellados de mezcla, </w:t>
            </w:r>
            <w:proofErr w:type="spellStart"/>
            <w:r w:rsidRPr="00282E3A">
              <w:rPr>
                <w:rFonts w:ascii="Arial" w:eastAsia="Times New Roman" w:hAnsi="Arial" w:cs="Arial"/>
              </w:rPr>
              <w:t>salpaqueado</w:t>
            </w:r>
            <w:proofErr w:type="spellEnd"/>
            <w:r w:rsidRPr="00282E3A">
              <w:rPr>
                <w:rFonts w:ascii="Arial" w:eastAsia="Times New Roman" w:hAnsi="Arial" w:cs="Arial"/>
              </w:rPr>
              <w:t xml:space="preserve"> o similar.</w:t>
            </w:r>
          </w:p>
        </w:tc>
      </w:tr>
      <w:tr w:rsidR="0012200A" w:rsidRPr="00282E3A" w14:paraId="2EB335F9"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D903A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F14D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7F1B6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BFB9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FA55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72AD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Acabados exteriores: de mezcla, de diferentes terminados.</w:t>
            </w:r>
          </w:p>
        </w:tc>
      </w:tr>
      <w:tr w:rsidR="0012200A" w:rsidRPr="00282E3A" w14:paraId="780F8D03"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2A705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3AB9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7B9E3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1B1A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9D97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89D1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Muebles de baño: de tipo económico, azulejos de calidad económica.</w:t>
            </w:r>
          </w:p>
        </w:tc>
      </w:tr>
      <w:tr w:rsidR="0012200A" w:rsidRPr="00282E3A" w14:paraId="42811720"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A1B07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FC83C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73C8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9264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F91C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89049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Fachada: diferentes aplanados de mezcla con pintura vinílica o similar.</w:t>
            </w:r>
          </w:p>
        </w:tc>
      </w:tr>
      <w:tr w:rsidR="0012200A" w:rsidRPr="00282E3A" w14:paraId="3317543D"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61086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8C593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469DB8" w14:textId="77777777" w:rsidR="0012200A" w:rsidRPr="00282E3A" w:rsidRDefault="00000000" w:rsidP="00282E3A">
            <w:pPr>
              <w:spacing w:line="360" w:lineRule="auto"/>
              <w:jc w:val="both"/>
              <w:rPr>
                <w:rFonts w:ascii="Arial" w:eastAsia="Times New Roman" w:hAnsi="Arial" w:cs="Arial"/>
              </w:rPr>
            </w:pPr>
            <w:proofErr w:type="spellStart"/>
            <w:r w:rsidRPr="00282E3A">
              <w:rPr>
                <w:rFonts w:ascii="Arial" w:eastAsia="Times New Roman" w:hAnsi="Arial" w:cs="Arial"/>
              </w:rPr>
              <w:t>Semi-precaria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D6B6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EBDF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$3,658.77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A7B4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Proyecto: Deficiente o sin proyecto.</w:t>
            </w:r>
          </w:p>
        </w:tc>
      </w:tr>
      <w:tr w:rsidR="0012200A" w:rsidRPr="00282E3A" w14:paraId="7ADB0AC5"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078A0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469DD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21E12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84B4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FD752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8545F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Elementos de construcción:</w:t>
            </w:r>
          </w:p>
        </w:tc>
      </w:tr>
      <w:tr w:rsidR="0012200A" w:rsidRPr="00282E3A" w14:paraId="4517299F"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391E2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4792D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A256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DA3A6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EAA8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FD5B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Muros: de tabique rojo recocido, de panel w, block de concreto.</w:t>
            </w:r>
          </w:p>
        </w:tc>
      </w:tr>
      <w:tr w:rsidR="0012200A" w:rsidRPr="00282E3A" w14:paraId="30ECBE48"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A4859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4C61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160D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FBE55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9923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B4BE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Columnas: de concreto.</w:t>
            </w:r>
          </w:p>
        </w:tc>
      </w:tr>
      <w:tr w:rsidR="0012200A" w:rsidRPr="00282E3A" w14:paraId="4406B3E0"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4C9B5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F06A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F368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B5DD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8BCC8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3606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Entrepisos: losas de concreto, bóveda de cemento, de panel o similar.</w:t>
            </w:r>
          </w:p>
        </w:tc>
      </w:tr>
      <w:tr w:rsidR="0012200A" w:rsidRPr="00282E3A" w14:paraId="728951B6"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2F6B7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AC54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F9AE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63C6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8F76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7905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Techos: losas de concreto, bóveda de cemento, de panel o similar.</w:t>
            </w:r>
          </w:p>
        </w:tc>
      </w:tr>
      <w:tr w:rsidR="0012200A" w:rsidRPr="00282E3A" w14:paraId="169AFE82"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10B9D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B6375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69E7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AAE19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9E842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409B8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Pisos: mosaico de pasta, firme de cemento o similar.</w:t>
            </w:r>
          </w:p>
        </w:tc>
      </w:tr>
      <w:tr w:rsidR="0012200A" w:rsidRPr="00282E3A" w14:paraId="18F58031"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2275C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C2D4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0DCA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E860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B8A8B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C423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Puertas: de perfiles tubulares o similar.</w:t>
            </w:r>
          </w:p>
        </w:tc>
      </w:tr>
      <w:tr w:rsidR="0012200A" w:rsidRPr="00282E3A" w14:paraId="76BC6D83"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43987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CDDB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21F6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4A8FA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6A59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C094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Ventanas: de perfiles tubulares, ángulos de fierro o similar.</w:t>
            </w:r>
          </w:p>
        </w:tc>
      </w:tr>
      <w:tr w:rsidR="0012200A" w:rsidRPr="00282E3A" w14:paraId="1E09BC7C"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C2257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3146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3722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F83B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C976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9889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Herrería: de perfiles tubulares, ángulos de fierro o similar.</w:t>
            </w:r>
          </w:p>
        </w:tc>
      </w:tr>
      <w:tr w:rsidR="0012200A" w:rsidRPr="00282E3A" w14:paraId="361B0C98"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909A4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7C006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7F1B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71D1B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6AB6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A4D1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Vidriera: sencilla.</w:t>
            </w:r>
          </w:p>
        </w:tc>
      </w:tr>
      <w:tr w:rsidR="0012200A" w:rsidRPr="00282E3A" w14:paraId="5B262D52"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BEFC6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E51B4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497A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A131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A5EA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CE5B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Instalación eléctrica: oculta o visible.</w:t>
            </w:r>
          </w:p>
        </w:tc>
      </w:tr>
      <w:tr w:rsidR="0012200A" w:rsidRPr="00282E3A" w14:paraId="4AA64C9F"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A57C5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F7EA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CB9CB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4831E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0832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352A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Instalación sanitaria: bajadas de p. v. c.</w:t>
            </w:r>
          </w:p>
        </w:tc>
      </w:tr>
      <w:tr w:rsidR="0012200A" w:rsidRPr="00282E3A" w14:paraId="6DDF7A74"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D650F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C1DF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5921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1AF7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B5D91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57799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Aplanados: de mezcla mal terminados, sin aplanar.</w:t>
            </w:r>
          </w:p>
        </w:tc>
      </w:tr>
      <w:tr w:rsidR="0012200A" w:rsidRPr="00282E3A" w14:paraId="17CDAE99"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69989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0D59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DF24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5002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4FC3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CAE7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Acabados exteriores: de mezcla de diferentes terminados o aparentes.</w:t>
            </w:r>
          </w:p>
        </w:tc>
      </w:tr>
      <w:tr w:rsidR="0012200A" w:rsidRPr="00282E3A" w14:paraId="190352A9"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AFF33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2FB7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47018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2F32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63DB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956C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Muebles de baño: blancos de calidad económica, de cemento o similar.</w:t>
            </w:r>
          </w:p>
        </w:tc>
      </w:tr>
      <w:tr w:rsidR="0012200A" w:rsidRPr="00282E3A" w14:paraId="56D92BEC"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86D79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A810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5692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9EBA3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5A44F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149D0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Fachada: de mezcla mal terminados o sin aplanar.</w:t>
            </w:r>
          </w:p>
        </w:tc>
      </w:tr>
      <w:tr w:rsidR="0012200A" w:rsidRPr="00282E3A" w14:paraId="3814D850"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76EBC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0127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19C5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7EDD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CB72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$2,027.76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A859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Proyecto: Deficiente o sin proyecto.</w:t>
            </w:r>
          </w:p>
        </w:tc>
      </w:tr>
      <w:tr w:rsidR="0012200A" w:rsidRPr="00282E3A" w14:paraId="10F06A56"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BB4DB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A0C7A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86CF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A3AD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1346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3765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Elementos de construcción:</w:t>
            </w:r>
          </w:p>
        </w:tc>
      </w:tr>
      <w:tr w:rsidR="0012200A" w:rsidRPr="00282E3A" w14:paraId="1FF299CE"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2C209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AEEF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D3BF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13C5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5448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3B8B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Muros: de tabique rojo recocido, de panel w, </w:t>
            </w:r>
            <w:r w:rsidRPr="00282E3A">
              <w:rPr>
                <w:rFonts w:ascii="Arial" w:eastAsia="Times New Roman" w:hAnsi="Arial" w:cs="Arial"/>
              </w:rPr>
              <w:lastRenderedPageBreak/>
              <w:t>block de concreto o similar.</w:t>
            </w:r>
          </w:p>
        </w:tc>
      </w:tr>
      <w:tr w:rsidR="0012200A" w:rsidRPr="00282E3A" w14:paraId="3016E926"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032C5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8911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2315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C7DB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0F4B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499CF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Columnas: de concreto, metal o madera.</w:t>
            </w:r>
          </w:p>
        </w:tc>
      </w:tr>
      <w:tr w:rsidR="0012200A" w:rsidRPr="00282E3A" w14:paraId="7BA47F10"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FB2CB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0825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50D4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A8C0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FA7D0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A330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Techos: de lámina de asbesto, galvanizada, cartón o similar.</w:t>
            </w:r>
          </w:p>
        </w:tc>
      </w:tr>
      <w:tr w:rsidR="0012200A" w:rsidRPr="00282E3A" w14:paraId="5AA1E593"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AB7BC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B7672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D9E2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AA488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CC8E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A3C3F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Pisos: de cemento, tierra.</w:t>
            </w:r>
          </w:p>
        </w:tc>
      </w:tr>
      <w:tr w:rsidR="0012200A" w:rsidRPr="00282E3A" w14:paraId="36DB3E83"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F1192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E1A4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3B37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A9D97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88B4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36BC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Puertas: de herrería comercial o similar.</w:t>
            </w:r>
          </w:p>
        </w:tc>
      </w:tr>
      <w:tr w:rsidR="0012200A" w:rsidRPr="00282E3A" w14:paraId="45028F40"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F9F36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C22D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088B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89CF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B293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7A044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Ventanas: de ángulos de fierro o similar.</w:t>
            </w:r>
          </w:p>
        </w:tc>
      </w:tr>
      <w:tr w:rsidR="0012200A" w:rsidRPr="00282E3A" w14:paraId="335915A9"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3E6F5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1C4A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1298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3267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777D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CB64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Herrería: de ángulos de fierro o similar.</w:t>
            </w:r>
          </w:p>
        </w:tc>
      </w:tr>
      <w:tr w:rsidR="0012200A" w:rsidRPr="00282E3A" w14:paraId="3F76048E"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A0CEC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28C49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9AB4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D341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31F2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F171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Vidriera: sencilla o similar.</w:t>
            </w:r>
          </w:p>
        </w:tc>
      </w:tr>
      <w:tr w:rsidR="0012200A" w:rsidRPr="00282E3A" w14:paraId="55139919"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9999B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A20E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BCEC3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BF2A7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CBDB7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AF105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Instalación eléctrica: visible.</w:t>
            </w:r>
          </w:p>
        </w:tc>
      </w:tr>
      <w:tr w:rsidR="0012200A" w:rsidRPr="00282E3A" w14:paraId="50C81BCE"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E541B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6664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5E0A7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3F67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3AD9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6683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Instalación sanitaria: caída libre.</w:t>
            </w:r>
          </w:p>
        </w:tc>
      </w:tr>
      <w:tr w:rsidR="0012200A" w:rsidRPr="00282E3A" w14:paraId="6893B2AF"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DF9F4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E40C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8184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07B9D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71AF3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CCF9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Instalaciones especiales: ninguna.</w:t>
            </w:r>
          </w:p>
        </w:tc>
      </w:tr>
      <w:tr w:rsidR="0012200A" w:rsidRPr="00282E3A" w14:paraId="6B9B7E9C"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3AC89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DA9E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C28C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166CE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BF23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8193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Aplanados: en interiores mezcla, mal terminados, aparentes o similar.</w:t>
            </w:r>
          </w:p>
        </w:tc>
      </w:tr>
      <w:tr w:rsidR="0012200A" w:rsidRPr="00282E3A" w14:paraId="7D9D6D65"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5512A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9140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2A42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FD11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26562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3B90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Acabados exteriores: de mezcla mal terminada, aparente o similar.</w:t>
            </w:r>
          </w:p>
        </w:tc>
      </w:tr>
      <w:tr w:rsidR="0012200A" w:rsidRPr="00282E3A" w14:paraId="012D3301"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7ABC9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0F0B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EDDB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BA0E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869F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366E2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Muebles de baño:  blancos de calidad económica, </w:t>
            </w:r>
            <w:proofErr w:type="spellStart"/>
            <w:r w:rsidRPr="00282E3A">
              <w:rPr>
                <w:rFonts w:ascii="Arial" w:eastAsia="Times New Roman" w:hAnsi="Arial" w:cs="Arial"/>
              </w:rPr>
              <w:t>w.c</w:t>
            </w:r>
            <w:proofErr w:type="spellEnd"/>
            <w:r w:rsidRPr="00282E3A">
              <w:rPr>
                <w:rFonts w:ascii="Arial" w:eastAsia="Times New Roman" w:hAnsi="Arial" w:cs="Arial"/>
              </w:rPr>
              <w:t xml:space="preserve"> de cemento o similar.</w:t>
            </w:r>
          </w:p>
        </w:tc>
      </w:tr>
      <w:tr w:rsidR="0012200A" w:rsidRPr="00282E3A" w14:paraId="6A294F75"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0A568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A53BA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D473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2A80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50F9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35DF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Fachada: de mezcla o aparentes.</w:t>
            </w:r>
          </w:p>
        </w:tc>
      </w:tr>
      <w:tr w:rsidR="0012200A" w:rsidRPr="00282E3A" w14:paraId="29B16E0F"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DA1D3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9F751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5AB57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De lujo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14B9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E794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$16,878.99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FC8A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Proyecto: único y funcional, espacios amplios y bien definidos, doble altura, losas inclinadas y a desnivel, áreas de servicio.</w:t>
            </w:r>
          </w:p>
        </w:tc>
      </w:tr>
      <w:tr w:rsidR="0012200A" w:rsidRPr="00282E3A" w14:paraId="24551C29"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D8028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6B18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5DE8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815A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536B4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46707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Elementos de construcción:</w:t>
            </w:r>
          </w:p>
        </w:tc>
      </w:tr>
      <w:tr w:rsidR="0012200A" w:rsidRPr="00282E3A" w14:paraId="18F506B7"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261AB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B1BA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061E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77E5E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AD8C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1A532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Muros: de tabique rojo recocido, block de concreto o similar.</w:t>
            </w:r>
          </w:p>
        </w:tc>
      </w:tr>
      <w:tr w:rsidR="0012200A" w:rsidRPr="00282E3A" w14:paraId="1E6C63D2"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0F649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29A9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428E3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56C69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0E982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EFFA9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Columnas: de concreto o similar.</w:t>
            </w:r>
          </w:p>
        </w:tc>
      </w:tr>
      <w:tr w:rsidR="0012200A" w:rsidRPr="00282E3A" w14:paraId="1F57C129"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3E2C5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87A5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97EC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1236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73BF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C3887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Entrepisos: losas de concreto o similar.</w:t>
            </w:r>
          </w:p>
        </w:tc>
      </w:tr>
      <w:tr w:rsidR="0012200A" w:rsidRPr="00282E3A" w14:paraId="4C32F754"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99F9A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AE7D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BEB3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C1A0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EECE4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CC79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Techos: losas de concreto, estructura metálica arco de flecha con lámina </w:t>
            </w:r>
            <w:proofErr w:type="spellStart"/>
            <w:r w:rsidRPr="00282E3A">
              <w:rPr>
                <w:rFonts w:ascii="Arial" w:eastAsia="Times New Roman" w:hAnsi="Arial" w:cs="Arial"/>
              </w:rPr>
              <w:t>pintro</w:t>
            </w:r>
            <w:proofErr w:type="spellEnd"/>
            <w:r w:rsidRPr="00282E3A">
              <w:rPr>
                <w:rFonts w:ascii="Arial" w:eastAsia="Times New Roman" w:hAnsi="Arial" w:cs="Arial"/>
              </w:rPr>
              <w:t xml:space="preserve">, </w:t>
            </w:r>
            <w:proofErr w:type="spellStart"/>
            <w:r w:rsidRPr="00282E3A">
              <w:rPr>
                <w:rFonts w:ascii="Arial" w:eastAsia="Times New Roman" w:hAnsi="Arial" w:cs="Arial"/>
              </w:rPr>
              <w:t>zintro</w:t>
            </w:r>
            <w:proofErr w:type="spellEnd"/>
            <w:r w:rsidRPr="00282E3A">
              <w:rPr>
                <w:rFonts w:ascii="Arial" w:eastAsia="Times New Roman" w:hAnsi="Arial" w:cs="Arial"/>
              </w:rPr>
              <w:t>, con falsos plafones o similar.</w:t>
            </w:r>
          </w:p>
        </w:tc>
      </w:tr>
      <w:tr w:rsidR="0012200A" w:rsidRPr="007A42A0" w14:paraId="5317EC8C"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471FD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C67A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1132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88ED3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1A20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2168D"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Pisos: de cerámica, duela de madera, mármol o similar.</w:t>
            </w:r>
          </w:p>
        </w:tc>
      </w:tr>
      <w:tr w:rsidR="0012200A" w:rsidRPr="00282E3A" w14:paraId="34D60DC4"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DAA215" w14:textId="77777777" w:rsidR="0012200A" w:rsidRPr="00282E3A" w:rsidRDefault="0012200A" w:rsidP="00282E3A">
            <w:pPr>
              <w:spacing w:line="360" w:lineRule="auto"/>
              <w:jc w:val="both"/>
              <w:rPr>
                <w:rFonts w:ascii="Arial" w:eastAsia="Times New Roman" w:hAnsi="Arial" w:cs="Arial"/>
                <w:lang w:val="pt-P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88D6B1" w14:textId="77777777" w:rsidR="0012200A" w:rsidRPr="00282E3A" w:rsidRDefault="0012200A" w:rsidP="00282E3A">
            <w:pPr>
              <w:spacing w:line="360" w:lineRule="auto"/>
              <w:jc w:val="both"/>
              <w:rPr>
                <w:rFonts w:ascii="Arial" w:eastAsia="Times New Roman" w:hAnsi="Arial" w:cs="Arial"/>
                <w:lang w:val="pt-P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A1470E" w14:textId="77777777" w:rsidR="0012200A" w:rsidRPr="00282E3A" w:rsidRDefault="0012200A" w:rsidP="00282E3A">
            <w:pPr>
              <w:spacing w:line="360" w:lineRule="auto"/>
              <w:jc w:val="both"/>
              <w:rPr>
                <w:rFonts w:ascii="Arial" w:eastAsia="Times New Roman" w:hAnsi="Arial" w:cs="Arial"/>
                <w:lang w:val="pt-P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F9636" w14:textId="77777777" w:rsidR="0012200A" w:rsidRPr="00282E3A" w:rsidRDefault="0012200A" w:rsidP="00282E3A">
            <w:pPr>
              <w:spacing w:line="360" w:lineRule="auto"/>
              <w:jc w:val="both"/>
              <w:rPr>
                <w:rFonts w:ascii="Arial" w:eastAsia="Times New Roman" w:hAnsi="Arial" w:cs="Arial"/>
                <w:lang w:val="pt-P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A28351"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46AE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Puertas: de aluminio o similar.</w:t>
            </w:r>
          </w:p>
        </w:tc>
      </w:tr>
      <w:tr w:rsidR="0012200A" w:rsidRPr="007A42A0" w14:paraId="657C9D08"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DAD69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68510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F8528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82E3A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54D9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DBF31"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Ventanas: de aluminio o similar.</w:t>
            </w:r>
          </w:p>
        </w:tc>
      </w:tr>
      <w:tr w:rsidR="0012200A" w:rsidRPr="00282E3A" w14:paraId="1283799E"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A11AC3" w14:textId="77777777" w:rsidR="0012200A" w:rsidRPr="00282E3A" w:rsidRDefault="0012200A" w:rsidP="00282E3A">
            <w:pPr>
              <w:spacing w:line="360" w:lineRule="auto"/>
              <w:jc w:val="both"/>
              <w:rPr>
                <w:rFonts w:ascii="Arial" w:eastAsia="Times New Roman" w:hAnsi="Arial" w:cs="Arial"/>
                <w:lang w:val="pt-P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CA965" w14:textId="77777777" w:rsidR="0012200A" w:rsidRPr="00282E3A" w:rsidRDefault="0012200A" w:rsidP="00282E3A">
            <w:pPr>
              <w:spacing w:line="360" w:lineRule="auto"/>
              <w:jc w:val="both"/>
              <w:rPr>
                <w:rFonts w:ascii="Arial" w:eastAsia="Times New Roman" w:hAnsi="Arial" w:cs="Arial"/>
                <w:lang w:val="pt-P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B5996" w14:textId="77777777" w:rsidR="0012200A" w:rsidRPr="00282E3A" w:rsidRDefault="0012200A" w:rsidP="00282E3A">
            <w:pPr>
              <w:spacing w:line="360" w:lineRule="auto"/>
              <w:jc w:val="both"/>
              <w:rPr>
                <w:rFonts w:ascii="Arial" w:eastAsia="Times New Roman" w:hAnsi="Arial" w:cs="Arial"/>
                <w:lang w:val="pt-P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8BDC9" w14:textId="77777777" w:rsidR="0012200A" w:rsidRPr="00282E3A" w:rsidRDefault="0012200A" w:rsidP="00282E3A">
            <w:pPr>
              <w:spacing w:line="360" w:lineRule="auto"/>
              <w:jc w:val="both"/>
              <w:rPr>
                <w:rFonts w:ascii="Arial" w:eastAsia="Times New Roman" w:hAnsi="Arial" w:cs="Arial"/>
                <w:lang w:val="pt-P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5B03F"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572DC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Herrería: de aluminio o similar.</w:t>
            </w:r>
          </w:p>
        </w:tc>
      </w:tr>
      <w:tr w:rsidR="0012200A" w:rsidRPr="00282E3A" w14:paraId="2B565874"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DD6BD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E7E2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A8BB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EB46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AB09A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F88F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Vidriera: </w:t>
            </w:r>
            <w:proofErr w:type="spellStart"/>
            <w:r w:rsidRPr="00282E3A">
              <w:rPr>
                <w:rFonts w:ascii="Arial" w:eastAsia="Times New Roman" w:hAnsi="Arial" w:cs="Arial"/>
              </w:rPr>
              <w:t>filtrasol</w:t>
            </w:r>
            <w:proofErr w:type="spellEnd"/>
            <w:r w:rsidRPr="00282E3A">
              <w:rPr>
                <w:rFonts w:ascii="Arial" w:eastAsia="Times New Roman" w:hAnsi="Arial" w:cs="Arial"/>
              </w:rPr>
              <w:t xml:space="preserve"> doble, vidrio espejo o similar.</w:t>
            </w:r>
          </w:p>
        </w:tc>
      </w:tr>
      <w:tr w:rsidR="0012200A" w:rsidRPr="00282E3A" w14:paraId="15EA2915"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8C231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C32F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AB9A8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54D9E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7719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D9A6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Instalación eléctrica: oculta.</w:t>
            </w:r>
          </w:p>
        </w:tc>
      </w:tr>
      <w:tr w:rsidR="0012200A" w:rsidRPr="00282E3A" w14:paraId="7D4E0227"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36CA2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6AEA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7577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37AE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F91E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DCAFB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Instalación sanitaria: bajadas de p. v. c.</w:t>
            </w:r>
          </w:p>
        </w:tc>
      </w:tr>
      <w:tr w:rsidR="0012200A" w:rsidRPr="00282E3A" w14:paraId="0728B522"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B589F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B26B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8A289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3A2A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31E2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7CCC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Aplanados: de yeso con pastas acrílicas, lambrines de madera, piedras, cerámica o similar.</w:t>
            </w:r>
          </w:p>
        </w:tc>
      </w:tr>
      <w:tr w:rsidR="0012200A" w:rsidRPr="00282E3A" w14:paraId="1ACD226F"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B9991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3DD7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4796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1FCF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38C4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29E1E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Acabados exteriores: de mezcla, pastas de marmolinas de diferentes terminados, lambrines de canteras, cerámicas, piedras o similar.</w:t>
            </w:r>
          </w:p>
        </w:tc>
      </w:tr>
      <w:tr w:rsidR="0012200A" w:rsidRPr="00282E3A" w14:paraId="1238BF26"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AEADE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3406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9969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1FD8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1847D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8B94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Muebles de baño: muebles y accesorios de porcelana de calidad.</w:t>
            </w:r>
          </w:p>
        </w:tc>
      </w:tr>
      <w:tr w:rsidR="0012200A" w:rsidRPr="00282E3A" w14:paraId="6E805481"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09CCE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77BC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59AA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9D19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9F28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3933A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Fachada: de mezcla, pastas de marmolinas de diferentes terminados, lambrines de canteras, cerámicas, piedras o similar.</w:t>
            </w:r>
          </w:p>
        </w:tc>
      </w:tr>
      <w:tr w:rsidR="0012200A" w:rsidRPr="00282E3A" w14:paraId="016897C2"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36BED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44202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3A25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Superior de lujo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883D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739A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$14,854.59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AC3D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Proyecto: único y funcional, espacios amplios y bien definidos, doble altura, losas inclinadas y a desnivel, áreas de servicio.</w:t>
            </w:r>
          </w:p>
        </w:tc>
      </w:tr>
      <w:tr w:rsidR="0012200A" w:rsidRPr="00282E3A" w14:paraId="01C834F3"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928FD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61FC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ECCE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6CE4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4900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56174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Elementos de construcción:</w:t>
            </w:r>
          </w:p>
        </w:tc>
      </w:tr>
      <w:tr w:rsidR="0012200A" w:rsidRPr="00282E3A" w14:paraId="45279F53"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A3F13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8E5B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274E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AA0D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8844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6CE5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Muros: de tabique rojo recocido, block de concreto o similar.</w:t>
            </w:r>
          </w:p>
        </w:tc>
      </w:tr>
      <w:tr w:rsidR="0012200A" w:rsidRPr="00282E3A" w14:paraId="0433F1EB"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180F5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059E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718E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63A2D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B308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09E4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Columnas: de concreto o similar.</w:t>
            </w:r>
          </w:p>
        </w:tc>
      </w:tr>
      <w:tr w:rsidR="0012200A" w:rsidRPr="00282E3A" w14:paraId="63FCBDC3"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D470B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57DC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78FA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E579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289C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9D70C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Entrepisos: losas de concreto o similar.</w:t>
            </w:r>
          </w:p>
        </w:tc>
      </w:tr>
      <w:tr w:rsidR="0012200A" w:rsidRPr="00282E3A" w14:paraId="7DDB60FF"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08CD8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0F51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7D07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55664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0C39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BB0D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Techos: losas de concreto, estructura metálica, arco de flecha con lámina </w:t>
            </w:r>
            <w:proofErr w:type="spellStart"/>
            <w:r w:rsidRPr="00282E3A">
              <w:rPr>
                <w:rFonts w:ascii="Arial" w:eastAsia="Times New Roman" w:hAnsi="Arial" w:cs="Arial"/>
              </w:rPr>
              <w:t>pintro</w:t>
            </w:r>
            <w:proofErr w:type="spellEnd"/>
            <w:r w:rsidRPr="00282E3A">
              <w:rPr>
                <w:rFonts w:ascii="Arial" w:eastAsia="Times New Roman" w:hAnsi="Arial" w:cs="Arial"/>
              </w:rPr>
              <w:t xml:space="preserve">, </w:t>
            </w:r>
            <w:proofErr w:type="spellStart"/>
            <w:r w:rsidRPr="00282E3A">
              <w:rPr>
                <w:rFonts w:ascii="Arial" w:eastAsia="Times New Roman" w:hAnsi="Arial" w:cs="Arial"/>
              </w:rPr>
              <w:t>zintro</w:t>
            </w:r>
            <w:proofErr w:type="spellEnd"/>
            <w:r w:rsidRPr="00282E3A">
              <w:rPr>
                <w:rFonts w:ascii="Arial" w:eastAsia="Times New Roman" w:hAnsi="Arial" w:cs="Arial"/>
              </w:rPr>
              <w:t>, con falsos plafones o similar.</w:t>
            </w:r>
          </w:p>
        </w:tc>
      </w:tr>
      <w:tr w:rsidR="0012200A" w:rsidRPr="007A42A0" w14:paraId="5F57C7C1"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251F6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31B91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973E1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5C6C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8AD7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4A0C1"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Pisos: de cerámica, duela de madera, mármol o similar.</w:t>
            </w:r>
          </w:p>
        </w:tc>
      </w:tr>
      <w:tr w:rsidR="0012200A" w:rsidRPr="00282E3A" w14:paraId="3071FE5C"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97276E" w14:textId="77777777" w:rsidR="0012200A" w:rsidRPr="00282E3A" w:rsidRDefault="0012200A" w:rsidP="00282E3A">
            <w:pPr>
              <w:spacing w:line="360" w:lineRule="auto"/>
              <w:jc w:val="both"/>
              <w:rPr>
                <w:rFonts w:ascii="Arial" w:eastAsia="Times New Roman" w:hAnsi="Arial" w:cs="Arial"/>
                <w:lang w:val="pt-P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08B84" w14:textId="77777777" w:rsidR="0012200A" w:rsidRPr="00282E3A" w:rsidRDefault="0012200A" w:rsidP="00282E3A">
            <w:pPr>
              <w:spacing w:line="360" w:lineRule="auto"/>
              <w:jc w:val="both"/>
              <w:rPr>
                <w:rFonts w:ascii="Arial" w:eastAsia="Times New Roman" w:hAnsi="Arial" w:cs="Arial"/>
                <w:lang w:val="pt-P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517A7" w14:textId="77777777" w:rsidR="0012200A" w:rsidRPr="00282E3A" w:rsidRDefault="0012200A" w:rsidP="00282E3A">
            <w:pPr>
              <w:spacing w:line="360" w:lineRule="auto"/>
              <w:jc w:val="both"/>
              <w:rPr>
                <w:rFonts w:ascii="Arial" w:eastAsia="Times New Roman" w:hAnsi="Arial" w:cs="Arial"/>
                <w:lang w:val="pt-P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92D31" w14:textId="77777777" w:rsidR="0012200A" w:rsidRPr="00282E3A" w:rsidRDefault="0012200A" w:rsidP="00282E3A">
            <w:pPr>
              <w:spacing w:line="360" w:lineRule="auto"/>
              <w:jc w:val="both"/>
              <w:rPr>
                <w:rFonts w:ascii="Arial" w:eastAsia="Times New Roman" w:hAnsi="Arial" w:cs="Arial"/>
                <w:lang w:val="pt-P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7B499"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83EE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Puertas: de aluminio o similar.</w:t>
            </w:r>
          </w:p>
        </w:tc>
      </w:tr>
      <w:tr w:rsidR="0012200A" w:rsidRPr="007A42A0" w14:paraId="4C1643C7"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37CC1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E535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F420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C4430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C70D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92716D"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Ventanas: de aluminio o similar.</w:t>
            </w:r>
          </w:p>
        </w:tc>
      </w:tr>
      <w:tr w:rsidR="0012200A" w:rsidRPr="00282E3A" w14:paraId="5F0293D9"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3319B0" w14:textId="77777777" w:rsidR="0012200A" w:rsidRPr="00282E3A" w:rsidRDefault="0012200A" w:rsidP="00282E3A">
            <w:pPr>
              <w:spacing w:line="360" w:lineRule="auto"/>
              <w:jc w:val="both"/>
              <w:rPr>
                <w:rFonts w:ascii="Arial" w:eastAsia="Times New Roman" w:hAnsi="Arial" w:cs="Arial"/>
                <w:lang w:val="pt-P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D3A18" w14:textId="77777777" w:rsidR="0012200A" w:rsidRPr="00282E3A" w:rsidRDefault="0012200A" w:rsidP="00282E3A">
            <w:pPr>
              <w:spacing w:line="360" w:lineRule="auto"/>
              <w:jc w:val="both"/>
              <w:rPr>
                <w:rFonts w:ascii="Arial" w:eastAsia="Times New Roman" w:hAnsi="Arial" w:cs="Arial"/>
                <w:lang w:val="pt-P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5A9DAA" w14:textId="77777777" w:rsidR="0012200A" w:rsidRPr="00282E3A" w:rsidRDefault="0012200A" w:rsidP="00282E3A">
            <w:pPr>
              <w:spacing w:line="360" w:lineRule="auto"/>
              <w:jc w:val="both"/>
              <w:rPr>
                <w:rFonts w:ascii="Arial" w:eastAsia="Times New Roman" w:hAnsi="Arial" w:cs="Arial"/>
                <w:lang w:val="pt-P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5F2873" w14:textId="77777777" w:rsidR="0012200A" w:rsidRPr="00282E3A" w:rsidRDefault="0012200A" w:rsidP="00282E3A">
            <w:pPr>
              <w:spacing w:line="360" w:lineRule="auto"/>
              <w:jc w:val="both"/>
              <w:rPr>
                <w:rFonts w:ascii="Arial" w:eastAsia="Times New Roman" w:hAnsi="Arial" w:cs="Arial"/>
                <w:lang w:val="pt-P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9F8543"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8521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Herrería: de aluminio o similar.</w:t>
            </w:r>
          </w:p>
        </w:tc>
      </w:tr>
      <w:tr w:rsidR="0012200A" w:rsidRPr="00282E3A" w14:paraId="13413B95"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EED4F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6C8EC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E1E9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96CC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F4F9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0DDF6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Vidriera: </w:t>
            </w:r>
            <w:proofErr w:type="spellStart"/>
            <w:r w:rsidRPr="00282E3A">
              <w:rPr>
                <w:rFonts w:ascii="Arial" w:eastAsia="Times New Roman" w:hAnsi="Arial" w:cs="Arial"/>
              </w:rPr>
              <w:t>filtrasol</w:t>
            </w:r>
            <w:proofErr w:type="spellEnd"/>
            <w:r w:rsidRPr="00282E3A">
              <w:rPr>
                <w:rFonts w:ascii="Arial" w:eastAsia="Times New Roman" w:hAnsi="Arial" w:cs="Arial"/>
              </w:rPr>
              <w:t xml:space="preserve"> doble, vidrio espejo o similar.</w:t>
            </w:r>
          </w:p>
        </w:tc>
      </w:tr>
      <w:tr w:rsidR="0012200A" w:rsidRPr="00282E3A" w14:paraId="00EAE99F"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97749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04D7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8F08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02F4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3890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C5BC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Instalación eléctrica: oculta.</w:t>
            </w:r>
          </w:p>
        </w:tc>
      </w:tr>
      <w:tr w:rsidR="0012200A" w:rsidRPr="00282E3A" w14:paraId="352EA738"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112EE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26D2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3414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CD44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98A0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20D2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Instalación sanitaria: bajadas de p. v. c.</w:t>
            </w:r>
          </w:p>
        </w:tc>
      </w:tr>
      <w:tr w:rsidR="0012200A" w:rsidRPr="00282E3A" w14:paraId="04D98A81"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D1EF5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7372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B40D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2322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A935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2C7D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Instalaciones especiales: iluminación.</w:t>
            </w:r>
          </w:p>
        </w:tc>
      </w:tr>
      <w:tr w:rsidR="0012200A" w:rsidRPr="00282E3A" w14:paraId="53AE2C81"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A332F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E6AE6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D979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6E0E9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3A02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419C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Aplanados: de yeso con pastas acrílicas, lambrines de madera, piedras, cerámica o similar.</w:t>
            </w:r>
          </w:p>
        </w:tc>
      </w:tr>
      <w:tr w:rsidR="0012200A" w:rsidRPr="00282E3A" w14:paraId="03897A02"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EE2DB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C07E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A783D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9393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953E6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821E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Acabados exteriores: de mezcla, pastas de marmolinas de diferentes terminados, lambrines de canteras, cerámicas, piedras o similar.</w:t>
            </w:r>
          </w:p>
        </w:tc>
      </w:tr>
      <w:tr w:rsidR="0012200A" w:rsidRPr="00282E3A" w14:paraId="0887E804"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1A3F1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3678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8019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192E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DD00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939A0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Muebles de baño: muebles de porcelana de calidad.</w:t>
            </w:r>
          </w:p>
        </w:tc>
      </w:tr>
      <w:tr w:rsidR="0012200A" w:rsidRPr="00282E3A" w14:paraId="0E813A35"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DC982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5DA9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EFB0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18CF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9D3D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1DA5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Fachada: de mezcla, pastas de marmolinas de diferentes terminados, lambrines de canteras, cerámicas, piedras o similar.</w:t>
            </w:r>
          </w:p>
        </w:tc>
      </w:tr>
      <w:tr w:rsidR="0012200A" w:rsidRPr="00282E3A" w14:paraId="3D0FA8C2"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A2C27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C414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2058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0B151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34CF4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$12,329.30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17C6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Proyecto: locales y oficinas único y funcional, espacios adecuados y bien definidos, losas inclinadas.</w:t>
            </w:r>
          </w:p>
        </w:tc>
      </w:tr>
      <w:tr w:rsidR="0012200A" w:rsidRPr="00282E3A" w14:paraId="7807A4B5"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C9ECD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F260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2D06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F1F4E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D3AE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A7D5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Elementos de construcción:</w:t>
            </w:r>
          </w:p>
        </w:tc>
      </w:tr>
      <w:tr w:rsidR="0012200A" w:rsidRPr="00282E3A" w14:paraId="5442582C"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46AAB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0FF9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9D8A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A9E7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D525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C555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Muros: de tabique rojo recocido, block de concreto o similar.</w:t>
            </w:r>
          </w:p>
        </w:tc>
      </w:tr>
      <w:tr w:rsidR="0012200A" w:rsidRPr="00282E3A" w14:paraId="298E66E0"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3D75F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E3406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96CD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0E59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3E2B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0E383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Columnas: de concreto o similar.</w:t>
            </w:r>
          </w:p>
        </w:tc>
      </w:tr>
      <w:tr w:rsidR="0012200A" w:rsidRPr="00282E3A" w14:paraId="48B1A79D"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0D664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8C55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8ADB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D4E6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848D3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B719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Entrepisos: losas de concreto, vigas de madera con duela o similar.</w:t>
            </w:r>
          </w:p>
        </w:tc>
      </w:tr>
      <w:tr w:rsidR="0012200A" w:rsidRPr="00282E3A" w14:paraId="5C75FE53"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78123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60B70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B687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3183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4A2E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BAA6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Techos: losas de concreto, estructura metálica, arco de flecha con lámina </w:t>
            </w:r>
            <w:proofErr w:type="spellStart"/>
            <w:r w:rsidRPr="00282E3A">
              <w:rPr>
                <w:rFonts w:ascii="Arial" w:eastAsia="Times New Roman" w:hAnsi="Arial" w:cs="Arial"/>
              </w:rPr>
              <w:t>pintro</w:t>
            </w:r>
            <w:proofErr w:type="spellEnd"/>
            <w:r w:rsidRPr="00282E3A">
              <w:rPr>
                <w:rFonts w:ascii="Arial" w:eastAsia="Times New Roman" w:hAnsi="Arial" w:cs="Arial"/>
              </w:rPr>
              <w:t xml:space="preserve">, </w:t>
            </w:r>
            <w:proofErr w:type="spellStart"/>
            <w:r w:rsidRPr="00282E3A">
              <w:rPr>
                <w:rFonts w:ascii="Arial" w:eastAsia="Times New Roman" w:hAnsi="Arial" w:cs="Arial"/>
              </w:rPr>
              <w:t>zintro</w:t>
            </w:r>
            <w:proofErr w:type="spellEnd"/>
            <w:r w:rsidRPr="00282E3A">
              <w:rPr>
                <w:rFonts w:ascii="Arial" w:eastAsia="Times New Roman" w:hAnsi="Arial" w:cs="Arial"/>
              </w:rPr>
              <w:t>, con falsos plafones o similar.</w:t>
            </w:r>
          </w:p>
        </w:tc>
      </w:tr>
      <w:tr w:rsidR="0012200A" w:rsidRPr="007A42A0" w14:paraId="6BAC7A1B"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AA911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DF30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055A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32E9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FAD9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3B6E6"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Pisos: de cerámica, terrazo, granito, parquet de madera o similar.</w:t>
            </w:r>
          </w:p>
        </w:tc>
      </w:tr>
      <w:tr w:rsidR="0012200A" w:rsidRPr="00282E3A" w14:paraId="7B1D56AC"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D554DE" w14:textId="77777777" w:rsidR="0012200A" w:rsidRPr="00282E3A" w:rsidRDefault="0012200A" w:rsidP="00282E3A">
            <w:pPr>
              <w:spacing w:line="360" w:lineRule="auto"/>
              <w:jc w:val="both"/>
              <w:rPr>
                <w:rFonts w:ascii="Arial" w:eastAsia="Times New Roman" w:hAnsi="Arial" w:cs="Arial"/>
                <w:lang w:val="pt-P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5BA9D" w14:textId="77777777" w:rsidR="0012200A" w:rsidRPr="00282E3A" w:rsidRDefault="0012200A" w:rsidP="00282E3A">
            <w:pPr>
              <w:spacing w:line="360" w:lineRule="auto"/>
              <w:jc w:val="both"/>
              <w:rPr>
                <w:rFonts w:ascii="Arial" w:eastAsia="Times New Roman" w:hAnsi="Arial" w:cs="Arial"/>
                <w:lang w:val="pt-P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4FD71" w14:textId="77777777" w:rsidR="0012200A" w:rsidRPr="00282E3A" w:rsidRDefault="0012200A" w:rsidP="00282E3A">
            <w:pPr>
              <w:spacing w:line="360" w:lineRule="auto"/>
              <w:jc w:val="both"/>
              <w:rPr>
                <w:rFonts w:ascii="Arial" w:eastAsia="Times New Roman" w:hAnsi="Arial" w:cs="Arial"/>
                <w:lang w:val="pt-P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B9AD0" w14:textId="77777777" w:rsidR="0012200A" w:rsidRPr="00282E3A" w:rsidRDefault="0012200A" w:rsidP="00282E3A">
            <w:pPr>
              <w:spacing w:line="360" w:lineRule="auto"/>
              <w:jc w:val="both"/>
              <w:rPr>
                <w:rFonts w:ascii="Arial" w:eastAsia="Times New Roman" w:hAnsi="Arial" w:cs="Arial"/>
                <w:lang w:val="pt-P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EF154"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DD269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Puertas: de aluminio o similar.</w:t>
            </w:r>
          </w:p>
        </w:tc>
      </w:tr>
      <w:tr w:rsidR="0012200A" w:rsidRPr="007A42A0" w14:paraId="48D4B156"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93082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ABDFB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311E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2A64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0F5A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C48E1"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Ventanas: de aluminio o similar.</w:t>
            </w:r>
          </w:p>
        </w:tc>
      </w:tr>
      <w:tr w:rsidR="0012200A" w:rsidRPr="00282E3A" w14:paraId="24322EE6"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A402AA" w14:textId="77777777" w:rsidR="0012200A" w:rsidRPr="00282E3A" w:rsidRDefault="0012200A" w:rsidP="00282E3A">
            <w:pPr>
              <w:spacing w:line="360" w:lineRule="auto"/>
              <w:jc w:val="both"/>
              <w:rPr>
                <w:rFonts w:ascii="Arial" w:eastAsia="Times New Roman" w:hAnsi="Arial" w:cs="Arial"/>
                <w:lang w:val="pt-P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7061C" w14:textId="77777777" w:rsidR="0012200A" w:rsidRPr="00282E3A" w:rsidRDefault="0012200A" w:rsidP="00282E3A">
            <w:pPr>
              <w:spacing w:line="360" w:lineRule="auto"/>
              <w:jc w:val="both"/>
              <w:rPr>
                <w:rFonts w:ascii="Arial" w:eastAsia="Times New Roman" w:hAnsi="Arial" w:cs="Arial"/>
                <w:lang w:val="pt-P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2052F" w14:textId="77777777" w:rsidR="0012200A" w:rsidRPr="00282E3A" w:rsidRDefault="0012200A" w:rsidP="00282E3A">
            <w:pPr>
              <w:spacing w:line="360" w:lineRule="auto"/>
              <w:jc w:val="both"/>
              <w:rPr>
                <w:rFonts w:ascii="Arial" w:eastAsia="Times New Roman" w:hAnsi="Arial" w:cs="Arial"/>
                <w:lang w:val="pt-P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DD1F0" w14:textId="77777777" w:rsidR="0012200A" w:rsidRPr="00282E3A" w:rsidRDefault="0012200A" w:rsidP="00282E3A">
            <w:pPr>
              <w:spacing w:line="360" w:lineRule="auto"/>
              <w:jc w:val="both"/>
              <w:rPr>
                <w:rFonts w:ascii="Arial" w:eastAsia="Times New Roman" w:hAnsi="Arial" w:cs="Arial"/>
                <w:lang w:val="pt-P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3BB364"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5DB69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Herrería: de aluminio o similar.</w:t>
            </w:r>
          </w:p>
        </w:tc>
      </w:tr>
      <w:tr w:rsidR="0012200A" w:rsidRPr="00282E3A" w14:paraId="47BFDA96"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3DECF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7CD0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0E8C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EB10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4901E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AB78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Vidriera: </w:t>
            </w:r>
            <w:proofErr w:type="spellStart"/>
            <w:r w:rsidRPr="00282E3A">
              <w:rPr>
                <w:rFonts w:ascii="Arial" w:eastAsia="Times New Roman" w:hAnsi="Arial" w:cs="Arial"/>
              </w:rPr>
              <w:t>filtrasol</w:t>
            </w:r>
            <w:proofErr w:type="spellEnd"/>
            <w:r w:rsidRPr="00282E3A">
              <w:rPr>
                <w:rFonts w:ascii="Arial" w:eastAsia="Times New Roman" w:hAnsi="Arial" w:cs="Arial"/>
              </w:rPr>
              <w:t xml:space="preserve"> doble, doble transparente o similar.</w:t>
            </w:r>
          </w:p>
        </w:tc>
      </w:tr>
      <w:tr w:rsidR="0012200A" w:rsidRPr="00282E3A" w14:paraId="511A2D47"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3181D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EC44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CDF52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3771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CB2F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A0F5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Instalación eléctrica: oculta.</w:t>
            </w:r>
          </w:p>
        </w:tc>
      </w:tr>
      <w:tr w:rsidR="0012200A" w:rsidRPr="00282E3A" w14:paraId="6EE668BE"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47E5F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F330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4F01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BF28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32FA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71B7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Instalación sanitaria: bajadas de p. v. c.</w:t>
            </w:r>
          </w:p>
        </w:tc>
      </w:tr>
      <w:tr w:rsidR="0012200A" w:rsidRPr="00282E3A" w14:paraId="143F33DC"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4D352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D54B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A7BCC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134D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6130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58A8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Aplanados: de yeso con pastas acrílicas, lambrines de madera, piedras o similar.</w:t>
            </w:r>
          </w:p>
        </w:tc>
      </w:tr>
      <w:tr w:rsidR="0012200A" w:rsidRPr="00282E3A" w14:paraId="587928A5"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B52CD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68E4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DD10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19B89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CB3CA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32E6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Acabados exteriores: de mezcla, pastas de </w:t>
            </w:r>
            <w:r w:rsidRPr="00282E3A">
              <w:rPr>
                <w:rFonts w:ascii="Arial" w:eastAsia="Times New Roman" w:hAnsi="Arial" w:cs="Arial"/>
              </w:rPr>
              <w:lastRenderedPageBreak/>
              <w:t>marmolinas de diferentes terminados, lambrines de piedras o similar.</w:t>
            </w:r>
          </w:p>
        </w:tc>
      </w:tr>
      <w:tr w:rsidR="0012200A" w:rsidRPr="00282E3A" w14:paraId="1495779F"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19375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6D69B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E3CA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EA512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70CC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1BAB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Muebles de baño: muebles y accesorios de calidad.</w:t>
            </w:r>
          </w:p>
        </w:tc>
      </w:tr>
      <w:tr w:rsidR="0012200A" w:rsidRPr="00282E3A" w14:paraId="20154CA7"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1AC08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852C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D944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DE7A2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00140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0C90A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Fachada: de mezcla, pastas de marmolinas de diferentes terminados, lambrines de canteras, cerámicas, piedras o similar.</w:t>
            </w:r>
          </w:p>
        </w:tc>
      </w:tr>
      <w:tr w:rsidR="0012200A" w:rsidRPr="00282E3A" w14:paraId="45F051F6"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2A665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47F2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FD97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Media 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63DD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0116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$9,493.11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7F57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Proyecto: único y funcional, espacios adecuados y bien definidos, algunas losas inclinadas.</w:t>
            </w:r>
          </w:p>
        </w:tc>
      </w:tr>
      <w:tr w:rsidR="0012200A" w:rsidRPr="00282E3A" w14:paraId="031BC578"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8516A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28E5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B3D4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AA3E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FEB2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E180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Elementos de construcción:</w:t>
            </w:r>
          </w:p>
        </w:tc>
      </w:tr>
      <w:tr w:rsidR="0012200A" w:rsidRPr="00282E3A" w14:paraId="705B352D"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733DA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1DF5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232C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3917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FE4B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F5DE3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Muros: de tabique rojo recocido, block de concreto.</w:t>
            </w:r>
          </w:p>
        </w:tc>
      </w:tr>
      <w:tr w:rsidR="0012200A" w:rsidRPr="00282E3A" w14:paraId="03D4029E"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1404F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0E8CA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36F3A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E39C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6BD85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7794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Columnas: de concreto o similar.</w:t>
            </w:r>
          </w:p>
        </w:tc>
      </w:tr>
      <w:tr w:rsidR="0012200A" w:rsidRPr="00282E3A" w14:paraId="31746965"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7523D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DC58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FA9C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11A0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B127A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A539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Entrepisos: losas de concreto o similar.</w:t>
            </w:r>
          </w:p>
        </w:tc>
      </w:tr>
      <w:tr w:rsidR="0012200A" w:rsidRPr="00282E3A" w14:paraId="7944F782"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FC165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F2E35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8A6F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F9750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C0CB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51EED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Techos: losas de concreto, estructura metálica, arco de flecha con lámina </w:t>
            </w:r>
            <w:proofErr w:type="spellStart"/>
            <w:r w:rsidRPr="00282E3A">
              <w:rPr>
                <w:rFonts w:ascii="Arial" w:eastAsia="Times New Roman" w:hAnsi="Arial" w:cs="Arial"/>
              </w:rPr>
              <w:t>pintro</w:t>
            </w:r>
            <w:proofErr w:type="spellEnd"/>
            <w:r w:rsidRPr="00282E3A">
              <w:rPr>
                <w:rFonts w:ascii="Arial" w:eastAsia="Times New Roman" w:hAnsi="Arial" w:cs="Arial"/>
              </w:rPr>
              <w:t xml:space="preserve">, </w:t>
            </w:r>
            <w:proofErr w:type="spellStart"/>
            <w:r w:rsidRPr="00282E3A">
              <w:rPr>
                <w:rFonts w:ascii="Arial" w:eastAsia="Times New Roman" w:hAnsi="Arial" w:cs="Arial"/>
              </w:rPr>
              <w:t>zintro</w:t>
            </w:r>
            <w:proofErr w:type="spellEnd"/>
            <w:r w:rsidRPr="00282E3A">
              <w:rPr>
                <w:rFonts w:ascii="Arial" w:eastAsia="Times New Roman" w:hAnsi="Arial" w:cs="Arial"/>
              </w:rPr>
              <w:t>, con falsos plafones o similar.</w:t>
            </w:r>
          </w:p>
        </w:tc>
      </w:tr>
      <w:tr w:rsidR="0012200A" w:rsidRPr="007A42A0" w14:paraId="1652090A"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D8400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CF21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7FE98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F522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EDDF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46DB27"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Pisos: de cerámica, duela de madera, mármol o similar.</w:t>
            </w:r>
          </w:p>
        </w:tc>
      </w:tr>
      <w:tr w:rsidR="0012200A" w:rsidRPr="00282E3A" w14:paraId="43023D77"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317C01" w14:textId="77777777" w:rsidR="0012200A" w:rsidRPr="00282E3A" w:rsidRDefault="0012200A" w:rsidP="00282E3A">
            <w:pPr>
              <w:spacing w:line="360" w:lineRule="auto"/>
              <w:jc w:val="both"/>
              <w:rPr>
                <w:rFonts w:ascii="Arial" w:eastAsia="Times New Roman" w:hAnsi="Arial" w:cs="Arial"/>
                <w:lang w:val="pt-P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F209E" w14:textId="77777777" w:rsidR="0012200A" w:rsidRPr="00282E3A" w:rsidRDefault="0012200A" w:rsidP="00282E3A">
            <w:pPr>
              <w:spacing w:line="360" w:lineRule="auto"/>
              <w:jc w:val="both"/>
              <w:rPr>
                <w:rFonts w:ascii="Arial" w:eastAsia="Times New Roman" w:hAnsi="Arial" w:cs="Arial"/>
                <w:lang w:val="pt-P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34549" w14:textId="77777777" w:rsidR="0012200A" w:rsidRPr="00282E3A" w:rsidRDefault="0012200A" w:rsidP="00282E3A">
            <w:pPr>
              <w:spacing w:line="360" w:lineRule="auto"/>
              <w:jc w:val="both"/>
              <w:rPr>
                <w:rFonts w:ascii="Arial" w:eastAsia="Times New Roman" w:hAnsi="Arial" w:cs="Arial"/>
                <w:lang w:val="pt-P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5CCFA" w14:textId="77777777" w:rsidR="0012200A" w:rsidRPr="00282E3A" w:rsidRDefault="0012200A" w:rsidP="00282E3A">
            <w:pPr>
              <w:spacing w:line="360" w:lineRule="auto"/>
              <w:jc w:val="both"/>
              <w:rPr>
                <w:rFonts w:ascii="Arial" w:eastAsia="Times New Roman" w:hAnsi="Arial" w:cs="Arial"/>
                <w:lang w:val="pt-P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542EC"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F5491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Puertas: de aluminio o similar.</w:t>
            </w:r>
          </w:p>
        </w:tc>
      </w:tr>
      <w:tr w:rsidR="0012200A" w:rsidRPr="007A42A0" w14:paraId="331FD665"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FCE1F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756B2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C169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1ADEB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F001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13B551"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Ventanas: de aluminio o similar.</w:t>
            </w:r>
          </w:p>
        </w:tc>
      </w:tr>
      <w:tr w:rsidR="0012200A" w:rsidRPr="00282E3A" w14:paraId="420E0661"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709ECE" w14:textId="77777777" w:rsidR="0012200A" w:rsidRPr="00282E3A" w:rsidRDefault="0012200A" w:rsidP="00282E3A">
            <w:pPr>
              <w:spacing w:line="360" w:lineRule="auto"/>
              <w:jc w:val="both"/>
              <w:rPr>
                <w:rFonts w:ascii="Arial" w:eastAsia="Times New Roman" w:hAnsi="Arial" w:cs="Arial"/>
                <w:lang w:val="pt-P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934ED" w14:textId="77777777" w:rsidR="0012200A" w:rsidRPr="00282E3A" w:rsidRDefault="0012200A" w:rsidP="00282E3A">
            <w:pPr>
              <w:spacing w:line="360" w:lineRule="auto"/>
              <w:jc w:val="both"/>
              <w:rPr>
                <w:rFonts w:ascii="Arial" w:eastAsia="Times New Roman" w:hAnsi="Arial" w:cs="Arial"/>
                <w:lang w:val="pt-P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05E1C" w14:textId="77777777" w:rsidR="0012200A" w:rsidRPr="00282E3A" w:rsidRDefault="0012200A" w:rsidP="00282E3A">
            <w:pPr>
              <w:spacing w:line="360" w:lineRule="auto"/>
              <w:jc w:val="both"/>
              <w:rPr>
                <w:rFonts w:ascii="Arial" w:eastAsia="Times New Roman" w:hAnsi="Arial" w:cs="Arial"/>
                <w:lang w:val="pt-P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7353C" w14:textId="77777777" w:rsidR="0012200A" w:rsidRPr="00282E3A" w:rsidRDefault="0012200A" w:rsidP="00282E3A">
            <w:pPr>
              <w:spacing w:line="360" w:lineRule="auto"/>
              <w:jc w:val="both"/>
              <w:rPr>
                <w:rFonts w:ascii="Arial" w:eastAsia="Times New Roman" w:hAnsi="Arial" w:cs="Arial"/>
                <w:lang w:val="pt-P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20934"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57D18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Herrería: de aluminio o similar.</w:t>
            </w:r>
          </w:p>
        </w:tc>
      </w:tr>
      <w:tr w:rsidR="0012200A" w:rsidRPr="00282E3A" w14:paraId="409E045F"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17850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56B2C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4A12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8405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959B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2C07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Vidriera: </w:t>
            </w:r>
            <w:proofErr w:type="spellStart"/>
            <w:r w:rsidRPr="00282E3A">
              <w:rPr>
                <w:rFonts w:ascii="Arial" w:eastAsia="Times New Roman" w:hAnsi="Arial" w:cs="Arial"/>
              </w:rPr>
              <w:t>filtrasol</w:t>
            </w:r>
            <w:proofErr w:type="spellEnd"/>
            <w:r w:rsidRPr="00282E3A">
              <w:rPr>
                <w:rFonts w:ascii="Arial" w:eastAsia="Times New Roman" w:hAnsi="Arial" w:cs="Arial"/>
              </w:rPr>
              <w:t xml:space="preserve"> doble, vidrio espejo o similar.</w:t>
            </w:r>
          </w:p>
        </w:tc>
      </w:tr>
      <w:tr w:rsidR="0012200A" w:rsidRPr="00282E3A" w14:paraId="6A18B589"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1A8F7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DE79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9C01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B8D2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A2AD4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DE7F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Instalación eléctrica: oculta.</w:t>
            </w:r>
          </w:p>
        </w:tc>
      </w:tr>
      <w:tr w:rsidR="0012200A" w:rsidRPr="00282E3A" w14:paraId="65501CEA"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F93B8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6EC14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9A2F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D1C2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E79E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8974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Instalación sanitaria: bajadas de p. v. c.</w:t>
            </w:r>
          </w:p>
        </w:tc>
      </w:tr>
      <w:tr w:rsidR="0012200A" w:rsidRPr="00282E3A" w14:paraId="64A0E8C3"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72179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00133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DD52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757D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2AEB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4D4B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Aplanados: de yeso con pastas acrílicas, lambrines de madera, piedras, cerámica o similar.</w:t>
            </w:r>
          </w:p>
        </w:tc>
      </w:tr>
      <w:tr w:rsidR="0012200A" w:rsidRPr="00282E3A" w14:paraId="6A611A40"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0E65D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5E39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9D73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19F3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5B2B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6A12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Acabados exteriores: de mezcla, pastas de marmolinas de diferentes terminados, lambrines de canteras, cerámicas, piedras o similar.</w:t>
            </w:r>
          </w:p>
        </w:tc>
      </w:tr>
      <w:tr w:rsidR="0012200A" w:rsidRPr="00282E3A" w14:paraId="2C776ABE"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38F53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45BB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FEE7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C741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8F8CC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1854B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Muebles de baño: muebles y accesorios de porcelana de calidad.</w:t>
            </w:r>
          </w:p>
        </w:tc>
      </w:tr>
      <w:tr w:rsidR="0012200A" w:rsidRPr="00282E3A" w14:paraId="4278F73C"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46C89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9892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60017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56A6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FDD6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D155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Fachada: de mezcla, pastas de marmolinas de diferentes terminados, lambrines de canteras, </w:t>
            </w:r>
            <w:r w:rsidRPr="00282E3A">
              <w:rPr>
                <w:rFonts w:ascii="Arial" w:eastAsia="Times New Roman" w:hAnsi="Arial" w:cs="Arial"/>
              </w:rPr>
              <w:lastRenderedPageBreak/>
              <w:t>cerámicas, piedras o similar.</w:t>
            </w:r>
          </w:p>
        </w:tc>
      </w:tr>
      <w:tr w:rsidR="0012200A" w:rsidRPr="00282E3A" w14:paraId="2B810EF4"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B194F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C64E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6D87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CB271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6AF3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$8,354.15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C840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Proyecto: funcional similar a otros, espacios adecuados.</w:t>
            </w:r>
          </w:p>
        </w:tc>
      </w:tr>
      <w:tr w:rsidR="0012200A" w:rsidRPr="00282E3A" w14:paraId="51BC675E"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27726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C58A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2790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8EFE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786B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9187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Elementos de construcción:</w:t>
            </w:r>
          </w:p>
        </w:tc>
      </w:tr>
      <w:tr w:rsidR="0012200A" w:rsidRPr="00282E3A" w14:paraId="37B84D77"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D66EB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16B9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88FC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600FD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DA45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A7997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Muros: de tabique rojo recocido, block de concreto.</w:t>
            </w:r>
          </w:p>
        </w:tc>
      </w:tr>
      <w:tr w:rsidR="0012200A" w:rsidRPr="00282E3A" w14:paraId="6FDCDE83"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80AE2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561B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34E2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F9F46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0E84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BF11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Columnas: de concreto o similar.</w:t>
            </w:r>
          </w:p>
        </w:tc>
      </w:tr>
      <w:tr w:rsidR="0012200A" w:rsidRPr="00282E3A" w14:paraId="62D3BBF2"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513BA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6A5D7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FA7D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6E39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69ED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9007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Entrepisos: losas de concreto o similar.</w:t>
            </w:r>
          </w:p>
        </w:tc>
      </w:tr>
      <w:tr w:rsidR="0012200A" w:rsidRPr="00282E3A" w14:paraId="40F3605A"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DE24F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C900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DA82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954B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94855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C3AA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Techos: losas de concreto, estructura metálica, arco de flecha con lámina </w:t>
            </w:r>
            <w:proofErr w:type="spellStart"/>
            <w:r w:rsidRPr="00282E3A">
              <w:rPr>
                <w:rFonts w:ascii="Arial" w:eastAsia="Times New Roman" w:hAnsi="Arial" w:cs="Arial"/>
              </w:rPr>
              <w:t>pintro</w:t>
            </w:r>
            <w:proofErr w:type="spellEnd"/>
            <w:r w:rsidRPr="00282E3A">
              <w:rPr>
                <w:rFonts w:ascii="Arial" w:eastAsia="Times New Roman" w:hAnsi="Arial" w:cs="Arial"/>
              </w:rPr>
              <w:t xml:space="preserve">, </w:t>
            </w:r>
            <w:proofErr w:type="spellStart"/>
            <w:r w:rsidRPr="00282E3A">
              <w:rPr>
                <w:rFonts w:ascii="Arial" w:eastAsia="Times New Roman" w:hAnsi="Arial" w:cs="Arial"/>
              </w:rPr>
              <w:t>zintro</w:t>
            </w:r>
            <w:proofErr w:type="spellEnd"/>
            <w:r w:rsidRPr="00282E3A">
              <w:rPr>
                <w:rFonts w:ascii="Arial" w:eastAsia="Times New Roman" w:hAnsi="Arial" w:cs="Arial"/>
              </w:rPr>
              <w:t>, con falsos plafones o similar.</w:t>
            </w:r>
          </w:p>
        </w:tc>
      </w:tr>
      <w:tr w:rsidR="0012200A" w:rsidRPr="00282E3A" w14:paraId="11787158"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C4394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752A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8AD16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8FEBC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5143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4B96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Pisos: de cerámica, mosaico de pasta o similar.</w:t>
            </w:r>
          </w:p>
        </w:tc>
      </w:tr>
      <w:tr w:rsidR="0012200A" w:rsidRPr="00282E3A" w14:paraId="271D79AD"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A0EBC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2DF1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5DB2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A5914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250E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A6126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Puertas: de aluminio, perfiles tubulares o similar.</w:t>
            </w:r>
          </w:p>
        </w:tc>
      </w:tr>
      <w:tr w:rsidR="0012200A" w:rsidRPr="007A42A0" w14:paraId="5010D820"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D19D6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0D4D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42BE3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88D43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1584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3AA81"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Ventanas: de aluminio o perfiles tubulares.</w:t>
            </w:r>
          </w:p>
        </w:tc>
      </w:tr>
      <w:tr w:rsidR="0012200A" w:rsidRPr="00282E3A" w14:paraId="2785E978"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40257C" w14:textId="77777777" w:rsidR="0012200A" w:rsidRPr="00282E3A" w:rsidRDefault="0012200A" w:rsidP="00282E3A">
            <w:pPr>
              <w:spacing w:line="360" w:lineRule="auto"/>
              <w:jc w:val="both"/>
              <w:rPr>
                <w:rFonts w:ascii="Arial" w:eastAsia="Times New Roman" w:hAnsi="Arial" w:cs="Arial"/>
                <w:lang w:val="pt-P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EAC212" w14:textId="77777777" w:rsidR="0012200A" w:rsidRPr="00282E3A" w:rsidRDefault="0012200A" w:rsidP="00282E3A">
            <w:pPr>
              <w:spacing w:line="360" w:lineRule="auto"/>
              <w:jc w:val="both"/>
              <w:rPr>
                <w:rFonts w:ascii="Arial" w:eastAsia="Times New Roman" w:hAnsi="Arial" w:cs="Arial"/>
                <w:lang w:val="pt-P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3CC9C" w14:textId="77777777" w:rsidR="0012200A" w:rsidRPr="00282E3A" w:rsidRDefault="0012200A" w:rsidP="00282E3A">
            <w:pPr>
              <w:spacing w:line="360" w:lineRule="auto"/>
              <w:jc w:val="both"/>
              <w:rPr>
                <w:rFonts w:ascii="Arial" w:eastAsia="Times New Roman" w:hAnsi="Arial" w:cs="Arial"/>
                <w:lang w:val="pt-P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D4C9F" w14:textId="77777777" w:rsidR="0012200A" w:rsidRPr="00282E3A" w:rsidRDefault="0012200A" w:rsidP="00282E3A">
            <w:pPr>
              <w:spacing w:line="360" w:lineRule="auto"/>
              <w:jc w:val="both"/>
              <w:rPr>
                <w:rFonts w:ascii="Arial" w:eastAsia="Times New Roman" w:hAnsi="Arial" w:cs="Arial"/>
                <w:lang w:val="pt-P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14254"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A972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Herrería: de aluminio, perfiles tubulares o similar.</w:t>
            </w:r>
          </w:p>
        </w:tc>
      </w:tr>
      <w:tr w:rsidR="0012200A" w:rsidRPr="00282E3A" w14:paraId="72F7E7AD"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5A77C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32A8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326D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A660A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77A6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FAC0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Vidriera: doble transparente o semidoble.</w:t>
            </w:r>
          </w:p>
        </w:tc>
      </w:tr>
      <w:tr w:rsidR="0012200A" w:rsidRPr="00282E3A" w14:paraId="5732D871"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7FD53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3016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F8F01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01E0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2D449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AC4DD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Instalación eléctrica: oculta.</w:t>
            </w:r>
          </w:p>
        </w:tc>
      </w:tr>
      <w:tr w:rsidR="0012200A" w:rsidRPr="00282E3A" w14:paraId="58531B1C"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A64ED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2AE47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AC38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CE5C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77F7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214C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Instalación sanitaria: bajadas de p. v. c.</w:t>
            </w:r>
          </w:p>
        </w:tc>
      </w:tr>
      <w:tr w:rsidR="0012200A" w:rsidRPr="00282E3A" w14:paraId="6BD7F9CF"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43E9B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93A6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2CBC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81426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DD357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9247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Aplanados: de yeso con pastas acrílicas o similar.</w:t>
            </w:r>
          </w:p>
        </w:tc>
      </w:tr>
      <w:tr w:rsidR="0012200A" w:rsidRPr="00282E3A" w14:paraId="36ED6790"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9776A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FD9A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CE41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6D75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80ED8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5B06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Acabados exteriores: de mezcla, pastas de </w:t>
            </w:r>
            <w:r w:rsidRPr="00282E3A">
              <w:rPr>
                <w:rFonts w:ascii="Arial" w:eastAsia="Times New Roman" w:hAnsi="Arial" w:cs="Arial"/>
              </w:rPr>
              <w:lastRenderedPageBreak/>
              <w:t>marmolinas de diferentes terminados o similar.</w:t>
            </w:r>
          </w:p>
        </w:tc>
      </w:tr>
      <w:tr w:rsidR="0012200A" w:rsidRPr="00282E3A" w14:paraId="4E8A443C"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AADAC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8BBF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0F11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DD5D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0CAC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121C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Muebles de baño: muebles y accesorios de mediana calidad.</w:t>
            </w:r>
          </w:p>
        </w:tc>
      </w:tr>
      <w:tr w:rsidR="0012200A" w:rsidRPr="00282E3A" w14:paraId="3A2CCA05"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68835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2AC3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69CF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1874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F81D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3EC4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Fachada: de mezcla, pastas de marmolinas de diferentes terminados o similar.</w:t>
            </w:r>
          </w:p>
        </w:tc>
      </w:tr>
      <w:tr w:rsidR="0012200A" w:rsidRPr="00282E3A" w14:paraId="67E56072"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4EF45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F7A6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6A27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Media 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4B20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DE8D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$7,166.81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A727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Proyecto: funcional, similar a otros, espacios adecuados.</w:t>
            </w:r>
          </w:p>
        </w:tc>
      </w:tr>
      <w:tr w:rsidR="0012200A" w:rsidRPr="00282E3A" w14:paraId="55AC675B"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B1D7D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3536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3D55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C173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2693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A9E6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Elementos de construcción:</w:t>
            </w:r>
          </w:p>
        </w:tc>
      </w:tr>
      <w:tr w:rsidR="0012200A" w:rsidRPr="00282E3A" w14:paraId="789073C1"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05EAE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12F0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6FA1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4FB3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55D23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6F014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Muros: de tabique rojo recocido, block de concreto o similar.</w:t>
            </w:r>
          </w:p>
        </w:tc>
      </w:tr>
      <w:tr w:rsidR="0012200A" w:rsidRPr="00282E3A" w14:paraId="392E0BD6"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B5AA7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59CB6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E353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D762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A557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CE736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Columnas: de concreto o similar.</w:t>
            </w:r>
          </w:p>
        </w:tc>
      </w:tr>
      <w:tr w:rsidR="0012200A" w:rsidRPr="00282E3A" w14:paraId="281F065C"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88ED4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03A32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96A0E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A87FD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C0EA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9F59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Entrepisos: losas de concreto o similar.</w:t>
            </w:r>
          </w:p>
        </w:tc>
      </w:tr>
      <w:tr w:rsidR="0012200A" w:rsidRPr="00282E3A" w14:paraId="0CCD81CE"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43B7D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154D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1188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7752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6E95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F14AC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Techos: losas de concreto, estructura metálica, arco de flecha con lámina </w:t>
            </w:r>
            <w:proofErr w:type="spellStart"/>
            <w:r w:rsidRPr="00282E3A">
              <w:rPr>
                <w:rFonts w:ascii="Arial" w:eastAsia="Times New Roman" w:hAnsi="Arial" w:cs="Arial"/>
              </w:rPr>
              <w:t>pintro</w:t>
            </w:r>
            <w:proofErr w:type="spellEnd"/>
            <w:r w:rsidRPr="00282E3A">
              <w:rPr>
                <w:rFonts w:ascii="Arial" w:eastAsia="Times New Roman" w:hAnsi="Arial" w:cs="Arial"/>
              </w:rPr>
              <w:t xml:space="preserve">, </w:t>
            </w:r>
            <w:proofErr w:type="spellStart"/>
            <w:r w:rsidRPr="00282E3A">
              <w:rPr>
                <w:rFonts w:ascii="Arial" w:eastAsia="Times New Roman" w:hAnsi="Arial" w:cs="Arial"/>
              </w:rPr>
              <w:t>zintro</w:t>
            </w:r>
            <w:proofErr w:type="spellEnd"/>
            <w:r w:rsidRPr="00282E3A">
              <w:rPr>
                <w:rFonts w:ascii="Arial" w:eastAsia="Times New Roman" w:hAnsi="Arial" w:cs="Arial"/>
              </w:rPr>
              <w:t>, con falsos plafones o similar.</w:t>
            </w:r>
          </w:p>
        </w:tc>
      </w:tr>
      <w:tr w:rsidR="0012200A" w:rsidRPr="00282E3A" w14:paraId="13D7329D"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F9653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AC133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692B7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B49CF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58BF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64D7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Pisos: de cerámica, mosaico de pasta o similar.</w:t>
            </w:r>
          </w:p>
        </w:tc>
      </w:tr>
      <w:tr w:rsidR="0012200A" w:rsidRPr="00282E3A" w14:paraId="47A17BB3"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BD7D1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749CD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1DAD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64CA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803A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1EF9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Puertas: de aluminio, perfiles tubulares o similar.</w:t>
            </w:r>
          </w:p>
        </w:tc>
      </w:tr>
      <w:tr w:rsidR="0012200A" w:rsidRPr="007A42A0" w14:paraId="63BE39CA"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1367E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6F08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52C9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BE79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00135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F31D78"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Ventanas: de aluminio, perfiles tubulares o similar.</w:t>
            </w:r>
          </w:p>
        </w:tc>
      </w:tr>
      <w:tr w:rsidR="0012200A" w:rsidRPr="00282E3A" w14:paraId="6543BDFC"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BBF93D" w14:textId="77777777" w:rsidR="0012200A" w:rsidRPr="00282E3A" w:rsidRDefault="0012200A" w:rsidP="00282E3A">
            <w:pPr>
              <w:spacing w:line="360" w:lineRule="auto"/>
              <w:jc w:val="both"/>
              <w:rPr>
                <w:rFonts w:ascii="Arial" w:eastAsia="Times New Roman" w:hAnsi="Arial" w:cs="Arial"/>
                <w:lang w:val="pt-P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5607E" w14:textId="77777777" w:rsidR="0012200A" w:rsidRPr="00282E3A" w:rsidRDefault="0012200A" w:rsidP="00282E3A">
            <w:pPr>
              <w:spacing w:line="360" w:lineRule="auto"/>
              <w:jc w:val="both"/>
              <w:rPr>
                <w:rFonts w:ascii="Arial" w:eastAsia="Times New Roman" w:hAnsi="Arial" w:cs="Arial"/>
                <w:lang w:val="pt-P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3989E" w14:textId="77777777" w:rsidR="0012200A" w:rsidRPr="00282E3A" w:rsidRDefault="0012200A" w:rsidP="00282E3A">
            <w:pPr>
              <w:spacing w:line="360" w:lineRule="auto"/>
              <w:jc w:val="both"/>
              <w:rPr>
                <w:rFonts w:ascii="Arial" w:eastAsia="Times New Roman" w:hAnsi="Arial" w:cs="Arial"/>
                <w:lang w:val="pt-P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2ACE1" w14:textId="77777777" w:rsidR="0012200A" w:rsidRPr="00282E3A" w:rsidRDefault="0012200A" w:rsidP="00282E3A">
            <w:pPr>
              <w:spacing w:line="360" w:lineRule="auto"/>
              <w:jc w:val="both"/>
              <w:rPr>
                <w:rFonts w:ascii="Arial" w:eastAsia="Times New Roman" w:hAnsi="Arial" w:cs="Arial"/>
                <w:lang w:val="pt-P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F1885"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C65A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Herrería: de aluminio, perfiles tubulares o similar.</w:t>
            </w:r>
          </w:p>
        </w:tc>
      </w:tr>
      <w:tr w:rsidR="0012200A" w:rsidRPr="00282E3A" w14:paraId="37DFE7C2"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DC46F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C149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F36E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934E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F294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E8A6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Vidriera: doble transparente o semidoble.</w:t>
            </w:r>
          </w:p>
        </w:tc>
      </w:tr>
      <w:tr w:rsidR="0012200A" w:rsidRPr="00282E3A" w14:paraId="4EFBDFC6"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CAD79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BE8F9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7100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EF8F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B30C4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BD29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Instalación eléctrica: oculta.</w:t>
            </w:r>
          </w:p>
        </w:tc>
      </w:tr>
      <w:tr w:rsidR="0012200A" w:rsidRPr="00282E3A" w14:paraId="222D71EC"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C489B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5349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E396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DDE8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E589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8EB7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Instalación sanitaria: bajadas de p. v. c.</w:t>
            </w:r>
          </w:p>
        </w:tc>
      </w:tr>
      <w:tr w:rsidR="0012200A" w:rsidRPr="00282E3A" w14:paraId="3D732F23"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7827B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8DED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AAB6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DCC6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178AA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2EC61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Aplanados: de yeso con pastas acrílicas o similar.</w:t>
            </w:r>
          </w:p>
        </w:tc>
      </w:tr>
      <w:tr w:rsidR="0012200A" w:rsidRPr="00282E3A" w14:paraId="41BBD756"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E41B1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F54B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1956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E18D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ABCA5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D79F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Acabados exteriores: de mezcla, pastas de marmolinas de diferentes terminados o similar.</w:t>
            </w:r>
          </w:p>
        </w:tc>
      </w:tr>
      <w:tr w:rsidR="0012200A" w:rsidRPr="00282E3A" w14:paraId="1164EE6C"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40CE5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8C01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EF09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021B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AAACB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1DC8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Muebles de baño: muebles y accesorios de porcelana de tipo económico.</w:t>
            </w:r>
          </w:p>
        </w:tc>
      </w:tr>
      <w:tr w:rsidR="0012200A" w:rsidRPr="00282E3A" w14:paraId="50DB6EB6"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1B697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AAF2D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32394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CC54A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847E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A924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Fachada: de mezcla, pastas de marmolinas de diferentes terminados o similar.</w:t>
            </w:r>
          </w:p>
        </w:tc>
      </w:tr>
      <w:tr w:rsidR="0012200A" w:rsidRPr="00282E3A" w14:paraId="6F8F7A8B"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3314B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D4BD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4A31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31BDF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0817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$5,980.82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2C36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Proyecto: espacios mínimos, similar a otros.</w:t>
            </w:r>
          </w:p>
        </w:tc>
      </w:tr>
      <w:tr w:rsidR="0012200A" w:rsidRPr="00282E3A" w14:paraId="7E723F6E"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5D19C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B4090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AD12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C73BF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4F27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E6706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Elementos de construcción:</w:t>
            </w:r>
          </w:p>
        </w:tc>
      </w:tr>
      <w:tr w:rsidR="0012200A" w:rsidRPr="00282E3A" w14:paraId="5A2879E8"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F86B5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C2AF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4A72D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4AC3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EF14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BE97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Muros: de tabique rojo recocido, block de concreto.</w:t>
            </w:r>
          </w:p>
        </w:tc>
      </w:tr>
      <w:tr w:rsidR="0012200A" w:rsidRPr="00282E3A" w14:paraId="6C8DBB8E"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D9A6E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4BBC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5265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9D08B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5146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D644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Columnas: de concreto o similar.</w:t>
            </w:r>
          </w:p>
        </w:tc>
      </w:tr>
      <w:tr w:rsidR="0012200A" w:rsidRPr="00282E3A" w14:paraId="64F797C5"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6131C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BF1DB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3FCC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6201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AB1A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D573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Entrepisos: losas de concreto o similar.</w:t>
            </w:r>
          </w:p>
        </w:tc>
      </w:tr>
      <w:tr w:rsidR="0012200A" w:rsidRPr="00282E3A" w14:paraId="47A21D99"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8642A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7AB3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30B08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0160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9401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6B90E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Techos: losas de concreto, estructura metálica o similar.</w:t>
            </w:r>
          </w:p>
        </w:tc>
      </w:tr>
      <w:tr w:rsidR="0012200A" w:rsidRPr="00282E3A" w14:paraId="22C2D973"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564BD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8B8C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6325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86115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4195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DC7B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Pisos: de cerámica, mosaico de pasta, cemento pulido o similar.</w:t>
            </w:r>
          </w:p>
        </w:tc>
      </w:tr>
      <w:tr w:rsidR="0012200A" w:rsidRPr="00282E3A" w14:paraId="5728663E"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1CC5D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E209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4509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56D4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9E194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BB1F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Puertas: de perfiles tubulares o similar.</w:t>
            </w:r>
          </w:p>
        </w:tc>
      </w:tr>
      <w:tr w:rsidR="0012200A" w:rsidRPr="00282E3A" w14:paraId="0A42866C"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E733D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D68E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D06B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7237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08AB0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51B3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Ventanas:</w:t>
            </w:r>
          </w:p>
        </w:tc>
      </w:tr>
      <w:tr w:rsidR="0012200A" w:rsidRPr="00282E3A" w14:paraId="1AFFB0D8"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2B847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6DCD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D41D9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02E1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58C2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8DFBC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Herrería: de perfiles tubulares o similar.</w:t>
            </w:r>
          </w:p>
        </w:tc>
      </w:tr>
      <w:tr w:rsidR="0012200A" w:rsidRPr="00282E3A" w14:paraId="0670486B"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301BD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AA05D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EDC0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CBB9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F438E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37316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Vidriera: semidoble.</w:t>
            </w:r>
          </w:p>
        </w:tc>
      </w:tr>
      <w:tr w:rsidR="0012200A" w:rsidRPr="00282E3A" w14:paraId="681D629E"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96E33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97DDF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A576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67864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97EBD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3ECBC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Instalación eléctrica: oculta.</w:t>
            </w:r>
          </w:p>
        </w:tc>
      </w:tr>
      <w:tr w:rsidR="0012200A" w:rsidRPr="00282E3A" w14:paraId="26E0E269"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5D3DD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B016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2B10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D375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03B5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50C6A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Instalación sanitaria: bajadas de p. v. c.</w:t>
            </w:r>
          </w:p>
        </w:tc>
      </w:tr>
      <w:tr w:rsidR="0012200A" w:rsidRPr="00282E3A" w14:paraId="663ECB85"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5A9A6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24D7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2A53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9512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A152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AAC3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Aplanados: de yeso con pastas acrílicas o similar.</w:t>
            </w:r>
          </w:p>
        </w:tc>
      </w:tr>
      <w:tr w:rsidR="0012200A" w:rsidRPr="00282E3A" w14:paraId="07551BBF"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1296F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65FE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A7A3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F3A2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7413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D9A4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Acabados exteriores: de mezcla en diferentes terminados o similar.</w:t>
            </w:r>
          </w:p>
        </w:tc>
      </w:tr>
      <w:tr w:rsidR="0012200A" w:rsidRPr="00282E3A" w14:paraId="44F6E810"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16227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4EBE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B9B8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A0E8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C9A1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FB1D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Muebles de baño: muebles y accesorios de porcelana de tipo económico.</w:t>
            </w:r>
          </w:p>
        </w:tc>
      </w:tr>
      <w:tr w:rsidR="0012200A" w:rsidRPr="00282E3A" w14:paraId="51986690"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318EF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796A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BE34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B0DB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4AB13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7CCB8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Fachada: de mezcla, pastas de marmolinas de diferentes terminados o similar.</w:t>
            </w:r>
          </w:p>
        </w:tc>
      </w:tr>
      <w:tr w:rsidR="0012200A" w:rsidRPr="00282E3A" w14:paraId="0D85C624"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A3737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144D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AD72E" w14:textId="77777777" w:rsidR="0012200A" w:rsidRPr="00282E3A" w:rsidRDefault="00000000" w:rsidP="00282E3A">
            <w:pPr>
              <w:spacing w:line="360" w:lineRule="auto"/>
              <w:jc w:val="both"/>
              <w:rPr>
                <w:rFonts w:ascii="Arial" w:eastAsia="Times New Roman" w:hAnsi="Arial" w:cs="Arial"/>
              </w:rPr>
            </w:pPr>
            <w:proofErr w:type="spellStart"/>
            <w:r w:rsidRPr="00282E3A">
              <w:rPr>
                <w:rFonts w:ascii="Arial" w:eastAsia="Times New Roman" w:hAnsi="Arial" w:cs="Arial"/>
              </w:rPr>
              <w:t>Semi-precaria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DC8D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EC4B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$4,702.34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E37F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Proyecto: deficiente o sin proyecto.</w:t>
            </w:r>
          </w:p>
        </w:tc>
      </w:tr>
      <w:tr w:rsidR="0012200A" w:rsidRPr="00282E3A" w14:paraId="4DAFD44C"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0F0A8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13A06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FD749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6DE71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48612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5288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Elementos de construcción:</w:t>
            </w:r>
          </w:p>
        </w:tc>
      </w:tr>
      <w:tr w:rsidR="0012200A" w:rsidRPr="00282E3A" w14:paraId="71EB86CB"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7055F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F470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42D3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7326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585B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69CD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Muros: de tabique rojo recocido, block de concreto o similar.</w:t>
            </w:r>
          </w:p>
        </w:tc>
      </w:tr>
      <w:tr w:rsidR="0012200A" w:rsidRPr="00282E3A" w14:paraId="7740A608"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9F1DC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5EA8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22BE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9B435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73353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CCC22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Columnas: de concreto o similar.</w:t>
            </w:r>
          </w:p>
        </w:tc>
      </w:tr>
      <w:tr w:rsidR="0012200A" w:rsidRPr="00282E3A" w14:paraId="612E2ADF"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2E81A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30001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803CD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AA65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BC7E8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F8F0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Entrepisos: losas de concreto, madera o similar.</w:t>
            </w:r>
          </w:p>
        </w:tc>
      </w:tr>
      <w:tr w:rsidR="0012200A" w:rsidRPr="00282E3A" w14:paraId="49410E89"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2FA37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F397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C624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2DB5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47BA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7BB1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Techos: losas de concreto, lámina o similar.</w:t>
            </w:r>
          </w:p>
        </w:tc>
      </w:tr>
      <w:tr w:rsidR="0012200A" w:rsidRPr="00282E3A" w14:paraId="2DFE6CD2"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D78BE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F814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0330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2551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A7C42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1DC43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Pisos: de mosaico de pasta, cemento pulido o similar.</w:t>
            </w:r>
          </w:p>
        </w:tc>
      </w:tr>
      <w:tr w:rsidR="0012200A" w:rsidRPr="00282E3A" w14:paraId="3C49880B"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A1762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E830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3624C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2D895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B689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7237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Puertas: de perfiles tubulares o similar.</w:t>
            </w:r>
          </w:p>
        </w:tc>
      </w:tr>
      <w:tr w:rsidR="0012200A" w:rsidRPr="00282E3A" w14:paraId="4BF90EA9"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F4DDB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EABFE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FBAB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B874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1857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AC5F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Ventanas: de perfiles tubulares o similar.</w:t>
            </w:r>
          </w:p>
        </w:tc>
      </w:tr>
      <w:tr w:rsidR="0012200A" w:rsidRPr="00282E3A" w14:paraId="6B24AFCF"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B44E4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AB37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370E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F799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6801E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EAEC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Herrería: de perfiles tubulares o similar.</w:t>
            </w:r>
          </w:p>
        </w:tc>
      </w:tr>
      <w:tr w:rsidR="0012200A" w:rsidRPr="00282E3A" w14:paraId="63C68463"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79810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57A18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C12C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A381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D76AC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74D2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Vidriera: semidoble o similar.</w:t>
            </w:r>
          </w:p>
        </w:tc>
      </w:tr>
      <w:tr w:rsidR="0012200A" w:rsidRPr="00282E3A" w14:paraId="1552D4EE"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D1B9E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5E15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33455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8CA7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B19B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96FC1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Instalación eléctrica: oculta o visible.</w:t>
            </w:r>
          </w:p>
        </w:tc>
      </w:tr>
      <w:tr w:rsidR="0012200A" w:rsidRPr="00282E3A" w14:paraId="73E7BD22"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BF739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3675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0408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97952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415EB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DB8E1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Instalación sanitaria: bajadas de p. v. c.</w:t>
            </w:r>
          </w:p>
        </w:tc>
      </w:tr>
      <w:tr w:rsidR="0012200A" w:rsidRPr="00282E3A" w14:paraId="7799EAD0"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4FAFF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DB4A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A8270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F53B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BC1E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FB027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Aplanados: de yeso, aparente o similar.</w:t>
            </w:r>
          </w:p>
        </w:tc>
      </w:tr>
      <w:tr w:rsidR="0012200A" w:rsidRPr="00282E3A" w14:paraId="75406D6F"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D2231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A5C5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4532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872D8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EA618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BFE1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Acabados exteriores: de mezcla en diferentes terminados o similar.</w:t>
            </w:r>
          </w:p>
        </w:tc>
      </w:tr>
      <w:tr w:rsidR="0012200A" w:rsidRPr="00282E3A" w14:paraId="1E6F0E83"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B31F6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98C3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14D7D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A613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FBD8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7331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Muebles de baño: muebles de calidad económica.</w:t>
            </w:r>
          </w:p>
        </w:tc>
      </w:tr>
      <w:tr w:rsidR="0012200A" w:rsidRPr="00282E3A" w14:paraId="4A8CCB5C"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8C6A5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77E2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F075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878E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324E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AF2A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Fachada: de mezcla, de diferentes terminados o similar.</w:t>
            </w:r>
          </w:p>
        </w:tc>
      </w:tr>
      <w:tr w:rsidR="0012200A" w:rsidRPr="00282E3A" w14:paraId="10EB7128"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62739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8839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D837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8270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DC1A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$2,990.40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B37E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Proyecto: deficiente o sin proyecto.</w:t>
            </w:r>
          </w:p>
        </w:tc>
      </w:tr>
      <w:tr w:rsidR="0012200A" w:rsidRPr="00282E3A" w14:paraId="1652C7B8"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60CAD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52ACF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25A2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0A06A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AEF9A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AB8D2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Elementos de construcción:</w:t>
            </w:r>
          </w:p>
        </w:tc>
      </w:tr>
      <w:tr w:rsidR="0012200A" w:rsidRPr="00282E3A" w14:paraId="018ACE0C"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C49A5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0B8F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3D32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7C60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5210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120F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Muros: de tabique rojo recocido, de panel w, </w:t>
            </w:r>
            <w:r w:rsidRPr="00282E3A">
              <w:rPr>
                <w:rFonts w:ascii="Arial" w:eastAsia="Times New Roman" w:hAnsi="Arial" w:cs="Arial"/>
              </w:rPr>
              <w:lastRenderedPageBreak/>
              <w:t>block de concreto o similar.</w:t>
            </w:r>
          </w:p>
        </w:tc>
      </w:tr>
      <w:tr w:rsidR="0012200A" w:rsidRPr="00282E3A" w14:paraId="433D0774"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0F50D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9C2D1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A44B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A9E77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2247D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A6A4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Columnas: de concreto, metal, madera o similar.</w:t>
            </w:r>
          </w:p>
        </w:tc>
      </w:tr>
      <w:tr w:rsidR="0012200A" w:rsidRPr="00282E3A" w14:paraId="075881F2"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53D42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F461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0E3B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C5A3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CCF8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37EE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Techos: de lámina de asbesto, galvanizada, cartón o similar.</w:t>
            </w:r>
          </w:p>
        </w:tc>
      </w:tr>
      <w:tr w:rsidR="0012200A" w:rsidRPr="007A42A0" w14:paraId="73F4CC57"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7DD77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FACB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5118E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559D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56E7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BBCBF"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Pisos: de cemento o similar.</w:t>
            </w:r>
          </w:p>
        </w:tc>
      </w:tr>
      <w:tr w:rsidR="0012200A" w:rsidRPr="00282E3A" w14:paraId="7018AFC3"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502776" w14:textId="77777777" w:rsidR="0012200A" w:rsidRPr="00282E3A" w:rsidRDefault="0012200A" w:rsidP="00282E3A">
            <w:pPr>
              <w:spacing w:line="360" w:lineRule="auto"/>
              <w:jc w:val="both"/>
              <w:rPr>
                <w:rFonts w:ascii="Arial" w:eastAsia="Times New Roman" w:hAnsi="Arial" w:cs="Arial"/>
                <w:lang w:val="pt-P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06851A" w14:textId="77777777" w:rsidR="0012200A" w:rsidRPr="00282E3A" w:rsidRDefault="0012200A" w:rsidP="00282E3A">
            <w:pPr>
              <w:spacing w:line="360" w:lineRule="auto"/>
              <w:jc w:val="both"/>
              <w:rPr>
                <w:rFonts w:ascii="Arial" w:eastAsia="Times New Roman" w:hAnsi="Arial" w:cs="Arial"/>
                <w:lang w:val="pt-P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D08DE" w14:textId="77777777" w:rsidR="0012200A" w:rsidRPr="00282E3A" w:rsidRDefault="0012200A" w:rsidP="00282E3A">
            <w:pPr>
              <w:spacing w:line="360" w:lineRule="auto"/>
              <w:jc w:val="both"/>
              <w:rPr>
                <w:rFonts w:ascii="Arial" w:eastAsia="Times New Roman" w:hAnsi="Arial" w:cs="Arial"/>
                <w:lang w:val="pt-P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9FEFE" w14:textId="77777777" w:rsidR="0012200A" w:rsidRPr="00282E3A" w:rsidRDefault="0012200A" w:rsidP="00282E3A">
            <w:pPr>
              <w:spacing w:line="360" w:lineRule="auto"/>
              <w:jc w:val="both"/>
              <w:rPr>
                <w:rFonts w:ascii="Arial" w:eastAsia="Times New Roman" w:hAnsi="Arial" w:cs="Arial"/>
                <w:lang w:val="pt-P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84804"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F90F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Puertas: de herrería comercial o similar.</w:t>
            </w:r>
          </w:p>
        </w:tc>
      </w:tr>
      <w:tr w:rsidR="0012200A" w:rsidRPr="00282E3A" w14:paraId="5BD5C48C"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1BC4D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BA02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C0AF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D061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0477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3BF7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Ventanas: de ángulos de fierro o similar.</w:t>
            </w:r>
          </w:p>
        </w:tc>
      </w:tr>
      <w:tr w:rsidR="0012200A" w:rsidRPr="00282E3A" w14:paraId="79D935B6"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E21A2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24E9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CE8F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13E5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172C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BE5BE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Herrería: de ángulos de fierro o similar.</w:t>
            </w:r>
          </w:p>
        </w:tc>
      </w:tr>
      <w:tr w:rsidR="0012200A" w:rsidRPr="00282E3A" w14:paraId="09A99BAD"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EE842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516BF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7D6B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E5319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ABC15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25513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Vidriera: semidoble en general o similar.</w:t>
            </w:r>
          </w:p>
        </w:tc>
      </w:tr>
      <w:tr w:rsidR="0012200A" w:rsidRPr="00282E3A" w14:paraId="6D81E62D"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C5F68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F086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2718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0AD3B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7D9E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1E8FD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Instalación eléctrica: visible.</w:t>
            </w:r>
          </w:p>
        </w:tc>
      </w:tr>
      <w:tr w:rsidR="0012200A" w:rsidRPr="00282E3A" w14:paraId="31632BFF"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6844D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57C3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B25D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79D7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0E1E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6540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Instalación sanitaria: caída libre.</w:t>
            </w:r>
          </w:p>
        </w:tc>
      </w:tr>
      <w:tr w:rsidR="0012200A" w:rsidRPr="00282E3A" w14:paraId="4F1096BE"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9BB51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7F434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56B7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8783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7BFF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3C9AE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Instalaciones especiales:</w:t>
            </w:r>
          </w:p>
        </w:tc>
      </w:tr>
      <w:tr w:rsidR="0012200A" w:rsidRPr="00282E3A" w14:paraId="5BCF206D"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73E1A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462F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65AE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8A255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C730C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728A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Aplanados: en interiores mezcla o aparentes.</w:t>
            </w:r>
          </w:p>
        </w:tc>
      </w:tr>
      <w:tr w:rsidR="0012200A" w:rsidRPr="00282E3A" w14:paraId="67054A31"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1BD15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9AA2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40731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B9DD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3C15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DD3D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Acabados exteriores de mezcla o aparentes.</w:t>
            </w:r>
          </w:p>
        </w:tc>
      </w:tr>
      <w:tr w:rsidR="0012200A" w:rsidRPr="00282E3A" w14:paraId="47186459"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FC22E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341F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96A95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EAB41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B8F2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F98D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Muebles de baño: blancos de calidad económica, o </w:t>
            </w:r>
            <w:proofErr w:type="spellStart"/>
            <w:r w:rsidRPr="00282E3A">
              <w:rPr>
                <w:rFonts w:ascii="Arial" w:eastAsia="Times New Roman" w:hAnsi="Arial" w:cs="Arial"/>
              </w:rPr>
              <w:t>w.c.</w:t>
            </w:r>
            <w:proofErr w:type="spellEnd"/>
            <w:r w:rsidRPr="00282E3A">
              <w:rPr>
                <w:rFonts w:ascii="Arial" w:eastAsia="Times New Roman" w:hAnsi="Arial" w:cs="Arial"/>
              </w:rPr>
              <w:t xml:space="preserve"> de cemento o similar.</w:t>
            </w:r>
          </w:p>
        </w:tc>
      </w:tr>
      <w:tr w:rsidR="0012200A" w:rsidRPr="00282E3A" w14:paraId="3373CF6F"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CE932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043C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5898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AD90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42C6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8E70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Fachada: de mezcla o aparentes o similar.</w:t>
            </w:r>
          </w:p>
        </w:tc>
      </w:tr>
      <w:tr w:rsidR="0012200A" w:rsidRPr="00282E3A" w14:paraId="1A16DFD1"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E9B1A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08BA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ABD5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De lujo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DADF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D8630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$6,877.97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CE70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Proyecto: único y funcional, espacios amplios y bien definidos.</w:t>
            </w:r>
          </w:p>
        </w:tc>
      </w:tr>
      <w:tr w:rsidR="0012200A" w:rsidRPr="00282E3A" w14:paraId="73B8AFBA"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950F3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5BD5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CD4D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AF3FF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34944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8790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Elementos de construcción:</w:t>
            </w:r>
          </w:p>
        </w:tc>
      </w:tr>
      <w:tr w:rsidR="0012200A" w:rsidRPr="00282E3A" w14:paraId="6B40BA98"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3A61C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564F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EF32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30B7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5AB39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84A8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Muros: de tabique rojo recocido, de panel w, block de concreto o similar.</w:t>
            </w:r>
          </w:p>
        </w:tc>
      </w:tr>
      <w:tr w:rsidR="0012200A" w:rsidRPr="00282E3A" w14:paraId="25CA8A27"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433C0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388A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F396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9F51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CD4B6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3720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Columnas: de concreto, metal o similar.</w:t>
            </w:r>
          </w:p>
        </w:tc>
      </w:tr>
      <w:tr w:rsidR="0012200A" w:rsidRPr="00282E3A" w14:paraId="558CCF28"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22CD9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4ED8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88E9D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FFE3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7D89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D38E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Entrepisos: losas de concreto, bóveda de cemento o similar.</w:t>
            </w:r>
          </w:p>
        </w:tc>
      </w:tr>
      <w:tr w:rsidR="0012200A" w:rsidRPr="00282E3A" w14:paraId="6D226EAD"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F4183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0971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058C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1A3F2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F4AC5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4F11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Techos: losas de concreto, estructura metálica diente de sierra, marco rígido y arco de flecha, lámina </w:t>
            </w:r>
            <w:proofErr w:type="spellStart"/>
            <w:r w:rsidRPr="00282E3A">
              <w:rPr>
                <w:rFonts w:ascii="Arial" w:eastAsia="Times New Roman" w:hAnsi="Arial" w:cs="Arial"/>
              </w:rPr>
              <w:t>pintro</w:t>
            </w:r>
            <w:proofErr w:type="spellEnd"/>
            <w:r w:rsidRPr="00282E3A">
              <w:rPr>
                <w:rFonts w:ascii="Arial" w:eastAsia="Times New Roman" w:hAnsi="Arial" w:cs="Arial"/>
              </w:rPr>
              <w:t xml:space="preserve">, </w:t>
            </w:r>
            <w:proofErr w:type="spellStart"/>
            <w:r w:rsidRPr="00282E3A">
              <w:rPr>
                <w:rFonts w:ascii="Arial" w:eastAsia="Times New Roman" w:hAnsi="Arial" w:cs="Arial"/>
              </w:rPr>
              <w:t>zintro</w:t>
            </w:r>
            <w:proofErr w:type="spellEnd"/>
            <w:r w:rsidRPr="00282E3A">
              <w:rPr>
                <w:rFonts w:ascii="Arial" w:eastAsia="Times New Roman" w:hAnsi="Arial" w:cs="Arial"/>
              </w:rPr>
              <w:t>, con tragaluces de lámina acrílica (grandes claros) o similar.</w:t>
            </w:r>
          </w:p>
        </w:tc>
      </w:tr>
      <w:tr w:rsidR="0012200A" w:rsidRPr="00282E3A" w14:paraId="0492AEE6"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FCC2D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B331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36DF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4E858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676E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D098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Pisos: de mosaico de pasta, de cemento o similar.</w:t>
            </w:r>
          </w:p>
        </w:tc>
      </w:tr>
      <w:tr w:rsidR="0012200A" w:rsidRPr="00282E3A" w14:paraId="3C07D86C"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4C6BE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D40ED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99E4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ACE2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D3BAB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F8ED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Puertas: de aluminio o de perfiles tubulares.</w:t>
            </w:r>
          </w:p>
        </w:tc>
      </w:tr>
      <w:tr w:rsidR="0012200A" w:rsidRPr="00282E3A" w14:paraId="092C2BD1"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068D1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E72E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6A1A4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7FB96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8EF4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F389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Ventanas: de perfiles tubulares o similar.</w:t>
            </w:r>
          </w:p>
        </w:tc>
      </w:tr>
      <w:tr w:rsidR="0012200A" w:rsidRPr="00282E3A" w14:paraId="2B9947D9"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99B4B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778E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5D8E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F35D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05E3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BC60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Herrería: aluminio o de perfiles tubulares.</w:t>
            </w:r>
          </w:p>
        </w:tc>
      </w:tr>
      <w:tr w:rsidR="0012200A" w:rsidRPr="00282E3A" w14:paraId="4F5FC1F3"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661DF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9115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3AB9F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FD8C5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D4A8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213D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Vidriería: semidoble en general o similar.</w:t>
            </w:r>
          </w:p>
        </w:tc>
      </w:tr>
      <w:tr w:rsidR="0012200A" w:rsidRPr="00282E3A" w14:paraId="1892E91F"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A0638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6896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32FE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297A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3195F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442C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Instalación eléctrica: oculta o visible con tubo galvanizado.</w:t>
            </w:r>
          </w:p>
        </w:tc>
      </w:tr>
      <w:tr w:rsidR="0012200A" w:rsidRPr="00282E3A" w14:paraId="1DE50109"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06046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3ED5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45BB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FA87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FACF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C16D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Instalación sanitaria: bajadas de p. v. c.</w:t>
            </w:r>
          </w:p>
        </w:tc>
      </w:tr>
      <w:tr w:rsidR="0012200A" w:rsidRPr="00282E3A" w14:paraId="6CB86D4C"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65825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56BA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F432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F069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C417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7788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Instalaciones especiales: fosa de residuos, cisterna, ventiladores.</w:t>
            </w:r>
          </w:p>
        </w:tc>
      </w:tr>
      <w:tr w:rsidR="0012200A" w:rsidRPr="00282E3A" w14:paraId="230719A9"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45DFA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A25BB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4748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7807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72C4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A15E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Aplanados: en interiores de mezcla o similar.</w:t>
            </w:r>
          </w:p>
        </w:tc>
      </w:tr>
      <w:tr w:rsidR="0012200A" w:rsidRPr="00282E3A" w14:paraId="3226D1CB"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70261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26A0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5A881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3329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7D39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C5B4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Acabados exteriores: de mezcla, de diferentes terminados o similar.</w:t>
            </w:r>
          </w:p>
        </w:tc>
      </w:tr>
      <w:tr w:rsidR="0012200A" w:rsidRPr="00282E3A" w14:paraId="41042CB8"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4B1D2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A5B2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7B5E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ACE8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2259A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D532A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Muebles de baño: muebles y accesorios de porcelana blanca.</w:t>
            </w:r>
          </w:p>
        </w:tc>
      </w:tr>
      <w:tr w:rsidR="0012200A" w:rsidRPr="00282E3A" w14:paraId="6B58BBAF"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346DB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616A9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2A7F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1FC9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B48C4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6E5C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Fachada: diferentes aplanados de mezcla.</w:t>
            </w:r>
          </w:p>
        </w:tc>
      </w:tr>
      <w:tr w:rsidR="0012200A" w:rsidRPr="00282E3A" w14:paraId="0568B028"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25069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B670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BBDD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F0CE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F5A1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$5,075.02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0834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Proyecto: único y funcional, espacios amplios y bien definidos.</w:t>
            </w:r>
          </w:p>
        </w:tc>
      </w:tr>
      <w:tr w:rsidR="0012200A" w:rsidRPr="00282E3A" w14:paraId="4AD00AD0"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3AA9F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6AAB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1F12D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32B2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A8D7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11CF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Elementos de construcción:</w:t>
            </w:r>
          </w:p>
        </w:tc>
      </w:tr>
      <w:tr w:rsidR="0012200A" w:rsidRPr="00282E3A" w14:paraId="41DF2193"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3BAF6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57E4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94A0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EA7E4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FC6F4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58A7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Muros: de tabique rojo recocido, block de concreto, lámina galvanizada.</w:t>
            </w:r>
          </w:p>
        </w:tc>
      </w:tr>
      <w:tr w:rsidR="0012200A" w:rsidRPr="00282E3A" w14:paraId="61CEF7D9"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17CC8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0F60B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E335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512F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5263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88E7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Columnas: de concreto, metálicas o similar.</w:t>
            </w:r>
          </w:p>
        </w:tc>
      </w:tr>
      <w:tr w:rsidR="0012200A" w:rsidRPr="00282E3A" w14:paraId="0A461869"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0720A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C012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428C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C3ED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62B57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D7578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Entrepisos: losas de concreto, bóveda de cemento.</w:t>
            </w:r>
          </w:p>
        </w:tc>
      </w:tr>
      <w:tr w:rsidR="0012200A" w:rsidRPr="00282E3A" w14:paraId="5FCC1D0B"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232E5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B684C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1145E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26BF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457B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0603C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Techos: estructura metálica diente de sierra y arco de flecha, marco rígido, lámina </w:t>
            </w:r>
            <w:proofErr w:type="spellStart"/>
            <w:r w:rsidRPr="00282E3A">
              <w:rPr>
                <w:rFonts w:ascii="Arial" w:eastAsia="Times New Roman" w:hAnsi="Arial" w:cs="Arial"/>
              </w:rPr>
              <w:t>pintro</w:t>
            </w:r>
            <w:proofErr w:type="spellEnd"/>
            <w:r w:rsidRPr="00282E3A">
              <w:rPr>
                <w:rFonts w:ascii="Arial" w:eastAsia="Times New Roman" w:hAnsi="Arial" w:cs="Arial"/>
              </w:rPr>
              <w:t xml:space="preserve">, </w:t>
            </w:r>
            <w:proofErr w:type="spellStart"/>
            <w:r w:rsidRPr="00282E3A">
              <w:rPr>
                <w:rFonts w:ascii="Arial" w:eastAsia="Times New Roman" w:hAnsi="Arial" w:cs="Arial"/>
              </w:rPr>
              <w:t>zintro</w:t>
            </w:r>
            <w:proofErr w:type="spellEnd"/>
            <w:r w:rsidRPr="00282E3A">
              <w:rPr>
                <w:rFonts w:ascii="Arial" w:eastAsia="Times New Roman" w:hAnsi="Arial" w:cs="Arial"/>
              </w:rPr>
              <w:t>, con tragaluces de lámina acrílica o similar.</w:t>
            </w:r>
          </w:p>
        </w:tc>
      </w:tr>
      <w:tr w:rsidR="0012200A" w:rsidRPr="00282E3A" w14:paraId="6E6E0112"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8325E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2193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EF87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AF267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30A9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9B2D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Pisos: de mosaico de pasta, cemento o similar.</w:t>
            </w:r>
          </w:p>
        </w:tc>
      </w:tr>
      <w:tr w:rsidR="0012200A" w:rsidRPr="00282E3A" w14:paraId="13E74072"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2C072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1A2C9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2C9DA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A7F32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79B1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6D57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Puertas: de perfiles tubulares o similar.</w:t>
            </w:r>
          </w:p>
        </w:tc>
      </w:tr>
      <w:tr w:rsidR="0012200A" w:rsidRPr="00282E3A" w14:paraId="0C8E9B2B"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A01A9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845F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17A1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8577F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8B7C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FB7E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Ventanas: de perfiles tubulares o similar.</w:t>
            </w:r>
          </w:p>
        </w:tc>
      </w:tr>
      <w:tr w:rsidR="0012200A" w:rsidRPr="00282E3A" w14:paraId="2EFF5237"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E3855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7ED70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B4C5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D16B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DA4F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EE8A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Herrería: de perfiles tubulares o similar.</w:t>
            </w:r>
          </w:p>
        </w:tc>
      </w:tr>
      <w:tr w:rsidR="0012200A" w:rsidRPr="00282E3A" w14:paraId="4153BDFF"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01C6C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3355A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9923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1B9B8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974F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7E33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Vidriería: semidoble en general.</w:t>
            </w:r>
          </w:p>
        </w:tc>
      </w:tr>
      <w:tr w:rsidR="0012200A" w:rsidRPr="00282E3A" w14:paraId="2D4B21F2"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ACA86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4EC7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0F09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ABCC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F8012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1AC4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Instalación eléctrica: oculta o visible con tubo galvanizado.</w:t>
            </w:r>
          </w:p>
        </w:tc>
      </w:tr>
      <w:tr w:rsidR="0012200A" w:rsidRPr="00282E3A" w14:paraId="36110E53"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6207F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D7B03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138D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EE67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1CA3A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EDC2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Instalación sanitaria: bajadas de p. v. c.</w:t>
            </w:r>
          </w:p>
        </w:tc>
      </w:tr>
      <w:tr w:rsidR="0012200A" w:rsidRPr="00282E3A" w14:paraId="3802CD9D"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5F62B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9E04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E555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DD2D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F285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BC3C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Instalaciones especiales: fosa de residuos, cisterna.</w:t>
            </w:r>
          </w:p>
        </w:tc>
      </w:tr>
      <w:tr w:rsidR="0012200A" w:rsidRPr="00282E3A" w14:paraId="485C4A2E"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96D77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53C2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2C14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6C767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A62C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BCC6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Aplanados: en interiores de mezcla o similar.</w:t>
            </w:r>
          </w:p>
        </w:tc>
      </w:tr>
      <w:tr w:rsidR="0012200A" w:rsidRPr="00282E3A" w14:paraId="1182E257"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968F3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210C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A27D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7278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3C69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45C42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Acabados exteriores de mezcla, de diferentes terminados.</w:t>
            </w:r>
          </w:p>
        </w:tc>
      </w:tr>
      <w:tr w:rsidR="0012200A" w:rsidRPr="00282E3A" w14:paraId="00346420"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31D2B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E59C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7EFB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33AB4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D8E9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4169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Muebles de baño: muebles y accesorios de porcelana de calidad.</w:t>
            </w:r>
          </w:p>
        </w:tc>
      </w:tr>
      <w:tr w:rsidR="0012200A" w:rsidRPr="00282E3A" w14:paraId="6060CC8F"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F1BFF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F5F1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012A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78E8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34A9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E1B81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Fachada: diferentes aplanados de mezcla.</w:t>
            </w:r>
          </w:p>
        </w:tc>
      </w:tr>
      <w:tr w:rsidR="0012200A" w:rsidRPr="00282E3A" w14:paraId="3B251573"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94613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3527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EF83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457A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3723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$3,564.96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C18C0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Proyecto: funcional, similar a otros, espacios adecuados.</w:t>
            </w:r>
          </w:p>
        </w:tc>
      </w:tr>
      <w:tr w:rsidR="0012200A" w:rsidRPr="00282E3A" w14:paraId="04B25AED"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B4A5C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7DA2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9838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7BF1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9ADA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83F5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Elementos de construcción:</w:t>
            </w:r>
          </w:p>
        </w:tc>
      </w:tr>
      <w:tr w:rsidR="0012200A" w:rsidRPr="00282E3A" w14:paraId="21FC320D"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56EEA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EF54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498D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C8F14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DC59C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6DEBC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Muros: de tabique rojo recocido, block de concreto, panel, lámina galvanizada.</w:t>
            </w:r>
          </w:p>
        </w:tc>
      </w:tr>
      <w:tr w:rsidR="0012200A" w:rsidRPr="00282E3A" w14:paraId="30000646"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18EBF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2763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E215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F25FD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2EB3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171EA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Columnas: de concreto, </w:t>
            </w:r>
            <w:proofErr w:type="spellStart"/>
            <w:r w:rsidRPr="00282E3A">
              <w:rPr>
                <w:rFonts w:ascii="Arial" w:eastAsia="Times New Roman" w:hAnsi="Arial" w:cs="Arial"/>
              </w:rPr>
              <w:t>ptr</w:t>
            </w:r>
            <w:proofErr w:type="spellEnd"/>
            <w:r w:rsidRPr="00282E3A">
              <w:rPr>
                <w:rFonts w:ascii="Arial" w:eastAsia="Times New Roman" w:hAnsi="Arial" w:cs="Arial"/>
              </w:rPr>
              <w:t>.</w:t>
            </w:r>
          </w:p>
        </w:tc>
      </w:tr>
      <w:tr w:rsidR="0012200A" w:rsidRPr="00282E3A" w14:paraId="504980A2"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FD6CD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563E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1648B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F9BD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A9CB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BCE6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Entrepisos: losas de concreto, bóveda de </w:t>
            </w:r>
            <w:r w:rsidRPr="00282E3A">
              <w:rPr>
                <w:rFonts w:ascii="Arial" w:eastAsia="Times New Roman" w:hAnsi="Arial" w:cs="Arial"/>
              </w:rPr>
              <w:lastRenderedPageBreak/>
              <w:t>cemento, de panel o similar.</w:t>
            </w:r>
          </w:p>
        </w:tc>
      </w:tr>
      <w:tr w:rsidR="0012200A" w:rsidRPr="00282E3A" w14:paraId="4A091D9C"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D8AA6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0F272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E2AA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6616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24142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26AEB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Techos: estructura metálica arco de flecha, dos aguas con lámina galvanizada, asbesto con linternilla de lámina acrílica o similar.</w:t>
            </w:r>
          </w:p>
        </w:tc>
      </w:tr>
      <w:tr w:rsidR="0012200A" w:rsidRPr="00282E3A" w14:paraId="07AEDF55"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C1CAE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2DD7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6B8E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0693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1EB2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8090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Pisos: de firme de cemento o similar.</w:t>
            </w:r>
          </w:p>
        </w:tc>
      </w:tr>
      <w:tr w:rsidR="0012200A" w:rsidRPr="00282E3A" w14:paraId="518B5DA5"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BA838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51FC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1A6B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5402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BD0B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2080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Puertas: de perfiles tubulares o similar.</w:t>
            </w:r>
          </w:p>
        </w:tc>
      </w:tr>
      <w:tr w:rsidR="0012200A" w:rsidRPr="00282E3A" w14:paraId="6016DE6B"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94600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3D0C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DCD73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8C43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CB2D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F5F72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Ventanas: de perfiles tubulares o similar.</w:t>
            </w:r>
          </w:p>
        </w:tc>
      </w:tr>
      <w:tr w:rsidR="0012200A" w:rsidRPr="00282E3A" w14:paraId="4FF94C0E"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5F8D8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C4778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29BAC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F242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49FCE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7E78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Herrería: de perfiles tubulares o similar.</w:t>
            </w:r>
          </w:p>
        </w:tc>
      </w:tr>
      <w:tr w:rsidR="0012200A" w:rsidRPr="00282E3A" w14:paraId="7F79813C"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E7892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8595B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DE46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F0E9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091C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0532C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Vidriería: semidoble en general o similar.</w:t>
            </w:r>
          </w:p>
        </w:tc>
      </w:tr>
      <w:tr w:rsidR="0012200A" w:rsidRPr="00282E3A" w14:paraId="07D1EBC4"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5FDA8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0218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2E47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3EB2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0C79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5588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Instalación eléctrica: oculta o visible con tubo galvanizado.</w:t>
            </w:r>
          </w:p>
        </w:tc>
      </w:tr>
      <w:tr w:rsidR="0012200A" w:rsidRPr="00282E3A" w14:paraId="5A146A02"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4E84F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EB0A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B926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8BE81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4559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64260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Instalación sanitaria: bajadas de p. v. c.</w:t>
            </w:r>
          </w:p>
        </w:tc>
      </w:tr>
      <w:tr w:rsidR="0012200A" w:rsidRPr="00282E3A" w14:paraId="5FEBFEF0"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33ABC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522EC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D9BD0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35472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7710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79C1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Instalaciones especiales: fosa de residuos, cisterna.</w:t>
            </w:r>
          </w:p>
        </w:tc>
      </w:tr>
      <w:tr w:rsidR="0012200A" w:rsidRPr="00282E3A" w14:paraId="0F0699F6"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A01C3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6904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A56E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4A49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B62C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18C33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Aplanados: de mezcla o muros aparentes o similar.</w:t>
            </w:r>
          </w:p>
        </w:tc>
      </w:tr>
      <w:tr w:rsidR="0012200A" w:rsidRPr="00282E3A" w14:paraId="24FA5F01"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4D189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4D80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D084D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8444E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533B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E5B8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Acabados exteriores: de mezcla, de diferentes terminados o similar.</w:t>
            </w:r>
          </w:p>
        </w:tc>
      </w:tr>
      <w:tr w:rsidR="0012200A" w:rsidRPr="00282E3A" w14:paraId="0DDAB126"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1B60B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AEF0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1AEF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34E5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15A6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6634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Muebles de baño: muebles y accesorios de porcelana.</w:t>
            </w:r>
          </w:p>
        </w:tc>
      </w:tr>
      <w:tr w:rsidR="0012200A" w:rsidRPr="00282E3A" w14:paraId="7E2D6851"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CAADF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F8D5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DB1C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8CB3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1A081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B4B91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Fachada: diferentes aplanados de mezcla o similar.</w:t>
            </w:r>
          </w:p>
        </w:tc>
      </w:tr>
      <w:tr w:rsidR="0012200A" w:rsidRPr="00282E3A" w14:paraId="120277DA"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07D7C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D939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38DF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B6BC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5323C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$2,839.20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FC19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Proyecto: similar a otros, espacios mínimos.</w:t>
            </w:r>
          </w:p>
        </w:tc>
      </w:tr>
      <w:tr w:rsidR="0012200A" w:rsidRPr="00282E3A" w14:paraId="623CC8E4"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BCB04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4461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C21BE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B5394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2E96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1E0E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Elementos de construcción:</w:t>
            </w:r>
          </w:p>
        </w:tc>
      </w:tr>
      <w:tr w:rsidR="0012200A" w:rsidRPr="00282E3A" w14:paraId="7F3CE14C"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F3B2A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9E37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7756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F432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060D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EF4BD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Muros: de tabique rojo recocido, block de concreto.</w:t>
            </w:r>
          </w:p>
        </w:tc>
      </w:tr>
      <w:tr w:rsidR="0012200A" w:rsidRPr="00282E3A" w14:paraId="0FB607D6"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9C264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573C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8123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0F3E7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C327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8829B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Columnas: de concreto, </w:t>
            </w:r>
            <w:proofErr w:type="spellStart"/>
            <w:r w:rsidRPr="00282E3A">
              <w:rPr>
                <w:rFonts w:ascii="Arial" w:eastAsia="Times New Roman" w:hAnsi="Arial" w:cs="Arial"/>
              </w:rPr>
              <w:t>ptr</w:t>
            </w:r>
            <w:proofErr w:type="spellEnd"/>
            <w:r w:rsidRPr="00282E3A">
              <w:rPr>
                <w:rFonts w:ascii="Arial" w:eastAsia="Times New Roman" w:hAnsi="Arial" w:cs="Arial"/>
              </w:rPr>
              <w:t>.</w:t>
            </w:r>
          </w:p>
        </w:tc>
      </w:tr>
      <w:tr w:rsidR="0012200A" w:rsidRPr="00282E3A" w14:paraId="39FBF26F"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575E0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E2E3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FFCB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8F320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7E205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A86A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Entrepisos: losas de concreto, bóveda de cemento, de panel o similar.</w:t>
            </w:r>
          </w:p>
        </w:tc>
      </w:tr>
      <w:tr w:rsidR="0012200A" w:rsidRPr="00282E3A" w14:paraId="5E15F53F"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90504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4D0B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A6FDC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28F3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CF53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9113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Techos: estructura metálica arco de flecha, con lámina galvanizada o asbesto.</w:t>
            </w:r>
          </w:p>
        </w:tc>
      </w:tr>
      <w:tr w:rsidR="0012200A" w:rsidRPr="00282E3A" w14:paraId="073FAE31"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6E474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257E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1EC5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58A4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0654D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F21C9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Pisos: de firme de cemento o similar.</w:t>
            </w:r>
          </w:p>
        </w:tc>
      </w:tr>
      <w:tr w:rsidR="0012200A" w:rsidRPr="00282E3A" w14:paraId="421A64AD"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0A3F7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2159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24B3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D753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5D9A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CABD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Puertas: de perfiles tubulares o similar.</w:t>
            </w:r>
          </w:p>
        </w:tc>
      </w:tr>
      <w:tr w:rsidR="0012200A" w:rsidRPr="00282E3A" w14:paraId="7B971271"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95127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F171D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A8F11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5CAB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F5DC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E2A3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Ventanas: de perfiles tubulares o similar.</w:t>
            </w:r>
          </w:p>
        </w:tc>
      </w:tr>
      <w:tr w:rsidR="0012200A" w:rsidRPr="00282E3A" w14:paraId="2EF99697"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AB606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D2F4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2C4A2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5A85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6DF5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A354D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Herrería: de perfiles tubulares o similar.</w:t>
            </w:r>
          </w:p>
        </w:tc>
      </w:tr>
      <w:tr w:rsidR="0012200A" w:rsidRPr="00282E3A" w14:paraId="031BDE24"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12EF5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74468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1864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9FDB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7CCE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C3EA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Vidriería: semidoble en general o similar.</w:t>
            </w:r>
          </w:p>
        </w:tc>
      </w:tr>
      <w:tr w:rsidR="0012200A" w:rsidRPr="00282E3A" w14:paraId="41579A4E"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25C64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431F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CB21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9A18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B7A61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AC01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Instalación eléctrica: visible con tubo galvanizado.</w:t>
            </w:r>
          </w:p>
        </w:tc>
      </w:tr>
      <w:tr w:rsidR="0012200A" w:rsidRPr="00282E3A" w14:paraId="4FD9E064"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C7706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0505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6545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FA0A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2B58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19EE5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Instalación sanitaria: bajadas de p. v. c.</w:t>
            </w:r>
          </w:p>
        </w:tc>
      </w:tr>
      <w:tr w:rsidR="0012200A" w:rsidRPr="00282E3A" w14:paraId="6F779EA7"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82332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1E67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3482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41A1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901F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D9AC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Instalaciones especiales: cisterna.</w:t>
            </w:r>
          </w:p>
        </w:tc>
      </w:tr>
      <w:tr w:rsidR="0012200A" w:rsidRPr="00282E3A" w14:paraId="2FA70B75"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0E6F1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9B4E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2CF38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863E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6E771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C11E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Aplanados: muros aparentes.</w:t>
            </w:r>
          </w:p>
        </w:tc>
      </w:tr>
      <w:tr w:rsidR="0012200A" w:rsidRPr="00282E3A" w14:paraId="2422F612"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6F57C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64F3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900F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6C85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1805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43F7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Acabados exteriores: de mezcla, de diferentes terminados.</w:t>
            </w:r>
          </w:p>
        </w:tc>
      </w:tr>
      <w:tr w:rsidR="0012200A" w:rsidRPr="00282E3A" w14:paraId="4A5F848D"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46DB7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E56A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2EDFD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F1F1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88E3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4E48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Muebles de baño: muebles de porcelana de tipo económico.</w:t>
            </w:r>
          </w:p>
        </w:tc>
      </w:tr>
      <w:tr w:rsidR="0012200A" w:rsidRPr="00282E3A" w14:paraId="1820CCB4"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6D04F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364B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1BD88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4DE22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8928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496E7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Fachada: aplanados de mezcla o aparentes.</w:t>
            </w:r>
          </w:p>
        </w:tc>
      </w:tr>
      <w:tr w:rsidR="0012200A" w:rsidRPr="00282E3A" w14:paraId="2453C5F8"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59C6F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2719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D9D02" w14:textId="77777777" w:rsidR="0012200A" w:rsidRPr="00282E3A" w:rsidRDefault="00000000" w:rsidP="00282E3A">
            <w:pPr>
              <w:spacing w:line="360" w:lineRule="auto"/>
              <w:jc w:val="both"/>
              <w:rPr>
                <w:rFonts w:ascii="Arial" w:eastAsia="Times New Roman" w:hAnsi="Arial" w:cs="Arial"/>
              </w:rPr>
            </w:pPr>
            <w:proofErr w:type="spellStart"/>
            <w:r w:rsidRPr="00282E3A">
              <w:rPr>
                <w:rFonts w:ascii="Arial" w:eastAsia="Times New Roman" w:hAnsi="Arial" w:cs="Arial"/>
              </w:rPr>
              <w:t>Semi-precaria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D0AB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05EF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$1,800.95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58878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Proyecto: deficiente.</w:t>
            </w:r>
          </w:p>
        </w:tc>
      </w:tr>
      <w:tr w:rsidR="0012200A" w:rsidRPr="00282E3A" w14:paraId="1432F54C"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DE8DF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9128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877B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4B96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9D18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170BF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Elementos de construcción:</w:t>
            </w:r>
          </w:p>
        </w:tc>
      </w:tr>
      <w:tr w:rsidR="0012200A" w:rsidRPr="00282E3A" w14:paraId="15E66A42"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F9340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4E056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32FD5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ED6A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EE179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BE1E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Muros: de tabique rojo recocido, block de concreto.</w:t>
            </w:r>
          </w:p>
        </w:tc>
      </w:tr>
      <w:tr w:rsidR="0012200A" w:rsidRPr="00282E3A" w14:paraId="7CD2AA6A"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872BC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A8892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1842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81C8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4BDFC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5BD7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Columnas: de concreto, </w:t>
            </w:r>
            <w:proofErr w:type="spellStart"/>
            <w:r w:rsidRPr="00282E3A">
              <w:rPr>
                <w:rFonts w:ascii="Arial" w:eastAsia="Times New Roman" w:hAnsi="Arial" w:cs="Arial"/>
              </w:rPr>
              <w:t>ptr</w:t>
            </w:r>
            <w:proofErr w:type="spellEnd"/>
            <w:r w:rsidRPr="00282E3A">
              <w:rPr>
                <w:rFonts w:ascii="Arial" w:eastAsia="Times New Roman" w:hAnsi="Arial" w:cs="Arial"/>
              </w:rPr>
              <w:t>.</w:t>
            </w:r>
          </w:p>
        </w:tc>
      </w:tr>
      <w:tr w:rsidR="0012200A" w:rsidRPr="00282E3A" w14:paraId="70109247"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E08E1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B792E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8C32A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06FC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E400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C031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Entrepisos: no aplica.</w:t>
            </w:r>
          </w:p>
        </w:tc>
      </w:tr>
      <w:tr w:rsidR="0012200A" w:rsidRPr="00282E3A" w14:paraId="34E5535E"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C89BB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A80F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15FA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BED20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AFF0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7604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Techos: estructura metálica arco de flecha, con lámina galvanizada o asbesto o galvanizada.</w:t>
            </w:r>
          </w:p>
        </w:tc>
      </w:tr>
      <w:tr w:rsidR="0012200A" w:rsidRPr="00282E3A" w14:paraId="0DEF90C1"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BC1EB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F2CC4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2FD4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A9B6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9855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7CD47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Pisos: de firme de cemento o tierra.</w:t>
            </w:r>
          </w:p>
        </w:tc>
      </w:tr>
      <w:tr w:rsidR="0012200A" w:rsidRPr="00282E3A" w14:paraId="17D10D1B"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91067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B0FE1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104E1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906F6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E418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45E4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Puertas: de perfiles tubulares.</w:t>
            </w:r>
          </w:p>
        </w:tc>
      </w:tr>
      <w:tr w:rsidR="0012200A" w:rsidRPr="00282E3A" w14:paraId="2AC70D7E"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F0737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B627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D6A3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EF900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609A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E329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Ventanas: de perfiles tubulares.</w:t>
            </w:r>
          </w:p>
        </w:tc>
      </w:tr>
      <w:tr w:rsidR="0012200A" w:rsidRPr="00282E3A" w14:paraId="21927F30"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5D575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B8F4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E449E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F3AB6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2BC9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0A05E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Herrería: de perfiles tubulares.</w:t>
            </w:r>
          </w:p>
        </w:tc>
      </w:tr>
      <w:tr w:rsidR="0012200A" w:rsidRPr="00282E3A" w14:paraId="3FE0F73B"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262B5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A108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82BE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8631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DD84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EBF6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Vidriería: semidoble en general.</w:t>
            </w:r>
          </w:p>
        </w:tc>
      </w:tr>
      <w:tr w:rsidR="0012200A" w:rsidRPr="00282E3A" w14:paraId="0AABB69B"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796A1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82ED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A3F0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2FF31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D782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7058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Instalación eléctrica: visible.</w:t>
            </w:r>
          </w:p>
        </w:tc>
      </w:tr>
      <w:tr w:rsidR="0012200A" w:rsidRPr="00282E3A" w14:paraId="72993B34"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89126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2E45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D993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BD01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BA90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11A4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Instalación sanitaria: bajadas de p. v. c.</w:t>
            </w:r>
          </w:p>
        </w:tc>
      </w:tr>
      <w:tr w:rsidR="0012200A" w:rsidRPr="00282E3A" w14:paraId="6D0B75F9"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8122F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6448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ED15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51031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F79B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1D59D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Instalaciones especiales: No aplican.</w:t>
            </w:r>
          </w:p>
        </w:tc>
      </w:tr>
      <w:tr w:rsidR="0012200A" w:rsidRPr="00282E3A" w14:paraId="7D3A51BC"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B9C37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8DCAA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A4820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DD93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3823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7C41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Aplanados: muros aparentes.</w:t>
            </w:r>
          </w:p>
        </w:tc>
      </w:tr>
      <w:tr w:rsidR="0012200A" w:rsidRPr="00282E3A" w14:paraId="10DAE72E"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5EA00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DAA1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24E9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EE508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93F1B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C879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Acabados exteriores: de mezcla, de diferentes terminados o aparentes.</w:t>
            </w:r>
          </w:p>
        </w:tc>
      </w:tr>
      <w:tr w:rsidR="0012200A" w:rsidRPr="00282E3A" w14:paraId="7CC8E01C"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E3871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2136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E7FE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C961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6781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93F9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Muebles de baño: muebles económicos o cemento.</w:t>
            </w:r>
          </w:p>
        </w:tc>
      </w:tr>
      <w:tr w:rsidR="0012200A" w:rsidRPr="00282E3A" w14:paraId="3B8B35B3"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4AA01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C470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DCBF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7405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D040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F7A7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Fachada: aplanados de mezcla o aparentes.</w:t>
            </w:r>
          </w:p>
        </w:tc>
      </w:tr>
      <w:tr w:rsidR="0012200A" w:rsidRPr="00282E3A" w14:paraId="7A1A7058"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97EC8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971A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Techumbres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9C42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Buena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96AD5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58E2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$2,696.42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ABE91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Proyecto: deficiente o no aplica.</w:t>
            </w:r>
          </w:p>
        </w:tc>
      </w:tr>
      <w:tr w:rsidR="0012200A" w:rsidRPr="00282E3A" w14:paraId="44155BD0"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54E15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6C7A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36898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7699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AACCC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FB37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Elementos de construcción:</w:t>
            </w:r>
          </w:p>
        </w:tc>
      </w:tr>
      <w:tr w:rsidR="0012200A" w:rsidRPr="00282E3A" w14:paraId="46C90309"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70042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BC12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0DDA7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83349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86510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EC21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Muros: de tabique rojo recocido, block de concreto o similar.</w:t>
            </w:r>
          </w:p>
        </w:tc>
      </w:tr>
      <w:tr w:rsidR="0012200A" w:rsidRPr="00282E3A" w14:paraId="4E4A5B11"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8654D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0F35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48F3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675B2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20615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2808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Columnas: de concreto, </w:t>
            </w:r>
            <w:proofErr w:type="spellStart"/>
            <w:r w:rsidRPr="00282E3A">
              <w:rPr>
                <w:rFonts w:ascii="Arial" w:eastAsia="Times New Roman" w:hAnsi="Arial" w:cs="Arial"/>
              </w:rPr>
              <w:t>ptr</w:t>
            </w:r>
            <w:proofErr w:type="spellEnd"/>
            <w:r w:rsidRPr="00282E3A">
              <w:rPr>
                <w:rFonts w:ascii="Arial" w:eastAsia="Times New Roman" w:hAnsi="Arial" w:cs="Arial"/>
              </w:rPr>
              <w:t>.</w:t>
            </w:r>
          </w:p>
        </w:tc>
      </w:tr>
      <w:tr w:rsidR="0012200A" w:rsidRPr="00282E3A" w14:paraId="2A2D17D5"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947DB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A75D1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C5C5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EFC4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0E9A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FF4B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Entrepisos: no aplica.</w:t>
            </w:r>
          </w:p>
        </w:tc>
      </w:tr>
      <w:tr w:rsidR="0012200A" w:rsidRPr="00282E3A" w14:paraId="063FD6B4"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F8150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C894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B8F2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EEEE7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FCA7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5F7C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Techos: losas de concreto, lámina sobre estructura de acero, teja de barro o similar.</w:t>
            </w:r>
          </w:p>
        </w:tc>
      </w:tr>
      <w:tr w:rsidR="0012200A" w:rsidRPr="00282E3A" w14:paraId="0726CB92"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1C747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C87C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14D2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5ADBE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B28F2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B60A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Pisos: de cerámica, terrazos, mosaico de pasta, cemento pulido o similar.</w:t>
            </w:r>
          </w:p>
        </w:tc>
      </w:tr>
      <w:tr w:rsidR="0012200A" w:rsidRPr="00282E3A" w14:paraId="486FF072"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5C53A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2805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3674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E9D9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0483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AEBC0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Puertas: no aplica.</w:t>
            </w:r>
          </w:p>
        </w:tc>
      </w:tr>
      <w:tr w:rsidR="0012200A" w:rsidRPr="00282E3A" w14:paraId="47CE211D"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681D1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0760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D151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E89F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50941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D0BE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Ventanas: no aplica.</w:t>
            </w:r>
          </w:p>
        </w:tc>
      </w:tr>
      <w:tr w:rsidR="0012200A" w:rsidRPr="00282E3A" w14:paraId="4488B636"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D935F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83C2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905A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9BA5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DA48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9E50A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Herrería: no aplica.</w:t>
            </w:r>
          </w:p>
        </w:tc>
      </w:tr>
      <w:tr w:rsidR="0012200A" w:rsidRPr="00282E3A" w14:paraId="1F06E9CA"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C3218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E98E0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9C06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5671C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6C03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190CA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Vidriería: no aplica.</w:t>
            </w:r>
          </w:p>
        </w:tc>
      </w:tr>
      <w:tr w:rsidR="0012200A" w:rsidRPr="00282E3A" w14:paraId="009A86F8"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43A7A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461A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31A4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43B7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9E8A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EE66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Instalación eléctrica: visible.</w:t>
            </w:r>
          </w:p>
        </w:tc>
      </w:tr>
      <w:tr w:rsidR="0012200A" w:rsidRPr="00282E3A" w14:paraId="1BB3EBF5"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38816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8434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AB6D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5361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8DDF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8C6E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Instalación sanitaria: caída libre.</w:t>
            </w:r>
          </w:p>
        </w:tc>
      </w:tr>
      <w:tr w:rsidR="0012200A" w:rsidRPr="00282E3A" w14:paraId="11B92D9A"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6FCD8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2C7E5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8E38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E2DF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5B70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BECD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Instalaciones especiales: no aplica.</w:t>
            </w:r>
          </w:p>
        </w:tc>
      </w:tr>
      <w:tr w:rsidR="0012200A" w:rsidRPr="00282E3A" w14:paraId="68B238E4"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17235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3BBD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3ADF6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99759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20A4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07A5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Aplanados: de yeso o mezcla.</w:t>
            </w:r>
          </w:p>
        </w:tc>
      </w:tr>
      <w:tr w:rsidR="0012200A" w:rsidRPr="00282E3A" w14:paraId="66DDD04B"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3D622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EAB45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5C02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981B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32D3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9B677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Acabados exteriores: de mezcla.</w:t>
            </w:r>
          </w:p>
        </w:tc>
      </w:tr>
      <w:tr w:rsidR="0012200A" w:rsidRPr="00282E3A" w14:paraId="0509A3E0"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8CBBB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9451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CBB1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1D6C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E9EC2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4ABA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Muebles de baño: no aplica.</w:t>
            </w:r>
          </w:p>
        </w:tc>
      </w:tr>
      <w:tr w:rsidR="0012200A" w:rsidRPr="00282E3A" w14:paraId="54BB03FC"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E06E1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EB43A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Techumbres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FA12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6518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1355C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$1,779.12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E9F1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Proyecto: deficiente o no aplica.</w:t>
            </w:r>
          </w:p>
        </w:tc>
      </w:tr>
      <w:tr w:rsidR="0012200A" w:rsidRPr="00282E3A" w14:paraId="3BF28628"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94BC5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09BDE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81E0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44F0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895A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15CD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Elementos de construcción:</w:t>
            </w:r>
          </w:p>
        </w:tc>
      </w:tr>
      <w:tr w:rsidR="0012200A" w:rsidRPr="00282E3A" w14:paraId="00485FB5"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118A4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2357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9B2C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C5E0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EFA7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9AB61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Muros: de tabique rojo recocido, block de concreto o similar.</w:t>
            </w:r>
          </w:p>
        </w:tc>
      </w:tr>
      <w:tr w:rsidR="0012200A" w:rsidRPr="00282E3A" w14:paraId="37EBB874"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8C63F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E2EF7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0890A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A21EF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B1B3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0B27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Columnas: de concreto, metálicas.</w:t>
            </w:r>
          </w:p>
        </w:tc>
      </w:tr>
      <w:tr w:rsidR="0012200A" w:rsidRPr="00282E3A" w14:paraId="3CADECFE"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10149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F254D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CDB1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5D392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5569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6DFA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Entrepisos: no aplica.</w:t>
            </w:r>
          </w:p>
        </w:tc>
      </w:tr>
      <w:tr w:rsidR="0012200A" w:rsidRPr="00282E3A" w14:paraId="17F06B06"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69AD6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2D62A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EFA7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C420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D343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84A8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Techos: losas de concreto, lámina sobre estructura, teja de barro o similar.</w:t>
            </w:r>
          </w:p>
        </w:tc>
      </w:tr>
      <w:tr w:rsidR="0012200A" w:rsidRPr="00282E3A" w14:paraId="00590221"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46855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560D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1386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CA90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CFF1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383E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Pisos: mosaico de pasta, firme de cemento o similar.</w:t>
            </w:r>
          </w:p>
        </w:tc>
      </w:tr>
      <w:tr w:rsidR="0012200A" w:rsidRPr="00282E3A" w14:paraId="56DB95C6"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B3561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FADA1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CB67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FAE9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ACB9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02860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Puertas: no aplica.</w:t>
            </w:r>
          </w:p>
        </w:tc>
      </w:tr>
      <w:tr w:rsidR="0012200A" w:rsidRPr="00282E3A" w14:paraId="0B07B8A2"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0DBCB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0DDF5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E208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230D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C937B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B78D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Ventanas: no aplica.</w:t>
            </w:r>
          </w:p>
        </w:tc>
      </w:tr>
      <w:tr w:rsidR="0012200A" w:rsidRPr="00282E3A" w14:paraId="40499B14"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42E13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7B87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FC051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B4F9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093BC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73F0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Herrería: no aplica.</w:t>
            </w:r>
          </w:p>
        </w:tc>
      </w:tr>
      <w:tr w:rsidR="0012200A" w:rsidRPr="00282E3A" w14:paraId="144B7DF8"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CF163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3646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F1D3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903BA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DD88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79735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Vidriería: no aplica.</w:t>
            </w:r>
          </w:p>
        </w:tc>
      </w:tr>
      <w:tr w:rsidR="0012200A" w:rsidRPr="00282E3A" w14:paraId="39AEB8FD"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2C5C2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D7FB7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6E00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CE6D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0F42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3C73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Instalación eléctrica: visible.</w:t>
            </w:r>
          </w:p>
        </w:tc>
      </w:tr>
      <w:tr w:rsidR="0012200A" w:rsidRPr="00282E3A" w14:paraId="27C8BB92"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FB8F3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2DC0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F82F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FD45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2A1B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C2D09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Instalación sanitaria: caída libre.</w:t>
            </w:r>
          </w:p>
        </w:tc>
      </w:tr>
      <w:tr w:rsidR="0012200A" w:rsidRPr="00282E3A" w14:paraId="6211AD35"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D0A8E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C901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60AAF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B425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7D969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7108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Instalaciones especiales: no aplica.</w:t>
            </w:r>
          </w:p>
        </w:tc>
      </w:tr>
      <w:tr w:rsidR="0012200A" w:rsidRPr="00282E3A" w14:paraId="338AD015"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2EC3D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1CC78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207D5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6060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2A2C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A4F8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Aplanados: de yeso o mezcla.</w:t>
            </w:r>
          </w:p>
        </w:tc>
      </w:tr>
      <w:tr w:rsidR="0012200A" w:rsidRPr="00282E3A" w14:paraId="1FC13762"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5D72C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8D1C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55E0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D5AB3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16CB1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A880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Acabados exteriores: de mezcla.</w:t>
            </w:r>
          </w:p>
        </w:tc>
      </w:tr>
      <w:tr w:rsidR="0012200A" w:rsidRPr="00282E3A" w14:paraId="7B2F7A0D"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765EF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6756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72254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C746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DB417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AE06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Muebles de baño: no aplica.</w:t>
            </w:r>
          </w:p>
        </w:tc>
      </w:tr>
      <w:tr w:rsidR="0012200A" w:rsidRPr="00282E3A" w14:paraId="195FEA90"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6A2C1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2B949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Techumbres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FBA2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C5094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137D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$1,231.46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9020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Proyecto: deficiente o no aplica.</w:t>
            </w:r>
          </w:p>
        </w:tc>
      </w:tr>
      <w:tr w:rsidR="0012200A" w:rsidRPr="00282E3A" w14:paraId="196C85D9"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B6615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0337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2802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ADC3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5EFC7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8C4A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Elementos de construcción:</w:t>
            </w:r>
          </w:p>
        </w:tc>
      </w:tr>
      <w:tr w:rsidR="0012200A" w:rsidRPr="00282E3A" w14:paraId="718E040D"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57872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8111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E5B02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36C3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B154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B3CF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Muros: no aplica.</w:t>
            </w:r>
          </w:p>
        </w:tc>
      </w:tr>
      <w:tr w:rsidR="0012200A" w:rsidRPr="00282E3A" w14:paraId="78BC1B85"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3E556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5EC21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96B7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D608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5D8EE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149E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Columnas: no aplica.</w:t>
            </w:r>
          </w:p>
        </w:tc>
      </w:tr>
      <w:tr w:rsidR="0012200A" w:rsidRPr="00282E3A" w14:paraId="24604879"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78B4E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C0D7D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5F9E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EFCFE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6CBD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706E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Entrepisos: no aplica.</w:t>
            </w:r>
          </w:p>
        </w:tc>
      </w:tr>
      <w:tr w:rsidR="0012200A" w:rsidRPr="00282E3A" w14:paraId="10C8AB0F"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C9162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63F25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3FBF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549A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187F1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057E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Techos: lámina, teja de barro o similar.</w:t>
            </w:r>
          </w:p>
        </w:tc>
      </w:tr>
      <w:tr w:rsidR="0012200A" w:rsidRPr="00282E3A" w14:paraId="741A8F1C"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57212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F088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1690D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F364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17DF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9AF7A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Pisos: firme de cemento o similar.</w:t>
            </w:r>
          </w:p>
        </w:tc>
      </w:tr>
      <w:tr w:rsidR="0012200A" w:rsidRPr="00282E3A" w14:paraId="39741AEC"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F12B2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10FB9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909ED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A163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3F93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D027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Puertas: no aplica.</w:t>
            </w:r>
          </w:p>
        </w:tc>
      </w:tr>
      <w:tr w:rsidR="0012200A" w:rsidRPr="00282E3A" w14:paraId="170BD317"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39901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9EA0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4957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6DE8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3DB4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F09E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Ventanas: no aplica.</w:t>
            </w:r>
          </w:p>
        </w:tc>
      </w:tr>
      <w:tr w:rsidR="0012200A" w:rsidRPr="00282E3A" w14:paraId="1EAC3C4C"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ADC99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C3E9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9AD7C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62B0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BE0EC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AA51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Herrería: no aplica.</w:t>
            </w:r>
          </w:p>
        </w:tc>
      </w:tr>
      <w:tr w:rsidR="0012200A" w:rsidRPr="00282E3A" w14:paraId="1B37856F"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91FA6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F8C7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BBB2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74A1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F2316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EA04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Vidriería: no aplica.</w:t>
            </w:r>
          </w:p>
        </w:tc>
      </w:tr>
      <w:tr w:rsidR="0012200A" w:rsidRPr="00282E3A" w14:paraId="4D5DEB88"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06AB4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6506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6AE4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871C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B1713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09B2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Instalación eléctrica: visible.</w:t>
            </w:r>
          </w:p>
        </w:tc>
      </w:tr>
      <w:tr w:rsidR="0012200A" w:rsidRPr="00282E3A" w14:paraId="768921E1"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21A69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017F3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A6B4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3284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D650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924E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Instalación sanitaria: caída libre.</w:t>
            </w:r>
          </w:p>
        </w:tc>
      </w:tr>
      <w:tr w:rsidR="0012200A" w:rsidRPr="00282E3A" w14:paraId="733A50E1"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E5B9E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190AC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BEB7C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C239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DD50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18B4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Instalaciones especiales: no aplica.</w:t>
            </w:r>
          </w:p>
        </w:tc>
      </w:tr>
      <w:tr w:rsidR="0012200A" w:rsidRPr="00282E3A" w14:paraId="524DED4E"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3DB94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8D3A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C436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126D7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DED6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988B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Aplanados: de mezcla o aparente.</w:t>
            </w:r>
          </w:p>
        </w:tc>
      </w:tr>
      <w:tr w:rsidR="0012200A" w:rsidRPr="00282E3A" w14:paraId="5F797DF5"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959E9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26EE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5A8E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C771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24FE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1208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Acabados exteriores: no aplica.</w:t>
            </w:r>
          </w:p>
        </w:tc>
      </w:tr>
      <w:tr w:rsidR="0012200A" w:rsidRPr="00282E3A" w14:paraId="74DBA14F"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E2129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F3A7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A2AF6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2F3FB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CCFD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D211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Muebles de baño: no aplica.</w:t>
            </w:r>
          </w:p>
        </w:tc>
      </w:tr>
      <w:tr w:rsidR="0012200A" w:rsidRPr="00282E3A" w14:paraId="17528B65"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C83CC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F5EB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Albercas techadas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70E7C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Buena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85C3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776AA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$6,634.33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4328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Elementos de construcción:</w:t>
            </w:r>
          </w:p>
        </w:tc>
      </w:tr>
      <w:tr w:rsidR="0012200A" w:rsidRPr="00282E3A" w14:paraId="72AD0AF7"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BA5B9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7E93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B884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6D6D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CDCE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23923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Muros: tabique rojo recocido, block de cemento o similar.</w:t>
            </w:r>
          </w:p>
        </w:tc>
      </w:tr>
      <w:tr w:rsidR="0012200A" w:rsidRPr="00282E3A" w14:paraId="1BEDD65D"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8A8E6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5FC2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2846C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311B5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F3800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42E3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Columnas: de concreto, metálicas.</w:t>
            </w:r>
          </w:p>
        </w:tc>
      </w:tr>
      <w:tr w:rsidR="0012200A" w:rsidRPr="00282E3A" w14:paraId="7EF0DEDD"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45743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88584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007D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8BD3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F83C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9E535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Techos: concreto, bóvedas, domos acrílicos.</w:t>
            </w:r>
          </w:p>
        </w:tc>
      </w:tr>
      <w:tr w:rsidR="0012200A" w:rsidRPr="007A42A0" w14:paraId="62C59E4F"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A2BA7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7927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B8E9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3B08B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9E24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FA34BA"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Pisos: cerámicos antiderrapantes, ahulados o similar.</w:t>
            </w:r>
          </w:p>
        </w:tc>
      </w:tr>
      <w:tr w:rsidR="0012200A" w:rsidRPr="00282E3A" w14:paraId="683C0322"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571543" w14:textId="77777777" w:rsidR="0012200A" w:rsidRPr="00282E3A" w:rsidRDefault="0012200A" w:rsidP="00282E3A">
            <w:pPr>
              <w:spacing w:line="360" w:lineRule="auto"/>
              <w:jc w:val="both"/>
              <w:rPr>
                <w:rFonts w:ascii="Arial" w:eastAsia="Times New Roman" w:hAnsi="Arial" w:cs="Arial"/>
                <w:lang w:val="pt-P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7A000" w14:textId="77777777" w:rsidR="0012200A" w:rsidRPr="00282E3A" w:rsidRDefault="0012200A" w:rsidP="00282E3A">
            <w:pPr>
              <w:spacing w:line="360" w:lineRule="auto"/>
              <w:jc w:val="both"/>
              <w:rPr>
                <w:rFonts w:ascii="Arial" w:eastAsia="Times New Roman" w:hAnsi="Arial" w:cs="Arial"/>
                <w:lang w:val="pt-P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21915" w14:textId="77777777" w:rsidR="0012200A" w:rsidRPr="00282E3A" w:rsidRDefault="0012200A" w:rsidP="00282E3A">
            <w:pPr>
              <w:spacing w:line="360" w:lineRule="auto"/>
              <w:jc w:val="both"/>
              <w:rPr>
                <w:rFonts w:ascii="Arial" w:eastAsia="Times New Roman" w:hAnsi="Arial" w:cs="Arial"/>
                <w:lang w:val="pt-P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928D9" w14:textId="77777777" w:rsidR="0012200A" w:rsidRPr="00282E3A" w:rsidRDefault="0012200A" w:rsidP="00282E3A">
            <w:pPr>
              <w:spacing w:line="360" w:lineRule="auto"/>
              <w:jc w:val="both"/>
              <w:rPr>
                <w:rFonts w:ascii="Arial" w:eastAsia="Times New Roman" w:hAnsi="Arial" w:cs="Arial"/>
                <w:lang w:val="pt-P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0EE29"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8D993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Puertas: aluminio, perfiles tubulares o similar.</w:t>
            </w:r>
          </w:p>
        </w:tc>
      </w:tr>
      <w:tr w:rsidR="0012200A" w:rsidRPr="007A42A0" w14:paraId="61254C7B"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5130F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0C9C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A954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E0D3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E56A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FEB2FC"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Ventanas: aluminio, perfiles tubulares o similar.</w:t>
            </w:r>
          </w:p>
        </w:tc>
      </w:tr>
      <w:tr w:rsidR="0012200A" w:rsidRPr="00282E3A" w14:paraId="56515BD1"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F3E9D7" w14:textId="77777777" w:rsidR="0012200A" w:rsidRPr="00282E3A" w:rsidRDefault="0012200A" w:rsidP="00282E3A">
            <w:pPr>
              <w:spacing w:line="360" w:lineRule="auto"/>
              <w:jc w:val="both"/>
              <w:rPr>
                <w:rFonts w:ascii="Arial" w:eastAsia="Times New Roman" w:hAnsi="Arial" w:cs="Arial"/>
                <w:lang w:val="pt-P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ED12C" w14:textId="77777777" w:rsidR="0012200A" w:rsidRPr="00282E3A" w:rsidRDefault="0012200A" w:rsidP="00282E3A">
            <w:pPr>
              <w:spacing w:line="360" w:lineRule="auto"/>
              <w:jc w:val="both"/>
              <w:rPr>
                <w:rFonts w:ascii="Arial" w:eastAsia="Times New Roman" w:hAnsi="Arial" w:cs="Arial"/>
                <w:lang w:val="pt-P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B4666" w14:textId="77777777" w:rsidR="0012200A" w:rsidRPr="00282E3A" w:rsidRDefault="0012200A" w:rsidP="00282E3A">
            <w:pPr>
              <w:spacing w:line="360" w:lineRule="auto"/>
              <w:jc w:val="both"/>
              <w:rPr>
                <w:rFonts w:ascii="Arial" w:eastAsia="Times New Roman" w:hAnsi="Arial" w:cs="Arial"/>
                <w:lang w:val="pt-P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8807D" w14:textId="77777777" w:rsidR="0012200A" w:rsidRPr="00282E3A" w:rsidRDefault="0012200A" w:rsidP="00282E3A">
            <w:pPr>
              <w:spacing w:line="360" w:lineRule="auto"/>
              <w:jc w:val="both"/>
              <w:rPr>
                <w:rFonts w:ascii="Arial" w:eastAsia="Times New Roman" w:hAnsi="Arial" w:cs="Arial"/>
                <w:lang w:val="pt-P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05EF2F"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5CB9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Herrería: aluminio, perfiles tubulares o similar.</w:t>
            </w:r>
          </w:p>
        </w:tc>
      </w:tr>
      <w:tr w:rsidR="0012200A" w:rsidRPr="00282E3A" w14:paraId="46B0B727"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3C3E9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39DC4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47D2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037BC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00C9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0808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Vidriería: </w:t>
            </w:r>
            <w:proofErr w:type="spellStart"/>
            <w:r w:rsidRPr="00282E3A">
              <w:rPr>
                <w:rFonts w:ascii="Arial" w:eastAsia="Times New Roman" w:hAnsi="Arial" w:cs="Arial"/>
              </w:rPr>
              <w:t>filtrasol</w:t>
            </w:r>
            <w:proofErr w:type="spellEnd"/>
            <w:r w:rsidRPr="00282E3A">
              <w:rPr>
                <w:rFonts w:ascii="Arial" w:eastAsia="Times New Roman" w:hAnsi="Arial" w:cs="Arial"/>
              </w:rPr>
              <w:t xml:space="preserve"> o similar.</w:t>
            </w:r>
          </w:p>
        </w:tc>
      </w:tr>
      <w:tr w:rsidR="0012200A" w:rsidRPr="00282E3A" w14:paraId="5B7FF21F"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6F3EC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7B8C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7658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EECB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B3DC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E08A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Instalación eléctrica: oculta.</w:t>
            </w:r>
          </w:p>
        </w:tc>
      </w:tr>
      <w:tr w:rsidR="0012200A" w:rsidRPr="00282E3A" w14:paraId="2D6DC0A3"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78733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8EAA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F1B8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FE47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FD25B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9DA27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Instalación sanitaria: instalación para recirculación de agua, filtros.</w:t>
            </w:r>
          </w:p>
        </w:tc>
      </w:tr>
      <w:tr w:rsidR="0012200A" w:rsidRPr="00282E3A" w14:paraId="3814CAAD"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84032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9FC7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D7EA8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4E046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0BD3E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C779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Instalaciones especiales: trampolines, botadores </w:t>
            </w:r>
            <w:r w:rsidRPr="00282E3A">
              <w:rPr>
                <w:rFonts w:ascii="Arial" w:eastAsia="Times New Roman" w:hAnsi="Arial" w:cs="Arial"/>
              </w:rPr>
              <w:lastRenderedPageBreak/>
              <w:t>foso de clavados, calderas.</w:t>
            </w:r>
          </w:p>
        </w:tc>
      </w:tr>
      <w:tr w:rsidR="0012200A" w:rsidRPr="00282E3A" w14:paraId="4BDA257A"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B01B2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D710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590D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2D25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CC109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591E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Aplanados: recubrimientos de azulejo, cerámica, mezcla.</w:t>
            </w:r>
          </w:p>
        </w:tc>
      </w:tr>
      <w:tr w:rsidR="0012200A" w:rsidRPr="00282E3A" w14:paraId="30A3B24F"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DC90C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A61B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3209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51CE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3065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7F0F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Acabados exteriores mezcla.</w:t>
            </w:r>
          </w:p>
        </w:tc>
      </w:tr>
      <w:tr w:rsidR="0012200A" w:rsidRPr="00282E3A" w14:paraId="089EFC31"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FC493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22FA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BF87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8719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B28D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B934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Muebles de baño: </w:t>
            </w:r>
            <w:proofErr w:type="spellStart"/>
            <w:r w:rsidRPr="00282E3A">
              <w:rPr>
                <w:rFonts w:ascii="Arial" w:eastAsia="Times New Roman" w:hAnsi="Arial" w:cs="Arial"/>
              </w:rPr>
              <w:t>porcelanizados</w:t>
            </w:r>
            <w:proofErr w:type="spellEnd"/>
            <w:r w:rsidRPr="00282E3A">
              <w:rPr>
                <w:rFonts w:ascii="Arial" w:eastAsia="Times New Roman" w:hAnsi="Arial" w:cs="Arial"/>
              </w:rPr>
              <w:t>.</w:t>
            </w:r>
          </w:p>
        </w:tc>
      </w:tr>
      <w:tr w:rsidR="0012200A" w:rsidRPr="00282E3A" w14:paraId="5D73F8B9"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3DAA0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AFF02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Albercas techadas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C274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BFAA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CB30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$5,125.27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E3C1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Elementos de construcción:</w:t>
            </w:r>
          </w:p>
        </w:tc>
      </w:tr>
      <w:tr w:rsidR="0012200A" w:rsidRPr="007A42A0" w14:paraId="484AA3F5"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19BE3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A39BE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1994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326B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225F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70729"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Muros: canceles de aluminio, perfil tubular o similar, policarbonato.</w:t>
            </w:r>
          </w:p>
        </w:tc>
      </w:tr>
      <w:tr w:rsidR="0012200A" w:rsidRPr="00282E3A" w14:paraId="689DC048"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80D5B4" w14:textId="77777777" w:rsidR="0012200A" w:rsidRPr="00282E3A" w:rsidRDefault="0012200A" w:rsidP="00282E3A">
            <w:pPr>
              <w:spacing w:line="360" w:lineRule="auto"/>
              <w:jc w:val="both"/>
              <w:rPr>
                <w:rFonts w:ascii="Arial" w:eastAsia="Times New Roman" w:hAnsi="Arial" w:cs="Arial"/>
                <w:lang w:val="pt-P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34337" w14:textId="77777777" w:rsidR="0012200A" w:rsidRPr="00282E3A" w:rsidRDefault="0012200A" w:rsidP="00282E3A">
            <w:pPr>
              <w:spacing w:line="360" w:lineRule="auto"/>
              <w:jc w:val="both"/>
              <w:rPr>
                <w:rFonts w:ascii="Arial" w:eastAsia="Times New Roman" w:hAnsi="Arial" w:cs="Arial"/>
                <w:lang w:val="pt-P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67350" w14:textId="77777777" w:rsidR="0012200A" w:rsidRPr="00282E3A" w:rsidRDefault="0012200A" w:rsidP="00282E3A">
            <w:pPr>
              <w:spacing w:line="360" w:lineRule="auto"/>
              <w:jc w:val="both"/>
              <w:rPr>
                <w:rFonts w:ascii="Arial" w:eastAsia="Times New Roman" w:hAnsi="Arial" w:cs="Arial"/>
                <w:lang w:val="pt-P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02B833" w14:textId="77777777" w:rsidR="0012200A" w:rsidRPr="00282E3A" w:rsidRDefault="0012200A" w:rsidP="00282E3A">
            <w:pPr>
              <w:spacing w:line="360" w:lineRule="auto"/>
              <w:jc w:val="both"/>
              <w:rPr>
                <w:rFonts w:ascii="Arial" w:eastAsia="Times New Roman" w:hAnsi="Arial" w:cs="Arial"/>
                <w:lang w:val="pt-P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16B32"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5A41D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Columnas: de concreto, metálicas.</w:t>
            </w:r>
          </w:p>
        </w:tc>
      </w:tr>
      <w:tr w:rsidR="0012200A" w:rsidRPr="007A42A0" w14:paraId="1E3C1CE5"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E673E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863E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1D03E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2BD29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9E51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7343F"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Techos: domos acrílicos o similar.</w:t>
            </w:r>
          </w:p>
        </w:tc>
      </w:tr>
      <w:tr w:rsidR="0012200A" w:rsidRPr="007A42A0" w14:paraId="3D892EE2"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2D4607" w14:textId="77777777" w:rsidR="0012200A" w:rsidRPr="00282E3A" w:rsidRDefault="0012200A" w:rsidP="00282E3A">
            <w:pPr>
              <w:spacing w:line="360" w:lineRule="auto"/>
              <w:jc w:val="both"/>
              <w:rPr>
                <w:rFonts w:ascii="Arial" w:eastAsia="Times New Roman" w:hAnsi="Arial" w:cs="Arial"/>
                <w:lang w:val="pt-P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41CEF" w14:textId="77777777" w:rsidR="0012200A" w:rsidRPr="00282E3A" w:rsidRDefault="0012200A" w:rsidP="00282E3A">
            <w:pPr>
              <w:spacing w:line="360" w:lineRule="auto"/>
              <w:jc w:val="both"/>
              <w:rPr>
                <w:rFonts w:ascii="Arial" w:eastAsia="Times New Roman" w:hAnsi="Arial" w:cs="Arial"/>
                <w:lang w:val="pt-P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6E4FB" w14:textId="77777777" w:rsidR="0012200A" w:rsidRPr="00282E3A" w:rsidRDefault="0012200A" w:rsidP="00282E3A">
            <w:pPr>
              <w:spacing w:line="360" w:lineRule="auto"/>
              <w:jc w:val="both"/>
              <w:rPr>
                <w:rFonts w:ascii="Arial" w:eastAsia="Times New Roman" w:hAnsi="Arial" w:cs="Arial"/>
                <w:lang w:val="pt-P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B27CF" w14:textId="77777777" w:rsidR="0012200A" w:rsidRPr="00282E3A" w:rsidRDefault="0012200A" w:rsidP="00282E3A">
            <w:pPr>
              <w:spacing w:line="360" w:lineRule="auto"/>
              <w:jc w:val="both"/>
              <w:rPr>
                <w:rFonts w:ascii="Arial" w:eastAsia="Times New Roman" w:hAnsi="Arial" w:cs="Arial"/>
                <w:lang w:val="pt-P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32F3A3"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979F9"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Pisos: cerámicos antiderrapantes, ahulados o similar.</w:t>
            </w:r>
          </w:p>
        </w:tc>
      </w:tr>
      <w:tr w:rsidR="0012200A" w:rsidRPr="00282E3A" w14:paraId="0594B2B9"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D85D61" w14:textId="77777777" w:rsidR="0012200A" w:rsidRPr="00282E3A" w:rsidRDefault="0012200A" w:rsidP="00282E3A">
            <w:pPr>
              <w:spacing w:line="360" w:lineRule="auto"/>
              <w:jc w:val="both"/>
              <w:rPr>
                <w:rFonts w:ascii="Arial" w:eastAsia="Times New Roman" w:hAnsi="Arial" w:cs="Arial"/>
                <w:lang w:val="pt-P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8344CE" w14:textId="77777777" w:rsidR="0012200A" w:rsidRPr="00282E3A" w:rsidRDefault="0012200A" w:rsidP="00282E3A">
            <w:pPr>
              <w:spacing w:line="360" w:lineRule="auto"/>
              <w:jc w:val="both"/>
              <w:rPr>
                <w:rFonts w:ascii="Arial" w:eastAsia="Times New Roman" w:hAnsi="Arial" w:cs="Arial"/>
                <w:lang w:val="pt-P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36243" w14:textId="77777777" w:rsidR="0012200A" w:rsidRPr="00282E3A" w:rsidRDefault="0012200A" w:rsidP="00282E3A">
            <w:pPr>
              <w:spacing w:line="360" w:lineRule="auto"/>
              <w:jc w:val="both"/>
              <w:rPr>
                <w:rFonts w:ascii="Arial" w:eastAsia="Times New Roman" w:hAnsi="Arial" w:cs="Arial"/>
                <w:lang w:val="pt-P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D6C80" w14:textId="77777777" w:rsidR="0012200A" w:rsidRPr="00282E3A" w:rsidRDefault="0012200A" w:rsidP="00282E3A">
            <w:pPr>
              <w:spacing w:line="360" w:lineRule="auto"/>
              <w:jc w:val="both"/>
              <w:rPr>
                <w:rFonts w:ascii="Arial" w:eastAsia="Times New Roman" w:hAnsi="Arial" w:cs="Arial"/>
                <w:lang w:val="pt-P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081AE7"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CF6C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Puertas: no aplica.</w:t>
            </w:r>
          </w:p>
        </w:tc>
      </w:tr>
      <w:tr w:rsidR="0012200A" w:rsidRPr="00282E3A" w14:paraId="25A2CF6D"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99291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CB296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01506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576F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2114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3E0DC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Ventanas: no aplica.</w:t>
            </w:r>
          </w:p>
        </w:tc>
      </w:tr>
      <w:tr w:rsidR="0012200A" w:rsidRPr="00282E3A" w14:paraId="0368EC73"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FC5D6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89D0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CD03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C8A2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CA83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3F6DE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Herrería: no aplica.</w:t>
            </w:r>
          </w:p>
        </w:tc>
      </w:tr>
      <w:tr w:rsidR="0012200A" w:rsidRPr="00282E3A" w14:paraId="67CEC53A"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43B8F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1BB69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9B1F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D90D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AA42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9604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Vidriería: </w:t>
            </w:r>
            <w:proofErr w:type="spellStart"/>
            <w:r w:rsidRPr="00282E3A">
              <w:rPr>
                <w:rFonts w:ascii="Arial" w:eastAsia="Times New Roman" w:hAnsi="Arial" w:cs="Arial"/>
              </w:rPr>
              <w:t>filtrasol</w:t>
            </w:r>
            <w:proofErr w:type="spellEnd"/>
            <w:r w:rsidRPr="00282E3A">
              <w:rPr>
                <w:rFonts w:ascii="Arial" w:eastAsia="Times New Roman" w:hAnsi="Arial" w:cs="Arial"/>
              </w:rPr>
              <w:t>.</w:t>
            </w:r>
          </w:p>
        </w:tc>
      </w:tr>
      <w:tr w:rsidR="0012200A" w:rsidRPr="00282E3A" w14:paraId="30D01A5A"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71289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E557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1635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CD86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77C9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30F5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Instalación eléctrica: oculta.</w:t>
            </w:r>
          </w:p>
        </w:tc>
      </w:tr>
      <w:tr w:rsidR="0012200A" w:rsidRPr="00282E3A" w14:paraId="7998B680"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8FCCC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0DA1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AB93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009D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6199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A01D8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Instalación sanitaria: instalación para recirculación de agua, filtros.</w:t>
            </w:r>
          </w:p>
        </w:tc>
      </w:tr>
      <w:tr w:rsidR="0012200A" w:rsidRPr="00282E3A" w14:paraId="089D3975"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9E482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420F1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A2EB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DF26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9127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5355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Instalaciones especiales: trampolines, botadores.</w:t>
            </w:r>
          </w:p>
        </w:tc>
      </w:tr>
      <w:tr w:rsidR="0012200A" w:rsidRPr="00282E3A" w14:paraId="3817D595"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B1FCF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28A2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B3F7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E28F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F5A3A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43DE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Aplanados: recubrimientos de azulejo, mezcla o similar.</w:t>
            </w:r>
          </w:p>
        </w:tc>
      </w:tr>
      <w:tr w:rsidR="0012200A" w:rsidRPr="00282E3A" w14:paraId="67A7721B"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6988F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B89C1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49CE5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DB63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481A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E881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Acabados exteriores: recubrimientos de cemento y pintura.</w:t>
            </w:r>
          </w:p>
        </w:tc>
      </w:tr>
      <w:tr w:rsidR="0012200A" w:rsidRPr="00282E3A" w14:paraId="1A4B9D55"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D165E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3F1E9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47DB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D8861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BFBD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838E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Muebles de baño: no aplica.</w:t>
            </w:r>
          </w:p>
        </w:tc>
      </w:tr>
      <w:tr w:rsidR="0012200A" w:rsidRPr="00282E3A" w14:paraId="7C38FD60"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DF8E5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4458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Albercas techadas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CBD5B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26B2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58E5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$3,831.84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1500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Elementos de construcción:</w:t>
            </w:r>
          </w:p>
        </w:tc>
      </w:tr>
      <w:tr w:rsidR="0012200A" w:rsidRPr="00282E3A" w14:paraId="5B7C919C"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5D595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9360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DB433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AECBE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05F5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655F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Muros: cancelería de perfil tubular.</w:t>
            </w:r>
          </w:p>
        </w:tc>
      </w:tr>
      <w:tr w:rsidR="0012200A" w:rsidRPr="00282E3A" w14:paraId="135253AE"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EB066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60A8F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F74A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6C2CB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BA1A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762AB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Columnas: de concreto, metálicas.</w:t>
            </w:r>
          </w:p>
        </w:tc>
      </w:tr>
      <w:tr w:rsidR="0012200A" w:rsidRPr="00282E3A" w14:paraId="27E0EB70"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60E47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9BA8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53B8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8D71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0B10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31B7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Techos: domos.</w:t>
            </w:r>
          </w:p>
        </w:tc>
      </w:tr>
      <w:tr w:rsidR="0012200A" w:rsidRPr="00282E3A" w14:paraId="5182285E"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B4E74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A56F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87A52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7144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16BC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0009B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Pisos: pasta artificial, ahulados o similar.</w:t>
            </w:r>
          </w:p>
        </w:tc>
      </w:tr>
      <w:tr w:rsidR="0012200A" w:rsidRPr="00282E3A" w14:paraId="5EE6B7F5"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538B6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7751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F3AD3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8600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9F3D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2B86F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Puertas: no aplica.</w:t>
            </w:r>
          </w:p>
        </w:tc>
      </w:tr>
      <w:tr w:rsidR="0012200A" w:rsidRPr="00282E3A" w14:paraId="1C51AF1C"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2C0B3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B8302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D025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FB53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7271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374B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Ventanas: no aplica.</w:t>
            </w:r>
          </w:p>
        </w:tc>
      </w:tr>
      <w:tr w:rsidR="0012200A" w:rsidRPr="00282E3A" w14:paraId="5B85BAF5"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B77DB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5FC13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2F5C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B94A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21CD5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E545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Herrería: no aplica.</w:t>
            </w:r>
          </w:p>
        </w:tc>
      </w:tr>
      <w:tr w:rsidR="0012200A" w:rsidRPr="00282E3A" w14:paraId="59EDE2C6"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623BC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CBF1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5B1E1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9CFD5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FCEE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1DED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Vidriería: no aplica.</w:t>
            </w:r>
          </w:p>
        </w:tc>
      </w:tr>
      <w:tr w:rsidR="0012200A" w:rsidRPr="00282E3A" w14:paraId="73143407"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21A08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7D8F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A927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1647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786B3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6277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Instalación eléctrica: iluminación normal.</w:t>
            </w:r>
          </w:p>
        </w:tc>
      </w:tr>
      <w:tr w:rsidR="0012200A" w:rsidRPr="00282E3A" w14:paraId="28BBC459"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1CD4D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F513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7C966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205C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50E9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CB80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Instalación sanitaria: oculta.</w:t>
            </w:r>
          </w:p>
        </w:tc>
      </w:tr>
      <w:tr w:rsidR="0012200A" w:rsidRPr="00282E3A" w14:paraId="63D6F50C"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6856D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814A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9E0EE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ADCC5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860AF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E7C6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Instalaciones especiales: no aplica.</w:t>
            </w:r>
          </w:p>
        </w:tc>
      </w:tr>
      <w:tr w:rsidR="0012200A" w:rsidRPr="00282E3A" w14:paraId="1E5F8D54"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83BCB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B1C1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1318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641C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46D2B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E019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Aplanados: mezcla.</w:t>
            </w:r>
          </w:p>
        </w:tc>
      </w:tr>
      <w:tr w:rsidR="0012200A" w:rsidRPr="00282E3A" w14:paraId="27BED37D"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BD92B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2C0C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9AC95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2B052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11D8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87A48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Acabados exteriores: recubrimientos de cemento y pintura.</w:t>
            </w:r>
          </w:p>
        </w:tc>
      </w:tr>
      <w:tr w:rsidR="0012200A" w:rsidRPr="00282E3A" w14:paraId="44A96AD6"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C4281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2F7B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5D68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A4224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C4F0C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54E4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Muebles de baño: no aplica.</w:t>
            </w:r>
          </w:p>
        </w:tc>
      </w:tr>
      <w:tr w:rsidR="0012200A" w:rsidRPr="00282E3A" w14:paraId="09A9A685"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747A8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E086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Albercas sin techar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626F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Buena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70FA9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A432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$5,389.48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000AC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Elementos de construcción:</w:t>
            </w:r>
          </w:p>
        </w:tc>
      </w:tr>
      <w:tr w:rsidR="0012200A" w:rsidRPr="00282E3A" w14:paraId="02DA7239"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66015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DB22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87CA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3D20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CAB2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F173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Pisos: piso de cemento, arcilla, pasta artificial, baldosas o similar.</w:t>
            </w:r>
          </w:p>
        </w:tc>
      </w:tr>
      <w:tr w:rsidR="0012200A" w:rsidRPr="00282E3A" w14:paraId="013C1951"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5CB50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986EA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D91F1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A477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55EC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0CB8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Instalación eléctrica: iluminación normal, interior y exterior.</w:t>
            </w:r>
          </w:p>
        </w:tc>
      </w:tr>
      <w:tr w:rsidR="0012200A" w:rsidRPr="00282E3A" w14:paraId="493AC09D"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A3D8C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0CF9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7E1B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BF75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D6D4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B4E82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Instalación sanitaria: oculta.</w:t>
            </w:r>
          </w:p>
        </w:tc>
      </w:tr>
      <w:tr w:rsidR="0012200A" w:rsidRPr="00282E3A" w14:paraId="52F30A0B"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FC137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37A3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3B26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FABA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37F84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CD63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Instalaciones especiales: trampolines, botadores, calderas.</w:t>
            </w:r>
          </w:p>
        </w:tc>
      </w:tr>
      <w:tr w:rsidR="0012200A" w:rsidRPr="00282E3A" w14:paraId="008834E9"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D530D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EC68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3D60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6BD5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A4A3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DB57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Aplanados: mezcla.</w:t>
            </w:r>
          </w:p>
        </w:tc>
      </w:tr>
      <w:tr w:rsidR="0012200A" w:rsidRPr="00282E3A" w14:paraId="2F8C589F"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62807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773C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518C1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7927E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D7E7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8C2F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Acabados exteriores: recubrimientos de cerámica, cemento y pintura.</w:t>
            </w:r>
          </w:p>
        </w:tc>
      </w:tr>
      <w:tr w:rsidR="0012200A" w:rsidRPr="00282E3A" w14:paraId="5BED7FC9"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308BE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3E2F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Albercas sin techar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7644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F523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1A79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$3,880.25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78B7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Elementos de construcción:</w:t>
            </w:r>
          </w:p>
        </w:tc>
      </w:tr>
      <w:tr w:rsidR="0012200A" w:rsidRPr="007A42A0" w14:paraId="4F4457D2"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4C270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1E55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77A5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C551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C9EB4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440BD"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Pisos: piso de cemento, pasto natural o similar.</w:t>
            </w:r>
          </w:p>
        </w:tc>
      </w:tr>
      <w:tr w:rsidR="0012200A" w:rsidRPr="00282E3A" w14:paraId="4B222521"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E9DFDF" w14:textId="77777777" w:rsidR="0012200A" w:rsidRPr="00282E3A" w:rsidRDefault="0012200A" w:rsidP="00282E3A">
            <w:pPr>
              <w:spacing w:line="360" w:lineRule="auto"/>
              <w:jc w:val="both"/>
              <w:rPr>
                <w:rFonts w:ascii="Arial" w:eastAsia="Times New Roman" w:hAnsi="Arial" w:cs="Arial"/>
                <w:lang w:val="pt-P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3E138D" w14:textId="77777777" w:rsidR="0012200A" w:rsidRPr="00282E3A" w:rsidRDefault="0012200A" w:rsidP="00282E3A">
            <w:pPr>
              <w:spacing w:line="360" w:lineRule="auto"/>
              <w:jc w:val="both"/>
              <w:rPr>
                <w:rFonts w:ascii="Arial" w:eastAsia="Times New Roman" w:hAnsi="Arial" w:cs="Arial"/>
                <w:lang w:val="pt-P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0E223" w14:textId="77777777" w:rsidR="0012200A" w:rsidRPr="00282E3A" w:rsidRDefault="0012200A" w:rsidP="00282E3A">
            <w:pPr>
              <w:spacing w:line="360" w:lineRule="auto"/>
              <w:jc w:val="both"/>
              <w:rPr>
                <w:rFonts w:ascii="Arial" w:eastAsia="Times New Roman" w:hAnsi="Arial" w:cs="Arial"/>
                <w:lang w:val="pt-P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0315C" w14:textId="77777777" w:rsidR="0012200A" w:rsidRPr="00282E3A" w:rsidRDefault="0012200A" w:rsidP="00282E3A">
            <w:pPr>
              <w:spacing w:line="360" w:lineRule="auto"/>
              <w:jc w:val="both"/>
              <w:rPr>
                <w:rFonts w:ascii="Arial" w:eastAsia="Times New Roman" w:hAnsi="Arial" w:cs="Arial"/>
                <w:lang w:val="pt-P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24554"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A761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Instalación eléctrica: oculta.</w:t>
            </w:r>
          </w:p>
        </w:tc>
      </w:tr>
      <w:tr w:rsidR="0012200A" w:rsidRPr="00282E3A" w14:paraId="388DC380"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F740B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ADBF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5555C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9160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ED6E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66EC8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Instalación sanitaria: oculta.</w:t>
            </w:r>
          </w:p>
        </w:tc>
      </w:tr>
      <w:tr w:rsidR="0012200A" w:rsidRPr="00282E3A" w14:paraId="6B7EACD8"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91DD0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8C24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2509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9DA0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D915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E625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Instalaciones especiales: trampolines, escalones, botadores.</w:t>
            </w:r>
          </w:p>
        </w:tc>
      </w:tr>
      <w:tr w:rsidR="0012200A" w:rsidRPr="00282E3A" w14:paraId="4B148300"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B9B82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9B15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4367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B069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8BD0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7834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Aplanados: mezcla.</w:t>
            </w:r>
          </w:p>
        </w:tc>
      </w:tr>
      <w:tr w:rsidR="0012200A" w:rsidRPr="00282E3A" w14:paraId="6A678729"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F27E0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9A30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4FAD9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34B3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9D3F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4EFF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Acabados exteriores: recubrimientos de cemento y pintura.</w:t>
            </w:r>
          </w:p>
        </w:tc>
      </w:tr>
      <w:tr w:rsidR="0012200A" w:rsidRPr="00282E3A" w14:paraId="2F386228"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B9305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FA05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Albercas sin techar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8032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EA4B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61283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$2,586.84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0A0E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Elementos de construcción:</w:t>
            </w:r>
          </w:p>
        </w:tc>
      </w:tr>
      <w:tr w:rsidR="0012200A" w:rsidRPr="00282E3A" w14:paraId="697B680E"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1A558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4FC9F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043C8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94116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C023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CFBF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Pisos: piso de cemento.</w:t>
            </w:r>
          </w:p>
        </w:tc>
      </w:tr>
      <w:tr w:rsidR="0012200A" w:rsidRPr="00282E3A" w14:paraId="26AD067E"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53D0C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E420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7120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B856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7AECE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05F1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Instalación eléctrica: no aplica.</w:t>
            </w:r>
          </w:p>
        </w:tc>
      </w:tr>
      <w:tr w:rsidR="0012200A" w:rsidRPr="00282E3A" w14:paraId="583E1BC2"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DEE36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6687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A18D3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372D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495F3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7D61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Instalación sanitaria: no aplica.</w:t>
            </w:r>
          </w:p>
        </w:tc>
      </w:tr>
      <w:tr w:rsidR="0012200A" w:rsidRPr="00282E3A" w14:paraId="0BF2EFF7"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BBB9A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EA6F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E752E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347C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6309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284F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Instalaciones especiales: no aplica.</w:t>
            </w:r>
          </w:p>
        </w:tc>
      </w:tr>
      <w:tr w:rsidR="0012200A" w:rsidRPr="00282E3A" w14:paraId="58C1BB3E"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EC851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B6DB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6D10E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F1FD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5BA2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240AD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Aplanados: mezcla.</w:t>
            </w:r>
          </w:p>
        </w:tc>
      </w:tr>
      <w:tr w:rsidR="0012200A" w:rsidRPr="00282E3A" w14:paraId="300AE273"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39162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303A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0B7D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19DC1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C690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5AD6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Acabados exteriores: recubrimientos de cemento y pintura.</w:t>
            </w:r>
          </w:p>
        </w:tc>
      </w:tr>
      <w:tr w:rsidR="0012200A" w:rsidRPr="00282E3A" w14:paraId="3269D674"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9E23E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5263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Canchas techadas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290EF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Buena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0BA0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5E832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$3,524.65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D94CF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Elementos de construcción:</w:t>
            </w:r>
          </w:p>
        </w:tc>
      </w:tr>
      <w:tr w:rsidR="0012200A" w:rsidRPr="00282E3A" w14:paraId="34A03ABE"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54E14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24E8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BA20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3D29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2C1D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6382D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Muros: tabique rojo recocido, block de cemento o similar.</w:t>
            </w:r>
          </w:p>
        </w:tc>
      </w:tr>
      <w:tr w:rsidR="0012200A" w:rsidRPr="00282E3A" w14:paraId="6D4486BF"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FA589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24D92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C115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2191A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E11E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61C16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Columnas: de concreto armado.</w:t>
            </w:r>
          </w:p>
        </w:tc>
      </w:tr>
      <w:tr w:rsidR="0012200A" w:rsidRPr="00282E3A" w14:paraId="2CC00B52"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F23C6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5294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DFA4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47ACC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BBD8A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29B6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Techos: lámina galvanizada sobre estructura de acero.</w:t>
            </w:r>
          </w:p>
        </w:tc>
      </w:tr>
      <w:tr w:rsidR="0012200A" w:rsidRPr="00282E3A" w14:paraId="218B7478"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7F00E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52C65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0777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44B58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3C71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9A42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Pisos: duela de madera, cerámicos, cemento acabado pulido, arcilla, pasta artificial o similar.</w:t>
            </w:r>
          </w:p>
        </w:tc>
      </w:tr>
      <w:tr w:rsidR="0012200A" w:rsidRPr="00282E3A" w14:paraId="4BD3A52F"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FFD33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6EAF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063C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10B5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9D8D2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C1A8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Puertas: de perfil tubular y aluminio.</w:t>
            </w:r>
          </w:p>
        </w:tc>
      </w:tr>
      <w:tr w:rsidR="0012200A" w:rsidRPr="00282E3A" w14:paraId="05CCFF20"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74CF9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4DCE8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984C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7E82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16DB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BE27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Ventanas: de perfil tubular y aluminio.</w:t>
            </w:r>
          </w:p>
        </w:tc>
      </w:tr>
      <w:tr w:rsidR="0012200A" w:rsidRPr="00282E3A" w14:paraId="6D155DAE"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64321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1559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CA00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2F14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FCD8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C4A2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Herrería: no aplica.</w:t>
            </w:r>
          </w:p>
        </w:tc>
      </w:tr>
      <w:tr w:rsidR="0012200A" w:rsidRPr="00282E3A" w14:paraId="7D637939"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B7E02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F59C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C46C8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836DB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447E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6C3D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Vidriería: semidoble.</w:t>
            </w:r>
          </w:p>
        </w:tc>
      </w:tr>
      <w:tr w:rsidR="0012200A" w:rsidRPr="00282E3A" w14:paraId="324CC0F8"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2E7E6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461F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F99F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1C8D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6361C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B28E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Instalación eléctrica: ductos visibles.</w:t>
            </w:r>
          </w:p>
        </w:tc>
      </w:tr>
      <w:tr w:rsidR="0012200A" w:rsidRPr="00282E3A" w14:paraId="7ADE0FC2"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93B38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AF5D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5407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72AD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4300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2A0C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Instalación sanitaria: no aplica.</w:t>
            </w:r>
          </w:p>
        </w:tc>
      </w:tr>
      <w:tr w:rsidR="0012200A" w:rsidRPr="00282E3A" w14:paraId="12454184"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0F8B2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5A0C7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C2A8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7A6C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6DDB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53934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Instalaciones especiales: gradas, barandas.</w:t>
            </w:r>
          </w:p>
        </w:tc>
      </w:tr>
      <w:tr w:rsidR="0012200A" w:rsidRPr="00282E3A" w14:paraId="5DEC6719"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EF261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42E1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9395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9AAA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749FA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DEBC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Aplanados: mezcla y pintura.</w:t>
            </w:r>
          </w:p>
        </w:tc>
      </w:tr>
      <w:tr w:rsidR="0012200A" w:rsidRPr="00282E3A" w14:paraId="3D19443E"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3C108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230A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25AC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2514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4CC5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0CEC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Acabados exteriores: mezcla.</w:t>
            </w:r>
          </w:p>
        </w:tc>
      </w:tr>
      <w:tr w:rsidR="0012200A" w:rsidRPr="00282E3A" w14:paraId="0E9C65B7"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5BCED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1B29E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Canchas techadas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28EC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C53A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B285C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$2,383.93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C25DF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Elementos de construcción:</w:t>
            </w:r>
          </w:p>
        </w:tc>
      </w:tr>
      <w:tr w:rsidR="0012200A" w:rsidRPr="00282E3A" w14:paraId="2F798CAE"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F6D6F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10E5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F957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06C89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AC73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A3C5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Muros: tabique rojo recocido o similar.</w:t>
            </w:r>
          </w:p>
        </w:tc>
      </w:tr>
      <w:tr w:rsidR="0012200A" w:rsidRPr="00282E3A" w14:paraId="35BB1398"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16B62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769F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89C4A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495DC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9EAC5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5C59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Columnas: metálicas.</w:t>
            </w:r>
          </w:p>
        </w:tc>
      </w:tr>
      <w:tr w:rsidR="0012200A" w:rsidRPr="00282E3A" w14:paraId="34781C41"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EB75D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4F88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FF03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FF7AA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FFD4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46CA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Techos: lámina galvanizada sobre estructura metálica.</w:t>
            </w:r>
          </w:p>
        </w:tc>
      </w:tr>
      <w:tr w:rsidR="0012200A" w:rsidRPr="00282E3A" w14:paraId="5F54CCCC"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E0B33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746E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76E4C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3290B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7673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FC7E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Pisos: cemento, cerámicos, arcilla, pasto natural.</w:t>
            </w:r>
          </w:p>
        </w:tc>
      </w:tr>
      <w:tr w:rsidR="0012200A" w:rsidRPr="00282E3A" w14:paraId="11328905"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418CD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C41E8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4948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4188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DC01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E41E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Puertas: no aplica.</w:t>
            </w:r>
          </w:p>
        </w:tc>
      </w:tr>
      <w:tr w:rsidR="0012200A" w:rsidRPr="00282E3A" w14:paraId="27A249F0"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BF395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7A51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5E93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E14FF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617F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92390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Ventanas: no aplica.</w:t>
            </w:r>
          </w:p>
        </w:tc>
      </w:tr>
      <w:tr w:rsidR="0012200A" w:rsidRPr="00282E3A" w14:paraId="73AAEB07"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FB3CD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A47A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7C481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E71D9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7AF6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1ECE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Herrería: no aplica.</w:t>
            </w:r>
          </w:p>
        </w:tc>
      </w:tr>
      <w:tr w:rsidR="0012200A" w:rsidRPr="00282E3A" w14:paraId="06465B9A"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076ED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32AC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C1E6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28468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2606A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A003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Vidriería: no aplica.</w:t>
            </w:r>
          </w:p>
        </w:tc>
      </w:tr>
      <w:tr w:rsidR="0012200A" w:rsidRPr="00282E3A" w14:paraId="4F4E20DF"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34E9D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B3D6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FC55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2F03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6B57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B77C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Instalación eléctrica: iluminación normal.</w:t>
            </w:r>
          </w:p>
        </w:tc>
      </w:tr>
      <w:tr w:rsidR="0012200A" w:rsidRPr="00282E3A" w14:paraId="583B7CE9"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4FEB3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FFA5E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B56C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8BBC1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BD55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41E4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Instalación sanitaria: no aplica.</w:t>
            </w:r>
          </w:p>
        </w:tc>
      </w:tr>
      <w:tr w:rsidR="0012200A" w:rsidRPr="00282E3A" w14:paraId="18F7F066"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33EA0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62A9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DD70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EEE30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88B2A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A771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Instalaciones especiales: malla ciclónica.</w:t>
            </w:r>
          </w:p>
        </w:tc>
      </w:tr>
      <w:tr w:rsidR="0012200A" w:rsidRPr="00282E3A" w14:paraId="72D25537"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CE255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B3B7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A6364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E068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D723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4580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Aplanados: mezcla y pintura.</w:t>
            </w:r>
          </w:p>
        </w:tc>
      </w:tr>
      <w:tr w:rsidR="0012200A" w:rsidRPr="00282E3A" w14:paraId="797D99E4"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1C1A2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4886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92051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DA921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230F1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6A89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Acabados exteriores: recubrimientos de cemento y pintura.</w:t>
            </w:r>
          </w:p>
        </w:tc>
      </w:tr>
      <w:tr w:rsidR="0012200A" w:rsidRPr="00282E3A" w14:paraId="7FCC5ED4"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85AA2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D6A6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Canchas techadas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852F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32A7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FF5B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$1,553.95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1231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Elementos de construcción:</w:t>
            </w:r>
          </w:p>
        </w:tc>
      </w:tr>
      <w:tr w:rsidR="0012200A" w:rsidRPr="00282E3A" w14:paraId="3438A843"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5EE8A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10D97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4636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756B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5952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7AC4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Muros: no aplica.</w:t>
            </w:r>
          </w:p>
        </w:tc>
      </w:tr>
      <w:tr w:rsidR="0012200A" w:rsidRPr="00282E3A" w14:paraId="47ABCFCB"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9BDA0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8D1A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0D97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82F76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B21F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29C8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Columnas: metálicas.</w:t>
            </w:r>
          </w:p>
        </w:tc>
      </w:tr>
      <w:tr w:rsidR="0012200A" w:rsidRPr="007A42A0" w14:paraId="10F70654"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4F760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03F9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4360A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01C3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76E9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4AF71F"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Techos: lámina galvanizada o acrílica.</w:t>
            </w:r>
          </w:p>
        </w:tc>
      </w:tr>
      <w:tr w:rsidR="0012200A" w:rsidRPr="00282E3A" w14:paraId="7E194951"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BA827B" w14:textId="77777777" w:rsidR="0012200A" w:rsidRPr="00282E3A" w:rsidRDefault="0012200A" w:rsidP="00282E3A">
            <w:pPr>
              <w:spacing w:line="360" w:lineRule="auto"/>
              <w:jc w:val="both"/>
              <w:rPr>
                <w:rFonts w:ascii="Arial" w:eastAsia="Times New Roman" w:hAnsi="Arial" w:cs="Arial"/>
                <w:lang w:val="pt-P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CA1D7" w14:textId="77777777" w:rsidR="0012200A" w:rsidRPr="00282E3A" w:rsidRDefault="0012200A" w:rsidP="00282E3A">
            <w:pPr>
              <w:spacing w:line="360" w:lineRule="auto"/>
              <w:jc w:val="both"/>
              <w:rPr>
                <w:rFonts w:ascii="Arial" w:eastAsia="Times New Roman" w:hAnsi="Arial" w:cs="Arial"/>
                <w:lang w:val="pt-P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49AA5F" w14:textId="77777777" w:rsidR="0012200A" w:rsidRPr="00282E3A" w:rsidRDefault="0012200A" w:rsidP="00282E3A">
            <w:pPr>
              <w:spacing w:line="360" w:lineRule="auto"/>
              <w:jc w:val="both"/>
              <w:rPr>
                <w:rFonts w:ascii="Arial" w:eastAsia="Times New Roman" w:hAnsi="Arial" w:cs="Arial"/>
                <w:lang w:val="pt-P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9BC42" w14:textId="77777777" w:rsidR="0012200A" w:rsidRPr="00282E3A" w:rsidRDefault="0012200A" w:rsidP="00282E3A">
            <w:pPr>
              <w:spacing w:line="360" w:lineRule="auto"/>
              <w:jc w:val="both"/>
              <w:rPr>
                <w:rFonts w:ascii="Arial" w:eastAsia="Times New Roman" w:hAnsi="Arial" w:cs="Arial"/>
                <w:lang w:val="pt-P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7D6DE"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AC08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Pisos: cemento o similar.</w:t>
            </w:r>
          </w:p>
        </w:tc>
      </w:tr>
      <w:tr w:rsidR="0012200A" w:rsidRPr="00282E3A" w14:paraId="23D31473"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1EAAC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8B566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ECF1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DC64A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D26D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7E25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Puertas: no aplica.</w:t>
            </w:r>
          </w:p>
        </w:tc>
      </w:tr>
      <w:tr w:rsidR="0012200A" w:rsidRPr="00282E3A" w14:paraId="45398821"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C4488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F718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4410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EBD3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D0E7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1BDC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Ventanas: no aplica.</w:t>
            </w:r>
          </w:p>
        </w:tc>
      </w:tr>
      <w:tr w:rsidR="0012200A" w:rsidRPr="00282E3A" w14:paraId="53768995"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282CD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4DC9B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04A7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6BBE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2AD7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551F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Herrería: no aplica.</w:t>
            </w:r>
          </w:p>
        </w:tc>
      </w:tr>
      <w:tr w:rsidR="0012200A" w:rsidRPr="00282E3A" w14:paraId="7872BDE9"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8907F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2C18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83AF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B734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2E25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29C4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Vidriería: no aplica.</w:t>
            </w:r>
          </w:p>
        </w:tc>
      </w:tr>
      <w:tr w:rsidR="0012200A" w:rsidRPr="00282E3A" w14:paraId="43BA9F6C"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EC9D9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666CC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77CE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2FCB1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F000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1021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Instalación eléctrica: iluminación mínima.</w:t>
            </w:r>
          </w:p>
        </w:tc>
      </w:tr>
      <w:tr w:rsidR="0012200A" w:rsidRPr="00282E3A" w14:paraId="07547968"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82D55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40368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79193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C9E91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0E0F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33EF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Instalación sanitaria: no aplica.</w:t>
            </w:r>
          </w:p>
        </w:tc>
      </w:tr>
      <w:tr w:rsidR="0012200A" w:rsidRPr="00282E3A" w14:paraId="118E1541"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C24A2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4471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7ED4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7D32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B744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79E3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Instalaciones especiales: malla ciclónica.</w:t>
            </w:r>
          </w:p>
        </w:tc>
      </w:tr>
      <w:tr w:rsidR="0012200A" w:rsidRPr="00282E3A" w14:paraId="121F7361"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D20D9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055C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7EA7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BC1E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9DA5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9E9E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Aplanados: no aplica.</w:t>
            </w:r>
          </w:p>
        </w:tc>
      </w:tr>
      <w:tr w:rsidR="0012200A" w:rsidRPr="00282E3A" w14:paraId="5626426D"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99FAA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184C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C085C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95DA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A2C7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B829B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Acabados exteriores: no aplica.</w:t>
            </w:r>
          </w:p>
        </w:tc>
      </w:tr>
      <w:tr w:rsidR="0012200A" w:rsidRPr="00282E3A" w14:paraId="64BE83E5"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CF38B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FE4F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Canchas sin techar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0278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Buena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8743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FB24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$971.06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74C7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Elementos de construcción:</w:t>
            </w:r>
          </w:p>
        </w:tc>
      </w:tr>
      <w:tr w:rsidR="0012200A" w:rsidRPr="007A42A0" w14:paraId="1DFE8517"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D6C76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D754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8957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9942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6357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BD51F8"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Muros: de tabique o block de cemento.</w:t>
            </w:r>
          </w:p>
        </w:tc>
      </w:tr>
      <w:tr w:rsidR="0012200A" w:rsidRPr="00282E3A" w14:paraId="72A4C632"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448FB5" w14:textId="77777777" w:rsidR="0012200A" w:rsidRPr="00282E3A" w:rsidRDefault="0012200A" w:rsidP="00282E3A">
            <w:pPr>
              <w:spacing w:line="360" w:lineRule="auto"/>
              <w:jc w:val="both"/>
              <w:rPr>
                <w:rFonts w:ascii="Arial" w:eastAsia="Times New Roman" w:hAnsi="Arial" w:cs="Arial"/>
                <w:lang w:val="pt-P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49F01E" w14:textId="77777777" w:rsidR="0012200A" w:rsidRPr="00282E3A" w:rsidRDefault="0012200A" w:rsidP="00282E3A">
            <w:pPr>
              <w:spacing w:line="360" w:lineRule="auto"/>
              <w:jc w:val="both"/>
              <w:rPr>
                <w:rFonts w:ascii="Arial" w:eastAsia="Times New Roman" w:hAnsi="Arial" w:cs="Arial"/>
                <w:lang w:val="pt-P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8D6ECF" w14:textId="77777777" w:rsidR="0012200A" w:rsidRPr="00282E3A" w:rsidRDefault="0012200A" w:rsidP="00282E3A">
            <w:pPr>
              <w:spacing w:line="360" w:lineRule="auto"/>
              <w:jc w:val="both"/>
              <w:rPr>
                <w:rFonts w:ascii="Arial" w:eastAsia="Times New Roman" w:hAnsi="Arial" w:cs="Arial"/>
                <w:lang w:val="pt-P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E0F913" w14:textId="77777777" w:rsidR="0012200A" w:rsidRPr="00282E3A" w:rsidRDefault="0012200A" w:rsidP="00282E3A">
            <w:pPr>
              <w:spacing w:line="360" w:lineRule="auto"/>
              <w:jc w:val="both"/>
              <w:rPr>
                <w:rFonts w:ascii="Arial" w:eastAsia="Times New Roman" w:hAnsi="Arial" w:cs="Arial"/>
                <w:lang w:val="pt-P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C0541A"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7293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Pisos: concreto, arcilla o pasto artificial.</w:t>
            </w:r>
          </w:p>
        </w:tc>
      </w:tr>
      <w:tr w:rsidR="0012200A" w:rsidRPr="00282E3A" w14:paraId="10BCBB1D"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546B3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A305C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0D45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E166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DFAE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FF646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Instalaciones especiales: malla ciclónica, iluminación, gradas.</w:t>
            </w:r>
          </w:p>
        </w:tc>
      </w:tr>
      <w:tr w:rsidR="0012200A" w:rsidRPr="00282E3A" w14:paraId="5031A1DC"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62F16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4845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Canchas sin techar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4E73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760C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8A1D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$645.11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6608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Elementos de construcción:</w:t>
            </w:r>
          </w:p>
        </w:tc>
      </w:tr>
      <w:tr w:rsidR="0012200A" w:rsidRPr="00282E3A" w14:paraId="1BC29326"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1B631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B45D7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72735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0045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40DE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45E72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Pisos: piso de concreto, pasto natural.</w:t>
            </w:r>
          </w:p>
        </w:tc>
      </w:tr>
      <w:tr w:rsidR="0012200A" w:rsidRPr="00282E3A" w14:paraId="636BA0F7"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93DE9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E184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606B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CEA7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C538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CB8D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Instalaciones especiales: malla ciclónica, iluminación.</w:t>
            </w:r>
          </w:p>
        </w:tc>
      </w:tr>
      <w:tr w:rsidR="0012200A" w:rsidRPr="00282E3A" w14:paraId="03BEF8CA"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0B040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A5D09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Canchas sin techar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0011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730E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B6AA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$429.90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6671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Elementos de construcción:</w:t>
            </w:r>
          </w:p>
        </w:tc>
      </w:tr>
      <w:tr w:rsidR="0012200A" w:rsidRPr="00282E3A" w14:paraId="3CEC8C9F"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5B1FD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17FB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DEFB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13187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DD81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865F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Pisos: piso de concreto.</w:t>
            </w:r>
          </w:p>
        </w:tc>
      </w:tr>
      <w:tr w:rsidR="0012200A" w:rsidRPr="00282E3A" w14:paraId="64BF5D61" w14:textId="77777777">
        <w:trPr>
          <w:divId w:val="2207488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DB8C1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99865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3EF2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B924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85E9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2107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Instalaciones especiales: no aplica.</w:t>
            </w:r>
          </w:p>
        </w:tc>
      </w:tr>
    </w:tbl>
    <w:p w14:paraId="1C6E4781" w14:textId="77777777" w:rsidR="0012200A" w:rsidRPr="00282E3A" w:rsidRDefault="0012200A" w:rsidP="00282E3A">
      <w:pPr>
        <w:spacing w:line="360" w:lineRule="auto"/>
        <w:jc w:val="both"/>
        <w:divId w:val="1315916774"/>
        <w:rPr>
          <w:rFonts w:ascii="Arial" w:eastAsia="Times New Roman" w:hAnsi="Arial" w:cs="Arial"/>
        </w:rPr>
      </w:pPr>
    </w:p>
    <w:p w14:paraId="4DB9DD9B" w14:textId="77777777" w:rsidR="0012200A" w:rsidRDefault="00000000" w:rsidP="00282E3A">
      <w:pPr>
        <w:pStyle w:val="NormalWeb"/>
        <w:spacing w:before="0" w:beforeAutospacing="0" w:after="0" w:afterAutospacing="0" w:line="360" w:lineRule="auto"/>
        <w:jc w:val="both"/>
        <w:divId w:val="736325765"/>
      </w:pPr>
      <w:r w:rsidRPr="00282E3A">
        <w:t>A cada uno de los valores unitarios de construcción a que se refiere la tabla anterior, se aplicará un factor de depreciación. Este factor se obtendrá multiplicando el factor de calificación por el resultado obtenido de restar a la unidad la potencia 1.4 del cociente de la edad entre la vida útil de la construcción. Aplicando la siguiente fórmula:</w:t>
      </w:r>
    </w:p>
    <w:p w14:paraId="11C48B36" w14:textId="77777777" w:rsidR="00FE51D2" w:rsidRPr="00282E3A" w:rsidRDefault="00FE51D2" w:rsidP="00282E3A">
      <w:pPr>
        <w:pStyle w:val="NormalWeb"/>
        <w:spacing w:before="0" w:beforeAutospacing="0" w:after="0" w:afterAutospacing="0" w:line="360" w:lineRule="auto"/>
        <w:jc w:val="both"/>
        <w:divId w:val="736325765"/>
      </w:pPr>
    </w:p>
    <w:p w14:paraId="6E77508F" w14:textId="77777777" w:rsidR="0012200A" w:rsidRPr="00282E3A" w:rsidRDefault="00000000" w:rsidP="00282E3A">
      <w:pPr>
        <w:pStyle w:val="NormalWeb"/>
        <w:spacing w:before="0" w:beforeAutospacing="0" w:after="0" w:afterAutospacing="0" w:line="360" w:lineRule="auto"/>
        <w:jc w:val="both"/>
        <w:divId w:val="736325765"/>
      </w:pPr>
      <w:proofErr w:type="spellStart"/>
      <w:r w:rsidRPr="00282E3A">
        <w:rPr>
          <w:b/>
          <w:bCs/>
        </w:rPr>
        <w:t>FD</w:t>
      </w:r>
      <w:proofErr w:type="spellEnd"/>
      <w:r w:rsidRPr="00282E3A">
        <w:rPr>
          <w:b/>
          <w:bCs/>
        </w:rPr>
        <w:t>= (1 - ( E/</w:t>
      </w:r>
      <w:proofErr w:type="spellStart"/>
      <w:r w:rsidRPr="00282E3A">
        <w:rPr>
          <w:b/>
          <w:bCs/>
        </w:rPr>
        <w:t>Vut</w:t>
      </w:r>
      <w:proofErr w:type="spellEnd"/>
      <w:r w:rsidRPr="00282E3A">
        <w:rPr>
          <w:b/>
          <w:bCs/>
        </w:rPr>
        <w:t xml:space="preserve"> )</w:t>
      </w:r>
      <w:r w:rsidRPr="00282E3A">
        <w:rPr>
          <w:b/>
          <w:bCs/>
          <w:vertAlign w:val="superscript"/>
        </w:rPr>
        <w:t xml:space="preserve"> 1.4 </w:t>
      </w:r>
      <w:r w:rsidRPr="00282E3A">
        <w:rPr>
          <w:b/>
          <w:bCs/>
        </w:rPr>
        <w:t>) F</w:t>
      </w:r>
    </w:p>
    <w:p w14:paraId="725A6233" w14:textId="77777777" w:rsidR="0012200A" w:rsidRPr="00282E3A" w:rsidRDefault="00000000" w:rsidP="00282E3A">
      <w:pPr>
        <w:pStyle w:val="NormalWeb"/>
        <w:spacing w:before="0" w:beforeAutospacing="0" w:after="0" w:afterAutospacing="0" w:line="360" w:lineRule="auto"/>
        <w:jc w:val="both"/>
        <w:divId w:val="736325765"/>
      </w:pPr>
      <w:r w:rsidRPr="00282E3A">
        <w:t xml:space="preserve">Donde:                   </w:t>
      </w:r>
    </w:p>
    <w:p w14:paraId="1076403B" w14:textId="77777777" w:rsidR="0012200A" w:rsidRPr="00282E3A" w:rsidRDefault="00000000" w:rsidP="00282E3A">
      <w:pPr>
        <w:pStyle w:val="NormalWeb"/>
        <w:spacing w:before="0" w:beforeAutospacing="0" w:after="0" w:afterAutospacing="0" w:line="360" w:lineRule="auto"/>
        <w:jc w:val="both"/>
        <w:divId w:val="736325765"/>
      </w:pPr>
      <w:proofErr w:type="spellStart"/>
      <w:r w:rsidRPr="00282E3A">
        <w:t>FD</w:t>
      </w:r>
      <w:proofErr w:type="spellEnd"/>
      <w:r w:rsidRPr="00282E3A">
        <w:t xml:space="preserve"> = Factor de depreciación</w:t>
      </w:r>
    </w:p>
    <w:p w14:paraId="238ADB19" w14:textId="77777777" w:rsidR="0012200A" w:rsidRPr="00282E3A" w:rsidRDefault="00000000" w:rsidP="00282E3A">
      <w:pPr>
        <w:pStyle w:val="NormalWeb"/>
        <w:spacing w:before="0" w:beforeAutospacing="0" w:after="0" w:afterAutospacing="0" w:line="360" w:lineRule="auto"/>
        <w:jc w:val="both"/>
        <w:divId w:val="736325765"/>
      </w:pPr>
      <w:r w:rsidRPr="00282E3A">
        <w:t>E = Edad</w:t>
      </w:r>
    </w:p>
    <w:p w14:paraId="21040262" w14:textId="77777777" w:rsidR="0012200A" w:rsidRPr="00282E3A" w:rsidRDefault="00000000" w:rsidP="00282E3A">
      <w:pPr>
        <w:spacing w:line="360" w:lineRule="auto"/>
        <w:jc w:val="both"/>
        <w:divId w:val="736325765"/>
        <w:rPr>
          <w:rFonts w:ascii="Arial" w:hAnsi="Arial" w:cs="Arial"/>
        </w:rPr>
      </w:pPr>
      <w:proofErr w:type="spellStart"/>
      <w:r w:rsidRPr="00282E3A">
        <w:rPr>
          <w:rFonts w:ascii="Arial" w:hAnsi="Arial" w:cs="Arial"/>
        </w:rPr>
        <w:lastRenderedPageBreak/>
        <w:t>Vut</w:t>
      </w:r>
      <w:proofErr w:type="spellEnd"/>
      <w:r w:rsidRPr="00282E3A">
        <w:rPr>
          <w:rFonts w:ascii="Arial" w:hAnsi="Arial" w:cs="Arial"/>
        </w:rPr>
        <w:t xml:space="preserve"> = Vida útil total</w:t>
      </w:r>
    </w:p>
    <w:p w14:paraId="31DC3B33" w14:textId="77777777" w:rsidR="0012200A" w:rsidRPr="00282E3A" w:rsidRDefault="00000000" w:rsidP="00282E3A">
      <w:pPr>
        <w:pStyle w:val="NormalWeb"/>
        <w:spacing w:before="0" w:beforeAutospacing="0" w:after="0" w:afterAutospacing="0" w:line="360" w:lineRule="auto"/>
        <w:jc w:val="both"/>
        <w:divId w:val="736325765"/>
      </w:pPr>
      <w:r w:rsidRPr="00282E3A">
        <w:t>F= Factor de calificación</w:t>
      </w:r>
    </w:p>
    <w:p w14:paraId="68D7E5F2" w14:textId="77777777" w:rsidR="0012200A" w:rsidRPr="00282E3A" w:rsidRDefault="00000000" w:rsidP="00282E3A">
      <w:pPr>
        <w:pStyle w:val="NormalWeb"/>
        <w:spacing w:before="0" w:beforeAutospacing="0" w:after="0" w:afterAutospacing="0" w:line="360" w:lineRule="auto"/>
        <w:jc w:val="both"/>
        <w:divId w:val="736325765"/>
      </w:pPr>
      <w:r w:rsidRPr="00282E3A">
        <w:t>El factor de calificación se obtendrá de la siguiente tabla:</w:t>
      </w:r>
    </w:p>
    <w:p w14:paraId="4A880E33" w14:textId="77777777" w:rsidR="00FE51D2" w:rsidRDefault="00FE51D2" w:rsidP="00FE51D2">
      <w:pPr>
        <w:pStyle w:val="NormalWeb"/>
        <w:spacing w:before="0" w:beforeAutospacing="0" w:after="0" w:afterAutospacing="0" w:line="360" w:lineRule="auto"/>
        <w:jc w:val="center"/>
        <w:divId w:val="736325765"/>
        <w:rPr>
          <w:b/>
          <w:bCs/>
        </w:rPr>
      </w:pPr>
    </w:p>
    <w:p w14:paraId="3D9D6DA0" w14:textId="3C1D490B" w:rsidR="0012200A" w:rsidRDefault="00000000" w:rsidP="00FE51D2">
      <w:pPr>
        <w:pStyle w:val="NormalWeb"/>
        <w:spacing w:before="0" w:beforeAutospacing="0" w:after="0" w:afterAutospacing="0" w:line="360" w:lineRule="auto"/>
        <w:jc w:val="center"/>
        <w:divId w:val="736325765"/>
        <w:rPr>
          <w:b/>
          <w:bCs/>
        </w:rPr>
      </w:pPr>
      <w:r w:rsidRPr="00FE51D2">
        <w:rPr>
          <w:b/>
          <w:bCs/>
        </w:rPr>
        <w:t>Estado de conservación</w:t>
      </w:r>
    </w:p>
    <w:p w14:paraId="683E0B3A" w14:textId="77777777" w:rsidR="00FE51D2" w:rsidRPr="00FE51D2" w:rsidRDefault="00FE51D2" w:rsidP="00FE51D2">
      <w:pPr>
        <w:pStyle w:val="NormalWeb"/>
        <w:spacing w:before="0" w:beforeAutospacing="0" w:after="0" w:afterAutospacing="0" w:line="360" w:lineRule="auto"/>
        <w:jc w:val="center"/>
        <w:divId w:val="736325765"/>
        <w:rPr>
          <w:b/>
          <w:bCs/>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81"/>
        <w:gridCol w:w="2695"/>
        <w:gridCol w:w="2789"/>
      </w:tblGrid>
      <w:tr w:rsidR="0012200A" w:rsidRPr="00282E3A" w14:paraId="33EBDD4B" w14:textId="77777777">
        <w:trPr>
          <w:divId w:val="605817599"/>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835E80"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Clave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D4A5C"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Factor de calificación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AAA0E9"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Conservación</w:t>
            </w:r>
          </w:p>
        </w:tc>
      </w:tr>
      <w:tr w:rsidR="0012200A" w:rsidRPr="00282E3A" w14:paraId="5E09D861" w14:textId="77777777">
        <w:trPr>
          <w:divId w:val="60581759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95472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6C8B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DF7EA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Excelente</w:t>
            </w:r>
          </w:p>
        </w:tc>
      </w:tr>
      <w:tr w:rsidR="0012200A" w:rsidRPr="00282E3A" w14:paraId="36DA2CB9" w14:textId="77777777">
        <w:trPr>
          <w:divId w:val="60581759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BEDEA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159B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8C2E5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Bueno</w:t>
            </w:r>
          </w:p>
        </w:tc>
      </w:tr>
      <w:tr w:rsidR="0012200A" w:rsidRPr="00282E3A" w14:paraId="62297E2C" w14:textId="77777777">
        <w:trPr>
          <w:divId w:val="60581759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F297B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4020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BEB4C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Regular</w:t>
            </w:r>
          </w:p>
        </w:tc>
      </w:tr>
      <w:tr w:rsidR="0012200A" w:rsidRPr="00282E3A" w14:paraId="06853587" w14:textId="77777777">
        <w:trPr>
          <w:divId w:val="60581759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DA35F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48E9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DD15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Reparaciones menores</w:t>
            </w:r>
          </w:p>
        </w:tc>
      </w:tr>
      <w:tr w:rsidR="0012200A" w:rsidRPr="00282E3A" w14:paraId="476F3E8B" w14:textId="77777777">
        <w:trPr>
          <w:divId w:val="60581759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6328A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1A5EE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6FF5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Reparaciones regulares</w:t>
            </w:r>
          </w:p>
        </w:tc>
      </w:tr>
      <w:tr w:rsidR="0012200A" w:rsidRPr="00282E3A" w14:paraId="3E9AF977" w14:textId="77777777">
        <w:trPr>
          <w:divId w:val="60581759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BF375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BA93B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2AE0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Reparaciones mayores</w:t>
            </w:r>
          </w:p>
        </w:tc>
      </w:tr>
    </w:tbl>
    <w:p w14:paraId="5A61298A" w14:textId="77777777" w:rsidR="0012200A" w:rsidRPr="00282E3A" w:rsidRDefault="0012200A" w:rsidP="00282E3A">
      <w:pPr>
        <w:spacing w:line="360" w:lineRule="auto"/>
        <w:jc w:val="both"/>
        <w:divId w:val="1630092373"/>
        <w:rPr>
          <w:rFonts w:ascii="Arial" w:eastAsia="Times New Roman" w:hAnsi="Arial" w:cs="Arial"/>
        </w:rPr>
      </w:pPr>
    </w:p>
    <w:p w14:paraId="5C836EC5" w14:textId="77777777" w:rsidR="0012200A" w:rsidRPr="00282E3A" w:rsidRDefault="00000000" w:rsidP="00282E3A">
      <w:pPr>
        <w:pStyle w:val="NormalWeb"/>
        <w:spacing w:before="0" w:beforeAutospacing="0" w:after="0" w:afterAutospacing="0" w:line="360" w:lineRule="auto"/>
        <w:jc w:val="both"/>
        <w:divId w:val="736325765"/>
      </w:pPr>
      <w:r w:rsidRPr="00282E3A">
        <w:t>En los casos en los que el factor de depreciación resultante sea menor a 0.40, se deberá utilizar una vida útil distinta a la establecida en la tabla de valores por metro cuadrado por tipo de construcción, calidad y vida útil, la cual será el resultado de la suma de la edad cronológica más la vida útil remanente. Dicha vida remanente se estimará con base en observar las características físicas de la construcción y en ningún caso se aplicará un factor de depreciación menor a 0.40.</w:t>
      </w:r>
    </w:p>
    <w:p w14:paraId="393D5B07" w14:textId="77777777" w:rsidR="0012200A" w:rsidRPr="00282E3A" w:rsidRDefault="00000000" w:rsidP="00282E3A">
      <w:pPr>
        <w:pStyle w:val="NormalWeb"/>
        <w:spacing w:before="0" w:beforeAutospacing="0" w:after="0" w:afterAutospacing="0" w:line="360" w:lineRule="auto"/>
        <w:jc w:val="both"/>
        <w:divId w:val="736325765"/>
      </w:pPr>
      <w:r w:rsidRPr="00282E3A">
        <w:t> </w:t>
      </w:r>
    </w:p>
    <w:p w14:paraId="01D9DEC2" w14:textId="77777777" w:rsidR="0012200A" w:rsidRPr="00282E3A" w:rsidRDefault="00000000" w:rsidP="00282E3A">
      <w:pPr>
        <w:pStyle w:val="Prrafodelista"/>
        <w:spacing w:before="0" w:beforeAutospacing="0" w:after="0" w:afterAutospacing="0" w:line="360" w:lineRule="auto"/>
        <w:jc w:val="both"/>
        <w:divId w:val="736325765"/>
      </w:pPr>
      <w:r w:rsidRPr="00282E3A">
        <w:rPr>
          <w:b/>
          <w:bCs/>
        </w:rPr>
        <w:t>II.   Inmuebles suburbanos</w:t>
      </w:r>
    </w:p>
    <w:p w14:paraId="1E436955" w14:textId="77777777" w:rsidR="0012200A" w:rsidRPr="00282E3A" w:rsidRDefault="00000000" w:rsidP="00282E3A">
      <w:pPr>
        <w:pStyle w:val="NormalWeb"/>
        <w:spacing w:before="0" w:beforeAutospacing="0" w:after="0" w:afterAutospacing="0" w:line="360" w:lineRule="auto"/>
        <w:jc w:val="both"/>
        <w:divId w:val="736325765"/>
      </w:pPr>
      <w:r w:rsidRPr="00282E3A">
        <w:t> </w:t>
      </w:r>
    </w:p>
    <w:p w14:paraId="1B2CA5D8" w14:textId="77777777" w:rsidR="0012200A" w:rsidRPr="00282E3A" w:rsidRDefault="00000000" w:rsidP="00282E3A">
      <w:pPr>
        <w:pStyle w:val="NormalWeb"/>
        <w:spacing w:before="0" w:beforeAutospacing="0" w:after="0" w:afterAutospacing="0" w:line="360" w:lineRule="auto"/>
        <w:jc w:val="both"/>
        <w:divId w:val="736325765"/>
      </w:pPr>
      <w:r w:rsidRPr="00282E3A">
        <w:rPr>
          <w:b/>
          <w:bCs/>
        </w:rPr>
        <w:t xml:space="preserve">A) </w:t>
      </w:r>
      <w:r w:rsidRPr="00282E3A">
        <w:t>Los valores unitarios de terreno por metro cuadrado atenderán a la delimitación señalada en el Plano de Valores de Terreno para el Municipio de León, Guanajuato, que establece el presente Ordenamiento:</w:t>
      </w:r>
    </w:p>
    <w:p w14:paraId="059B8489" w14:textId="77777777" w:rsidR="00FE51D2" w:rsidRDefault="00FE51D2" w:rsidP="00282E3A">
      <w:pPr>
        <w:pStyle w:val="NormalWeb"/>
        <w:spacing w:before="0" w:beforeAutospacing="0" w:after="0" w:afterAutospacing="0" w:line="360" w:lineRule="auto"/>
        <w:jc w:val="both"/>
        <w:divId w:val="736325765"/>
        <w:rPr>
          <w:b/>
          <w:bCs/>
        </w:rPr>
      </w:pPr>
    </w:p>
    <w:p w14:paraId="1AE31049" w14:textId="2F41AD21" w:rsidR="0012200A" w:rsidRPr="00282E3A" w:rsidRDefault="00000000" w:rsidP="00FE51D2">
      <w:pPr>
        <w:pStyle w:val="NormalWeb"/>
        <w:spacing w:before="0" w:beforeAutospacing="0" w:after="0" w:afterAutospacing="0" w:line="360" w:lineRule="auto"/>
        <w:jc w:val="center"/>
        <w:divId w:val="736325765"/>
      </w:pPr>
      <w:r w:rsidRPr="00282E3A">
        <w:rPr>
          <w:b/>
          <w:bCs/>
        </w:rPr>
        <w:lastRenderedPageBreak/>
        <w:t>Zona suburbana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987"/>
        <w:gridCol w:w="4629"/>
        <w:gridCol w:w="1108"/>
      </w:tblGrid>
      <w:tr w:rsidR="0012200A" w:rsidRPr="00282E3A" w14:paraId="0CEED3F4" w14:textId="77777777">
        <w:trPr>
          <w:divId w:val="1932202070"/>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F47892"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Sector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2276C"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Colonia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6F1E6B"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Valor</w:t>
            </w:r>
          </w:p>
        </w:tc>
      </w:tr>
      <w:tr w:rsidR="0012200A" w:rsidRPr="00282E3A" w14:paraId="260596A3" w14:textId="77777777">
        <w:trPr>
          <w:divId w:val="193220207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45EC6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19070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8A8D5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 Fracciones de Loza de los Padres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E559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$94.28</w:t>
            </w:r>
          </w:p>
        </w:tc>
      </w:tr>
      <w:tr w:rsidR="0012200A" w:rsidRPr="00282E3A" w14:paraId="21453490" w14:textId="77777777">
        <w:trPr>
          <w:divId w:val="193220207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70A17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F193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 Sur de los López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620C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$106.23</w:t>
            </w:r>
          </w:p>
        </w:tc>
      </w:tr>
      <w:tr w:rsidR="0012200A" w:rsidRPr="00282E3A" w14:paraId="59ECAEF3" w14:textId="77777777">
        <w:trPr>
          <w:divId w:val="193220207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FE34D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E866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 Fracciones de los Sauces de Abajo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B71D5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$99.60</w:t>
            </w:r>
          </w:p>
        </w:tc>
      </w:tr>
      <w:tr w:rsidR="0012200A" w:rsidRPr="00282E3A" w14:paraId="0E1C19A8" w14:textId="77777777">
        <w:trPr>
          <w:divId w:val="193220207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008A2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C0C6E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Los Naranjos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9B190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$241.68</w:t>
            </w:r>
          </w:p>
        </w:tc>
      </w:tr>
      <w:tr w:rsidR="0012200A" w:rsidRPr="00282E3A" w14:paraId="2A64D8C8" w14:textId="77777777">
        <w:trPr>
          <w:divId w:val="193220207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10FC0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14076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A162A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Planta de Tratamiento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52466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$151.38</w:t>
            </w:r>
          </w:p>
        </w:tc>
      </w:tr>
      <w:tr w:rsidR="0012200A" w:rsidRPr="00282E3A" w14:paraId="22BD4353" w14:textId="77777777">
        <w:trPr>
          <w:divId w:val="193220207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DD3D0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A531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Alfaro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2596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$580.27</w:t>
            </w:r>
          </w:p>
        </w:tc>
      </w:tr>
      <w:tr w:rsidR="0012200A" w:rsidRPr="00282E3A" w14:paraId="09F40AE3" w14:textId="77777777">
        <w:trPr>
          <w:divId w:val="193220207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CC9EE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16001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8859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La Laborcita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8E55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$717.04</w:t>
            </w:r>
          </w:p>
        </w:tc>
      </w:tr>
      <w:tr w:rsidR="0012200A" w:rsidRPr="00282E3A" w14:paraId="2CB69A23" w14:textId="77777777">
        <w:trPr>
          <w:divId w:val="193220207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5261B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16070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C36C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 Fracciones de la Laborcita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4E1CE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$207.14</w:t>
            </w:r>
          </w:p>
        </w:tc>
      </w:tr>
      <w:tr w:rsidR="0012200A" w:rsidRPr="00282E3A" w14:paraId="6457A137" w14:textId="77777777">
        <w:trPr>
          <w:divId w:val="193220207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44059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18001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80F4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Duarte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F9BC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$750.24</w:t>
            </w:r>
          </w:p>
        </w:tc>
      </w:tr>
      <w:tr w:rsidR="0012200A" w:rsidRPr="00282E3A" w14:paraId="058178AA" w14:textId="77777777">
        <w:trPr>
          <w:divId w:val="193220207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D0B43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18002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9E77C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Primavera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5BFF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$249.65</w:t>
            </w:r>
          </w:p>
        </w:tc>
      </w:tr>
      <w:tr w:rsidR="0012200A" w:rsidRPr="00282E3A" w14:paraId="7EA13769" w14:textId="77777777">
        <w:trPr>
          <w:divId w:val="193220207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FECBC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19005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B753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Lomas de </w:t>
            </w:r>
            <w:proofErr w:type="spellStart"/>
            <w:r w:rsidRPr="00282E3A">
              <w:rPr>
                <w:rFonts w:ascii="Arial" w:eastAsia="Times New Roman" w:hAnsi="Arial" w:cs="Arial"/>
              </w:rPr>
              <w:t>Comanjilla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2CB17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$610.81</w:t>
            </w:r>
          </w:p>
        </w:tc>
      </w:tr>
      <w:tr w:rsidR="0012200A" w:rsidRPr="00282E3A" w14:paraId="6094776B" w14:textId="77777777">
        <w:trPr>
          <w:divId w:val="193220207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D7A9C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19006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995A9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Loza de los Padres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34184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$560.00</w:t>
            </w:r>
          </w:p>
        </w:tc>
      </w:tr>
      <w:tr w:rsidR="0012200A" w:rsidRPr="00282E3A" w14:paraId="0BCAEC16" w14:textId="77777777">
        <w:trPr>
          <w:divId w:val="193220207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B627F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19008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86F1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Los Jacales Norte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9E9C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$328.31</w:t>
            </w:r>
          </w:p>
        </w:tc>
      </w:tr>
      <w:tr w:rsidR="0012200A" w:rsidRPr="00282E3A" w14:paraId="17B1179F" w14:textId="77777777">
        <w:trPr>
          <w:divId w:val="193220207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CFCB9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19071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1C07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 Fracciones de los Sauces de Arriba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1449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$182.40</w:t>
            </w:r>
          </w:p>
        </w:tc>
      </w:tr>
      <w:tr w:rsidR="0012200A" w:rsidRPr="00282E3A" w14:paraId="2784CE3D" w14:textId="77777777">
        <w:trPr>
          <w:divId w:val="193220207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E3DC2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19072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23A4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(Pro) Sur los Jacales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3B6B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$146.06</w:t>
            </w:r>
          </w:p>
        </w:tc>
      </w:tr>
      <w:tr w:rsidR="0012200A" w:rsidRPr="00282E3A" w14:paraId="16631B9F" w14:textId="77777777">
        <w:trPr>
          <w:divId w:val="193220207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E8D28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0584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Los Jacales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A6BB1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$371.80</w:t>
            </w:r>
          </w:p>
        </w:tc>
      </w:tr>
      <w:tr w:rsidR="0012200A" w:rsidRPr="00282E3A" w14:paraId="0BDFC630" w14:textId="77777777">
        <w:trPr>
          <w:divId w:val="193220207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276F3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168C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Lomas de los Sauces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D096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$235.02</w:t>
            </w:r>
          </w:p>
        </w:tc>
      </w:tr>
      <w:tr w:rsidR="0012200A" w:rsidRPr="00282E3A" w14:paraId="3F1145B6" w14:textId="77777777">
        <w:trPr>
          <w:divId w:val="193220207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C2D14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21012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E2EF8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Los Sauces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BCF0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$750.24</w:t>
            </w:r>
          </w:p>
        </w:tc>
      </w:tr>
      <w:tr w:rsidR="0012200A" w:rsidRPr="00282E3A" w14:paraId="554174B3" w14:textId="77777777">
        <w:trPr>
          <w:divId w:val="193220207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AC23C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50F7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Granjas Económicas los Sauces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8E117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$316.16</w:t>
            </w:r>
          </w:p>
        </w:tc>
      </w:tr>
      <w:tr w:rsidR="0012200A" w:rsidRPr="00282E3A" w14:paraId="4BE4EA09" w14:textId="77777777">
        <w:trPr>
          <w:divId w:val="193220207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26C8C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F1344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Granjas las Palomas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6FC4F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$398.36</w:t>
            </w:r>
          </w:p>
        </w:tc>
      </w:tr>
      <w:tr w:rsidR="0012200A" w:rsidRPr="00282E3A" w14:paraId="50F6DDEC" w14:textId="77777777">
        <w:trPr>
          <w:divId w:val="193220207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F34A1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6E20A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Lomas del Suspiro (La Trilla)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6BD3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$289.46</w:t>
            </w:r>
          </w:p>
        </w:tc>
      </w:tr>
      <w:tr w:rsidR="0012200A" w:rsidRPr="00282E3A" w14:paraId="516C4F2C" w14:textId="77777777">
        <w:trPr>
          <w:divId w:val="193220207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AC7DE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5DDB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San Isidro de los Sauces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8233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$483.34</w:t>
            </w:r>
          </w:p>
        </w:tc>
      </w:tr>
      <w:tr w:rsidR="0012200A" w:rsidRPr="00282E3A" w14:paraId="470FC53C" w14:textId="77777777">
        <w:trPr>
          <w:divId w:val="193220207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26226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3887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Sur las Palomas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7010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$289.46</w:t>
            </w:r>
          </w:p>
        </w:tc>
      </w:tr>
      <w:tr w:rsidR="0012200A" w:rsidRPr="00282E3A" w14:paraId="73F8B22C" w14:textId="77777777">
        <w:trPr>
          <w:divId w:val="193220207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0E582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22001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58A35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Lomas del Paraíso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F0BE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$255.36</w:t>
            </w:r>
          </w:p>
        </w:tc>
      </w:tr>
      <w:tr w:rsidR="0012200A" w:rsidRPr="00282E3A" w14:paraId="25B6DE96" w14:textId="77777777">
        <w:trPr>
          <w:divId w:val="193220207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D83B9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22002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73089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Sauces del Bosque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1C6E0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$305.41</w:t>
            </w:r>
          </w:p>
        </w:tc>
      </w:tr>
      <w:tr w:rsidR="0012200A" w:rsidRPr="00282E3A" w14:paraId="3BCE9A36" w14:textId="77777777">
        <w:trPr>
          <w:divId w:val="193220207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85EF9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22003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6530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Campestre la Luz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CB45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$239.01</w:t>
            </w:r>
          </w:p>
        </w:tc>
      </w:tr>
      <w:tr w:rsidR="0012200A" w:rsidRPr="00282E3A" w14:paraId="54F65398" w14:textId="77777777">
        <w:trPr>
          <w:divId w:val="193220207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FEDD1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22012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47C2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Comunidad Noria de </w:t>
            </w:r>
            <w:proofErr w:type="spellStart"/>
            <w:r w:rsidRPr="00282E3A">
              <w:rPr>
                <w:rFonts w:ascii="Arial" w:eastAsia="Times New Roman" w:hAnsi="Arial" w:cs="Arial"/>
              </w:rPr>
              <w:t>Septiem</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C5C1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$88.54</w:t>
            </w:r>
          </w:p>
        </w:tc>
      </w:tr>
      <w:tr w:rsidR="0012200A" w:rsidRPr="00282E3A" w14:paraId="5C5CA0D0" w14:textId="77777777">
        <w:trPr>
          <w:divId w:val="193220207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F1DB9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82F75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Caja Popular San Nicolás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8A91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$292.14</w:t>
            </w:r>
          </w:p>
        </w:tc>
      </w:tr>
      <w:tr w:rsidR="0012200A" w:rsidRPr="00282E3A" w14:paraId="27FD8491" w14:textId="77777777">
        <w:trPr>
          <w:divId w:val="193220207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923F4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22027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1657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Los Tepetates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EAA0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$345.25</w:t>
            </w:r>
          </w:p>
        </w:tc>
      </w:tr>
      <w:tr w:rsidR="0012200A" w:rsidRPr="00282E3A" w14:paraId="62181253" w14:textId="77777777">
        <w:trPr>
          <w:divId w:val="193220207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D3871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22048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F2641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Valle de Santa Rita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6549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$441.91</w:t>
            </w:r>
          </w:p>
        </w:tc>
      </w:tr>
      <w:tr w:rsidR="0012200A" w:rsidRPr="00282E3A" w14:paraId="43B24334" w14:textId="77777777">
        <w:trPr>
          <w:divId w:val="193220207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83E27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23001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366F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Santa Rosa Plan de Ayala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E2D28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$750.24</w:t>
            </w:r>
          </w:p>
        </w:tc>
      </w:tr>
      <w:tr w:rsidR="0012200A" w:rsidRPr="00282E3A" w14:paraId="07809831" w14:textId="77777777">
        <w:trPr>
          <w:divId w:val="193220207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C8FF6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23002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AE04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La Esmeralda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7A865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$511.22</w:t>
            </w:r>
          </w:p>
        </w:tc>
      </w:tr>
      <w:tr w:rsidR="0012200A" w:rsidRPr="00282E3A" w14:paraId="669E81D9" w14:textId="77777777">
        <w:trPr>
          <w:divId w:val="193220207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5B487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23005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7238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Rústico San Pedro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B552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$511.22</w:t>
            </w:r>
          </w:p>
        </w:tc>
      </w:tr>
      <w:tr w:rsidR="0012200A" w:rsidRPr="00282E3A" w14:paraId="584F79D4" w14:textId="77777777">
        <w:trPr>
          <w:divId w:val="193220207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E8430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23008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5FBA7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Latinoamericana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1EC3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$511.22</w:t>
            </w:r>
          </w:p>
        </w:tc>
      </w:tr>
      <w:tr w:rsidR="0012200A" w:rsidRPr="00282E3A" w14:paraId="526758FB" w14:textId="77777777">
        <w:trPr>
          <w:divId w:val="193220207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01AC4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24003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3B201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Puerta del Cerro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4A2B2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$359.85</w:t>
            </w:r>
          </w:p>
        </w:tc>
      </w:tr>
      <w:tr w:rsidR="0012200A" w:rsidRPr="00282E3A" w14:paraId="1928184E" w14:textId="77777777">
        <w:trPr>
          <w:divId w:val="193220207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CD63C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26008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79DE4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Los Encinos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01AF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$580.27</w:t>
            </w:r>
          </w:p>
        </w:tc>
      </w:tr>
    </w:tbl>
    <w:p w14:paraId="32392B40" w14:textId="77777777" w:rsidR="0012200A" w:rsidRPr="00282E3A" w:rsidRDefault="0012200A" w:rsidP="00282E3A">
      <w:pPr>
        <w:spacing w:line="360" w:lineRule="auto"/>
        <w:jc w:val="both"/>
        <w:divId w:val="1028876965"/>
        <w:rPr>
          <w:rFonts w:ascii="Arial" w:eastAsia="Times New Roman" w:hAnsi="Arial" w:cs="Arial"/>
        </w:rPr>
      </w:pPr>
    </w:p>
    <w:p w14:paraId="563CF198" w14:textId="77777777" w:rsidR="0012200A" w:rsidRPr="00282E3A" w:rsidRDefault="00000000" w:rsidP="00282E3A">
      <w:pPr>
        <w:pStyle w:val="NormalWeb"/>
        <w:spacing w:before="0" w:beforeAutospacing="0" w:after="0" w:afterAutospacing="0" w:line="360" w:lineRule="auto"/>
        <w:jc w:val="both"/>
        <w:divId w:val="736325765"/>
      </w:pPr>
      <w:r w:rsidRPr="00282E3A">
        <w:t>En los casos que existan colonias no contempladas o de nueva creación para el ejercicio fiscal 2024, se fijará el valor de estas a través de un dictamen con base a un estudio de mercado inmobiliario por parte de la Dirección de Catastro de la Tesorería Municipal.</w:t>
      </w:r>
    </w:p>
    <w:p w14:paraId="1B593474" w14:textId="77777777" w:rsidR="00FE51D2" w:rsidRDefault="00FE51D2" w:rsidP="00282E3A">
      <w:pPr>
        <w:pStyle w:val="NormalWeb"/>
        <w:spacing w:before="0" w:beforeAutospacing="0" w:after="0" w:afterAutospacing="0" w:line="360" w:lineRule="auto"/>
        <w:jc w:val="both"/>
        <w:divId w:val="736325765"/>
      </w:pPr>
    </w:p>
    <w:p w14:paraId="7B0D28A9" w14:textId="3A38426D" w:rsidR="0012200A" w:rsidRPr="00282E3A" w:rsidRDefault="00000000" w:rsidP="00282E3A">
      <w:pPr>
        <w:pStyle w:val="NormalWeb"/>
        <w:spacing w:before="0" w:beforeAutospacing="0" w:after="0" w:afterAutospacing="0" w:line="360" w:lineRule="auto"/>
        <w:jc w:val="both"/>
        <w:divId w:val="736325765"/>
      </w:pPr>
      <w:r w:rsidRPr="00282E3A">
        <w:t>A los valores de zona o vía de acceso, resultantes de la derrama se les aplicarán los siguientes factores:</w:t>
      </w:r>
    </w:p>
    <w:p w14:paraId="0F6C93BE" w14:textId="77777777" w:rsidR="00FE51D2" w:rsidRDefault="00FE51D2" w:rsidP="00282E3A">
      <w:pPr>
        <w:pStyle w:val="NormalWeb"/>
        <w:spacing w:before="0" w:beforeAutospacing="0" w:after="0" w:afterAutospacing="0" w:line="360" w:lineRule="auto"/>
        <w:jc w:val="both"/>
        <w:divId w:val="736325765"/>
        <w:rPr>
          <w:b/>
          <w:bCs/>
        </w:rPr>
      </w:pPr>
    </w:p>
    <w:p w14:paraId="42DDD06F" w14:textId="483E0C59" w:rsidR="0012200A" w:rsidRPr="00282E3A" w:rsidRDefault="00000000" w:rsidP="00282E3A">
      <w:pPr>
        <w:pStyle w:val="NormalWeb"/>
        <w:spacing w:before="0" w:beforeAutospacing="0" w:after="0" w:afterAutospacing="0" w:line="360" w:lineRule="auto"/>
        <w:jc w:val="both"/>
        <w:divId w:val="736325765"/>
      </w:pPr>
      <w:r w:rsidRPr="00282E3A">
        <w:rPr>
          <w:b/>
          <w:bCs/>
        </w:rPr>
        <w:t>1. Factor de topografía:</w:t>
      </w:r>
    </w:p>
    <w:p w14:paraId="529201AC" w14:textId="77777777" w:rsidR="0012200A" w:rsidRPr="00282E3A" w:rsidRDefault="0012200A" w:rsidP="00282E3A">
      <w:pPr>
        <w:pStyle w:val="NormalWeb"/>
        <w:spacing w:before="0" w:beforeAutospacing="0" w:after="0" w:afterAutospacing="0" w:line="360" w:lineRule="auto"/>
        <w:jc w:val="both"/>
        <w:divId w:val="736325765"/>
      </w:pPr>
    </w:p>
    <w:p w14:paraId="46570B09" w14:textId="77777777" w:rsidR="0012200A" w:rsidRPr="00282E3A" w:rsidRDefault="00000000" w:rsidP="00282E3A">
      <w:pPr>
        <w:pStyle w:val="NormalWeb"/>
        <w:spacing w:before="0" w:beforeAutospacing="0" w:after="0" w:afterAutospacing="0" w:line="360" w:lineRule="auto"/>
        <w:jc w:val="both"/>
        <w:divId w:val="736325765"/>
      </w:pPr>
      <w:r w:rsidRPr="00282E3A">
        <w:t>Es el factor de 0.60 hasta 1.00 que se aplica a los terrenos, dependiendo del porcentaje de inclinación del terreno. El porcentaje de inclinación se obtiene del cociente de la altura del desnivel entre la longitud horizontal del desnivel, de conformidad con los rangos establecidos en el manual de valuación emitido por la Tesorería Municipal.</w:t>
      </w:r>
    </w:p>
    <w:p w14:paraId="0826DE62" w14:textId="77777777" w:rsidR="00FE51D2" w:rsidRDefault="00FE51D2" w:rsidP="00282E3A">
      <w:pPr>
        <w:pStyle w:val="NormalWeb"/>
        <w:spacing w:before="0" w:beforeAutospacing="0" w:after="0" w:afterAutospacing="0" w:line="360" w:lineRule="auto"/>
        <w:jc w:val="both"/>
        <w:divId w:val="736325765"/>
        <w:rPr>
          <w:b/>
          <w:bCs/>
        </w:rPr>
      </w:pPr>
    </w:p>
    <w:p w14:paraId="144F3329" w14:textId="536C9898" w:rsidR="0012200A" w:rsidRPr="00282E3A" w:rsidRDefault="00000000" w:rsidP="00282E3A">
      <w:pPr>
        <w:pStyle w:val="NormalWeb"/>
        <w:spacing w:before="0" w:beforeAutospacing="0" w:after="0" w:afterAutospacing="0" w:line="360" w:lineRule="auto"/>
        <w:jc w:val="both"/>
        <w:divId w:val="736325765"/>
      </w:pPr>
      <w:r w:rsidRPr="00282E3A">
        <w:rPr>
          <w:b/>
          <w:bCs/>
        </w:rPr>
        <w:t>2. Factor de superficie:</w:t>
      </w:r>
    </w:p>
    <w:p w14:paraId="3D6A6C09" w14:textId="77777777" w:rsidR="0012200A" w:rsidRPr="00282E3A" w:rsidRDefault="0012200A" w:rsidP="00282E3A">
      <w:pPr>
        <w:pStyle w:val="NormalWeb"/>
        <w:spacing w:before="0" w:beforeAutospacing="0" w:after="0" w:afterAutospacing="0" w:line="360" w:lineRule="auto"/>
        <w:jc w:val="both"/>
        <w:divId w:val="736325765"/>
      </w:pPr>
    </w:p>
    <w:p w14:paraId="36BF5B54" w14:textId="77777777" w:rsidR="0012200A" w:rsidRPr="00282E3A" w:rsidRDefault="00000000" w:rsidP="00282E3A">
      <w:pPr>
        <w:pStyle w:val="NormalWeb"/>
        <w:spacing w:before="0" w:beforeAutospacing="0" w:after="0" w:afterAutospacing="0" w:line="360" w:lineRule="auto"/>
        <w:jc w:val="both"/>
        <w:divId w:val="736325765"/>
      </w:pPr>
      <w:r w:rsidRPr="00282E3A">
        <w:t>Se determinará de acuerdo a lo siguiente: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029"/>
        <w:gridCol w:w="974"/>
      </w:tblGrid>
      <w:tr w:rsidR="0012200A" w:rsidRPr="00282E3A" w14:paraId="7419919D" w14:textId="77777777">
        <w:trPr>
          <w:divId w:val="1245185904"/>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1F78FC"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Superficie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142B9"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Factor</w:t>
            </w:r>
          </w:p>
        </w:tc>
      </w:tr>
      <w:tr w:rsidR="0012200A" w:rsidRPr="00282E3A" w14:paraId="2AF45913" w14:textId="77777777">
        <w:trPr>
          <w:divId w:val="12451859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F42F25" w14:textId="77777777" w:rsidR="0012200A" w:rsidRPr="00282E3A" w:rsidRDefault="00000000" w:rsidP="00282E3A">
            <w:pPr>
              <w:spacing w:line="360" w:lineRule="auto"/>
              <w:jc w:val="both"/>
              <w:rPr>
                <w:rFonts w:ascii="Arial" w:eastAsia="Times New Roman" w:hAnsi="Arial" w:cs="Arial"/>
              </w:rPr>
            </w:pPr>
            <w:r w:rsidRPr="00FE51D2">
              <w:rPr>
                <w:rFonts w:ascii="Arial" w:eastAsia="Times New Roman" w:hAnsi="Arial" w:cs="Arial"/>
                <w:b/>
                <w:bCs/>
              </w:rPr>
              <w:t>a)</w:t>
            </w:r>
            <w:r w:rsidRPr="00282E3A">
              <w:rPr>
                <w:rFonts w:ascii="Arial" w:eastAsia="Times New Roman" w:hAnsi="Arial" w:cs="Arial"/>
              </w:rPr>
              <w:t xml:space="preserve"> De 0 a 5 hectáreas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C162B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1.00</w:t>
            </w:r>
          </w:p>
        </w:tc>
      </w:tr>
      <w:tr w:rsidR="0012200A" w:rsidRPr="00282E3A" w14:paraId="76BA2F35" w14:textId="77777777">
        <w:trPr>
          <w:divId w:val="12451859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0A04E4" w14:textId="77777777" w:rsidR="0012200A" w:rsidRPr="00282E3A" w:rsidRDefault="00000000" w:rsidP="00282E3A">
            <w:pPr>
              <w:spacing w:line="360" w:lineRule="auto"/>
              <w:jc w:val="both"/>
              <w:rPr>
                <w:rFonts w:ascii="Arial" w:eastAsia="Times New Roman" w:hAnsi="Arial" w:cs="Arial"/>
              </w:rPr>
            </w:pPr>
            <w:r w:rsidRPr="00FE51D2">
              <w:rPr>
                <w:rFonts w:ascii="Arial" w:eastAsia="Times New Roman" w:hAnsi="Arial" w:cs="Arial"/>
                <w:b/>
                <w:bCs/>
              </w:rPr>
              <w:t>b)</w:t>
            </w:r>
            <w:r w:rsidRPr="00282E3A">
              <w:rPr>
                <w:rFonts w:ascii="Arial" w:eastAsia="Times New Roman" w:hAnsi="Arial" w:cs="Arial"/>
              </w:rPr>
              <w:t xml:space="preserve"> De 5.1 a 10 hectáreas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A9A9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0.95</w:t>
            </w:r>
          </w:p>
        </w:tc>
      </w:tr>
      <w:tr w:rsidR="0012200A" w:rsidRPr="00282E3A" w14:paraId="65507933" w14:textId="77777777">
        <w:trPr>
          <w:divId w:val="12451859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B1EA9B" w14:textId="77777777" w:rsidR="0012200A" w:rsidRPr="00282E3A" w:rsidRDefault="00000000" w:rsidP="00282E3A">
            <w:pPr>
              <w:spacing w:line="360" w:lineRule="auto"/>
              <w:jc w:val="both"/>
              <w:rPr>
                <w:rFonts w:ascii="Arial" w:eastAsia="Times New Roman" w:hAnsi="Arial" w:cs="Arial"/>
              </w:rPr>
            </w:pPr>
            <w:r w:rsidRPr="00FE51D2">
              <w:rPr>
                <w:rFonts w:ascii="Arial" w:eastAsia="Times New Roman" w:hAnsi="Arial" w:cs="Arial"/>
                <w:b/>
                <w:bCs/>
              </w:rPr>
              <w:t>c)</w:t>
            </w:r>
            <w:r w:rsidRPr="00282E3A">
              <w:rPr>
                <w:rFonts w:ascii="Arial" w:eastAsia="Times New Roman" w:hAnsi="Arial" w:cs="Arial"/>
              </w:rPr>
              <w:t xml:space="preserve"> De 10.1 a 20 hectáreas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21AF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0.90</w:t>
            </w:r>
          </w:p>
        </w:tc>
      </w:tr>
      <w:tr w:rsidR="0012200A" w:rsidRPr="00282E3A" w14:paraId="68678556" w14:textId="77777777">
        <w:trPr>
          <w:divId w:val="12451859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4677B6" w14:textId="77777777" w:rsidR="0012200A" w:rsidRPr="00282E3A" w:rsidRDefault="00000000" w:rsidP="00282E3A">
            <w:pPr>
              <w:spacing w:line="360" w:lineRule="auto"/>
              <w:jc w:val="both"/>
              <w:rPr>
                <w:rFonts w:ascii="Arial" w:eastAsia="Times New Roman" w:hAnsi="Arial" w:cs="Arial"/>
              </w:rPr>
            </w:pPr>
            <w:r w:rsidRPr="00FE51D2">
              <w:rPr>
                <w:rFonts w:ascii="Arial" w:eastAsia="Times New Roman" w:hAnsi="Arial" w:cs="Arial"/>
                <w:b/>
                <w:bCs/>
              </w:rPr>
              <w:t>d)</w:t>
            </w:r>
            <w:r w:rsidRPr="00282E3A">
              <w:rPr>
                <w:rFonts w:ascii="Arial" w:eastAsia="Times New Roman" w:hAnsi="Arial" w:cs="Arial"/>
              </w:rPr>
              <w:t xml:space="preserve"> De 20.1 a 50 hectáreas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B675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0.85</w:t>
            </w:r>
          </w:p>
        </w:tc>
      </w:tr>
      <w:tr w:rsidR="0012200A" w:rsidRPr="00282E3A" w14:paraId="495CF39A" w14:textId="77777777">
        <w:trPr>
          <w:divId w:val="124518590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731832" w14:textId="77777777" w:rsidR="0012200A" w:rsidRPr="00282E3A" w:rsidRDefault="00000000" w:rsidP="00282E3A">
            <w:pPr>
              <w:spacing w:line="360" w:lineRule="auto"/>
              <w:jc w:val="both"/>
              <w:rPr>
                <w:rFonts w:ascii="Arial" w:eastAsia="Times New Roman" w:hAnsi="Arial" w:cs="Arial"/>
              </w:rPr>
            </w:pPr>
            <w:r w:rsidRPr="00FE51D2">
              <w:rPr>
                <w:rFonts w:ascii="Arial" w:eastAsia="Times New Roman" w:hAnsi="Arial" w:cs="Arial"/>
                <w:b/>
                <w:bCs/>
              </w:rPr>
              <w:lastRenderedPageBreak/>
              <w:t>e)</w:t>
            </w:r>
            <w:r w:rsidRPr="00282E3A">
              <w:rPr>
                <w:rFonts w:ascii="Arial" w:eastAsia="Times New Roman" w:hAnsi="Arial" w:cs="Arial"/>
              </w:rPr>
              <w:t xml:space="preserve"> Más de 50 hectáreas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41BD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0.80</w:t>
            </w:r>
          </w:p>
        </w:tc>
      </w:tr>
    </w:tbl>
    <w:p w14:paraId="0DFA3563" w14:textId="77777777" w:rsidR="0012200A" w:rsidRPr="00282E3A" w:rsidRDefault="0012200A" w:rsidP="00282E3A">
      <w:pPr>
        <w:spacing w:line="360" w:lineRule="auto"/>
        <w:jc w:val="both"/>
        <w:divId w:val="1854763436"/>
        <w:rPr>
          <w:rFonts w:ascii="Arial" w:eastAsia="Times New Roman" w:hAnsi="Arial" w:cs="Arial"/>
        </w:rPr>
      </w:pPr>
    </w:p>
    <w:p w14:paraId="52DED3A8" w14:textId="77777777" w:rsidR="0012200A" w:rsidRPr="00282E3A" w:rsidRDefault="00000000" w:rsidP="00282E3A">
      <w:pPr>
        <w:pStyle w:val="NormalWeb"/>
        <w:spacing w:before="0" w:beforeAutospacing="0" w:after="0" w:afterAutospacing="0" w:line="360" w:lineRule="auto"/>
        <w:jc w:val="both"/>
        <w:divId w:val="736325765"/>
      </w:pPr>
      <w:r w:rsidRPr="00282E3A">
        <w:rPr>
          <w:b/>
          <w:bCs/>
        </w:rPr>
        <w:t>3. Factor por falta de servicios:</w:t>
      </w:r>
    </w:p>
    <w:p w14:paraId="496AB2D1" w14:textId="77777777" w:rsidR="0012200A" w:rsidRPr="00282E3A" w:rsidRDefault="0012200A" w:rsidP="00282E3A">
      <w:pPr>
        <w:pStyle w:val="NormalWeb"/>
        <w:spacing w:before="0" w:beforeAutospacing="0" w:after="0" w:afterAutospacing="0" w:line="360" w:lineRule="auto"/>
        <w:jc w:val="both"/>
        <w:divId w:val="736325765"/>
      </w:pPr>
    </w:p>
    <w:p w14:paraId="1D5ACD27" w14:textId="77777777" w:rsidR="0012200A" w:rsidRDefault="00000000" w:rsidP="00282E3A">
      <w:pPr>
        <w:pStyle w:val="NormalWeb"/>
        <w:spacing w:before="0" w:beforeAutospacing="0" w:after="0" w:afterAutospacing="0" w:line="360" w:lineRule="auto"/>
        <w:jc w:val="both"/>
        <w:divId w:val="736325765"/>
      </w:pPr>
      <w:r w:rsidRPr="00282E3A">
        <w:t>          Es el factor que influye en el valor unitario del suelo, de acuerdo a la falta de los servicios básicos de la zona como:</w:t>
      </w:r>
    </w:p>
    <w:p w14:paraId="7E7A0B10" w14:textId="77777777" w:rsidR="00800A69" w:rsidRPr="00282E3A" w:rsidRDefault="00800A69" w:rsidP="00282E3A">
      <w:pPr>
        <w:pStyle w:val="NormalWeb"/>
        <w:spacing w:before="0" w:beforeAutospacing="0" w:after="0" w:afterAutospacing="0" w:line="360" w:lineRule="auto"/>
        <w:jc w:val="both"/>
        <w:divId w:val="736325765"/>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536"/>
        <w:gridCol w:w="1694"/>
      </w:tblGrid>
      <w:tr w:rsidR="0012200A" w:rsidRPr="00282E3A" w14:paraId="4538811C" w14:textId="77777777">
        <w:trPr>
          <w:divId w:val="607587212"/>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7D00BF"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Servicios básicos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928657"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Ponderación</w:t>
            </w:r>
          </w:p>
        </w:tc>
      </w:tr>
      <w:tr w:rsidR="0012200A" w:rsidRPr="00282E3A" w14:paraId="4BE2D6A0" w14:textId="77777777">
        <w:trPr>
          <w:divId w:val="60758721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BDF048" w14:textId="77777777" w:rsidR="0012200A" w:rsidRPr="00282E3A" w:rsidRDefault="00000000" w:rsidP="00282E3A">
            <w:pPr>
              <w:spacing w:line="360" w:lineRule="auto"/>
              <w:jc w:val="both"/>
              <w:rPr>
                <w:rFonts w:ascii="Arial" w:eastAsia="Times New Roman" w:hAnsi="Arial" w:cs="Arial"/>
              </w:rPr>
            </w:pPr>
            <w:r w:rsidRPr="00FE51D2">
              <w:rPr>
                <w:rFonts w:ascii="Arial" w:eastAsia="Times New Roman" w:hAnsi="Arial" w:cs="Arial"/>
                <w:b/>
                <w:bCs/>
              </w:rPr>
              <w:t>a)</w:t>
            </w:r>
            <w:r w:rsidRPr="00282E3A">
              <w:rPr>
                <w:rFonts w:ascii="Arial" w:eastAsia="Times New Roman" w:hAnsi="Arial" w:cs="Arial"/>
              </w:rPr>
              <w:t xml:space="preserve"> 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7BD3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0.060</w:t>
            </w:r>
          </w:p>
        </w:tc>
      </w:tr>
      <w:tr w:rsidR="0012200A" w:rsidRPr="00282E3A" w14:paraId="7D143AB4" w14:textId="77777777">
        <w:trPr>
          <w:divId w:val="60758721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508453" w14:textId="77777777" w:rsidR="0012200A" w:rsidRPr="00282E3A" w:rsidRDefault="00000000" w:rsidP="00282E3A">
            <w:pPr>
              <w:spacing w:line="360" w:lineRule="auto"/>
              <w:jc w:val="both"/>
              <w:rPr>
                <w:rFonts w:ascii="Arial" w:eastAsia="Times New Roman" w:hAnsi="Arial" w:cs="Arial"/>
              </w:rPr>
            </w:pPr>
            <w:r w:rsidRPr="00FE51D2">
              <w:rPr>
                <w:rFonts w:ascii="Arial" w:eastAsia="Times New Roman" w:hAnsi="Arial" w:cs="Arial"/>
                <w:b/>
                <w:bCs/>
              </w:rPr>
              <w:t>b)</w:t>
            </w:r>
            <w:r w:rsidRPr="00282E3A">
              <w:rPr>
                <w:rFonts w:ascii="Arial" w:eastAsia="Times New Roman" w:hAnsi="Arial" w:cs="Arial"/>
              </w:rPr>
              <w:t xml:space="preserve"> Drenaje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159F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0.060</w:t>
            </w:r>
          </w:p>
        </w:tc>
      </w:tr>
      <w:tr w:rsidR="0012200A" w:rsidRPr="00282E3A" w14:paraId="3F58A971" w14:textId="77777777">
        <w:trPr>
          <w:divId w:val="60758721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1D0886" w14:textId="77777777" w:rsidR="0012200A" w:rsidRPr="00282E3A" w:rsidRDefault="00000000" w:rsidP="00282E3A">
            <w:pPr>
              <w:spacing w:line="360" w:lineRule="auto"/>
              <w:jc w:val="both"/>
              <w:rPr>
                <w:rFonts w:ascii="Arial" w:eastAsia="Times New Roman" w:hAnsi="Arial" w:cs="Arial"/>
              </w:rPr>
            </w:pPr>
            <w:r w:rsidRPr="00FE51D2">
              <w:rPr>
                <w:rFonts w:ascii="Arial" w:eastAsia="Times New Roman" w:hAnsi="Arial" w:cs="Arial"/>
                <w:b/>
                <w:bCs/>
              </w:rPr>
              <w:t>c)</w:t>
            </w:r>
            <w:r w:rsidRPr="00282E3A">
              <w:rPr>
                <w:rFonts w:ascii="Arial" w:eastAsia="Times New Roman" w:hAnsi="Arial" w:cs="Arial"/>
              </w:rPr>
              <w:t xml:space="preserve"> Energía eléctrica y alumbrado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CBD5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0.090</w:t>
            </w:r>
          </w:p>
        </w:tc>
      </w:tr>
      <w:tr w:rsidR="0012200A" w:rsidRPr="00282E3A" w14:paraId="56F4484C" w14:textId="77777777">
        <w:trPr>
          <w:divId w:val="60758721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693109" w14:textId="77777777" w:rsidR="0012200A" w:rsidRPr="00282E3A" w:rsidRDefault="00000000" w:rsidP="00282E3A">
            <w:pPr>
              <w:spacing w:line="360" w:lineRule="auto"/>
              <w:jc w:val="both"/>
              <w:rPr>
                <w:rFonts w:ascii="Arial" w:eastAsia="Times New Roman" w:hAnsi="Arial" w:cs="Arial"/>
              </w:rPr>
            </w:pPr>
            <w:r w:rsidRPr="00FE51D2">
              <w:rPr>
                <w:rFonts w:ascii="Arial" w:eastAsia="Times New Roman" w:hAnsi="Arial" w:cs="Arial"/>
                <w:b/>
                <w:bCs/>
              </w:rPr>
              <w:t>d)</w:t>
            </w:r>
            <w:r w:rsidRPr="00282E3A">
              <w:rPr>
                <w:rFonts w:ascii="Arial" w:eastAsia="Times New Roman" w:hAnsi="Arial" w:cs="Arial"/>
              </w:rPr>
              <w:t xml:space="preserve"> Pavimento y banquetas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B101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0.090</w:t>
            </w:r>
          </w:p>
        </w:tc>
      </w:tr>
    </w:tbl>
    <w:p w14:paraId="74866991" w14:textId="77777777" w:rsidR="0012200A" w:rsidRPr="00282E3A" w:rsidRDefault="0012200A" w:rsidP="00282E3A">
      <w:pPr>
        <w:spacing w:line="360" w:lineRule="auto"/>
        <w:jc w:val="both"/>
        <w:divId w:val="337001300"/>
        <w:rPr>
          <w:rFonts w:ascii="Arial" w:eastAsia="Times New Roman" w:hAnsi="Arial" w:cs="Arial"/>
        </w:rPr>
      </w:pPr>
    </w:p>
    <w:p w14:paraId="638CD756" w14:textId="77777777" w:rsidR="0012200A" w:rsidRPr="00282E3A" w:rsidRDefault="0012200A" w:rsidP="00282E3A">
      <w:pPr>
        <w:spacing w:line="360" w:lineRule="auto"/>
        <w:jc w:val="both"/>
        <w:divId w:val="736325765"/>
        <w:rPr>
          <w:rFonts w:ascii="Arial" w:eastAsia="Times New Roman" w:hAnsi="Arial" w:cs="Arial"/>
        </w:rPr>
      </w:pPr>
    </w:p>
    <w:p w14:paraId="2D2DDB3B" w14:textId="77777777" w:rsidR="0012200A" w:rsidRPr="00282E3A" w:rsidRDefault="00000000" w:rsidP="00282E3A">
      <w:pPr>
        <w:pStyle w:val="NormalWeb"/>
        <w:spacing w:before="0" w:beforeAutospacing="0" w:after="0" w:afterAutospacing="0" w:line="360" w:lineRule="auto"/>
        <w:jc w:val="both"/>
        <w:divId w:val="736325765"/>
      </w:pPr>
      <w:r w:rsidRPr="00282E3A">
        <w:t>Factor de servicios = 1 – S P</w:t>
      </w:r>
    </w:p>
    <w:p w14:paraId="534029DE" w14:textId="77777777" w:rsidR="0012200A" w:rsidRPr="00282E3A" w:rsidRDefault="00000000" w:rsidP="00282E3A">
      <w:pPr>
        <w:pStyle w:val="NormalWeb"/>
        <w:spacing w:before="0" w:beforeAutospacing="0" w:after="0" w:afterAutospacing="0" w:line="360" w:lineRule="auto"/>
        <w:jc w:val="both"/>
        <w:divId w:val="736325765"/>
      </w:pPr>
      <w:r w:rsidRPr="00282E3A">
        <w:t>Donde: </w:t>
      </w:r>
    </w:p>
    <w:p w14:paraId="5F9315C5" w14:textId="77777777" w:rsidR="0012200A" w:rsidRPr="00282E3A" w:rsidRDefault="00000000" w:rsidP="00282E3A">
      <w:pPr>
        <w:pStyle w:val="NormalWeb"/>
        <w:spacing w:before="0" w:beforeAutospacing="0" w:after="0" w:afterAutospacing="0" w:line="360" w:lineRule="auto"/>
        <w:jc w:val="both"/>
        <w:divId w:val="736325765"/>
      </w:pPr>
      <w:proofErr w:type="spellStart"/>
      <w:r w:rsidRPr="00282E3A">
        <w:t>SP</w:t>
      </w:r>
      <w:proofErr w:type="spellEnd"/>
      <w:r w:rsidRPr="00282E3A">
        <w:t xml:space="preserve"> = sumatoria de ponderación de servicios básicos </w:t>
      </w:r>
    </w:p>
    <w:p w14:paraId="3D4D6AE4" w14:textId="77777777" w:rsidR="00FE51D2" w:rsidRDefault="00FE51D2" w:rsidP="00282E3A">
      <w:pPr>
        <w:pStyle w:val="NormalWeb"/>
        <w:spacing w:before="0" w:beforeAutospacing="0" w:after="0" w:afterAutospacing="0" w:line="360" w:lineRule="auto"/>
        <w:jc w:val="both"/>
        <w:divId w:val="736325765"/>
        <w:rPr>
          <w:b/>
          <w:bCs/>
        </w:rPr>
      </w:pPr>
    </w:p>
    <w:p w14:paraId="28B70487" w14:textId="562DFCF0" w:rsidR="0012200A" w:rsidRPr="00282E3A" w:rsidRDefault="00000000" w:rsidP="00282E3A">
      <w:pPr>
        <w:pStyle w:val="NormalWeb"/>
        <w:spacing w:before="0" w:beforeAutospacing="0" w:after="0" w:afterAutospacing="0" w:line="360" w:lineRule="auto"/>
        <w:jc w:val="both"/>
        <w:divId w:val="736325765"/>
      </w:pPr>
      <w:r w:rsidRPr="00282E3A">
        <w:rPr>
          <w:b/>
          <w:bCs/>
        </w:rPr>
        <w:t>B)</w:t>
      </w:r>
      <w:r w:rsidRPr="00282E3A">
        <w:t xml:space="preserve"> Para determinar los valores unitarios de construcción, se aplicará lo dispuesto en el inciso B de la fracción anterior. </w:t>
      </w:r>
    </w:p>
    <w:p w14:paraId="10358058" w14:textId="77777777" w:rsidR="0012200A" w:rsidRPr="00282E3A" w:rsidRDefault="00000000" w:rsidP="00282E3A">
      <w:pPr>
        <w:pStyle w:val="NormalWeb"/>
        <w:spacing w:before="0" w:beforeAutospacing="0" w:after="0" w:afterAutospacing="0" w:line="360" w:lineRule="auto"/>
        <w:jc w:val="both"/>
        <w:divId w:val="736325765"/>
      </w:pPr>
      <w:r w:rsidRPr="00282E3A">
        <w:t>   </w:t>
      </w:r>
    </w:p>
    <w:p w14:paraId="6F896684" w14:textId="77777777" w:rsidR="0012200A" w:rsidRPr="00282E3A" w:rsidRDefault="00000000" w:rsidP="00282E3A">
      <w:pPr>
        <w:pStyle w:val="NormalWeb"/>
        <w:spacing w:before="0" w:beforeAutospacing="0" w:after="0" w:afterAutospacing="0" w:line="360" w:lineRule="auto"/>
        <w:jc w:val="both"/>
        <w:divId w:val="736325765"/>
      </w:pPr>
      <w:r w:rsidRPr="00282E3A">
        <w:rPr>
          <w:b/>
          <w:bCs/>
        </w:rPr>
        <w:t>III.</w:t>
      </w:r>
      <w:r w:rsidRPr="00282E3A">
        <w:t xml:space="preserve">    </w:t>
      </w:r>
      <w:r w:rsidRPr="00282E3A">
        <w:rPr>
          <w:b/>
          <w:bCs/>
        </w:rPr>
        <w:t>Inmuebles rústicos</w:t>
      </w:r>
    </w:p>
    <w:p w14:paraId="052EB8CA" w14:textId="77777777" w:rsidR="0012200A" w:rsidRPr="00282E3A" w:rsidRDefault="0012200A" w:rsidP="00282E3A">
      <w:pPr>
        <w:pStyle w:val="NormalWeb"/>
        <w:spacing w:before="0" w:beforeAutospacing="0" w:after="0" w:afterAutospacing="0" w:line="360" w:lineRule="auto"/>
        <w:jc w:val="both"/>
        <w:divId w:val="736325765"/>
      </w:pPr>
    </w:p>
    <w:p w14:paraId="6C73C0F9" w14:textId="77777777" w:rsidR="0012200A" w:rsidRPr="00282E3A" w:rsidRDefault="00000000" w:rsidP="00282E3A">
      <w:pPr>
        <w:spacing w:line="360" w:lineRule="auto"/>
        <w:jc w:val="both"/>
        <w:divId w:val="736325765"/>
        <w:rPr>
          <w:rFonts w:ascii="Arial" w:hAnsi="Arial" w:cs="Arial"/>
        </w:rPr>
      </w:pPr>
      <w:r w:rsidRPr="00282E3A">
        <w:rPr>
          <w:rFonts w:ascii="Arial" w:hAnsi="Arial" w:cs="Arial"/>
          <w:b/>
          <w:bCs/>
        </w:rPr>
        <w:t>A) Valores unitarios de terreno para inmuebles rústicos</w:t>
      </w:r>
    </w:p>
    <w:p w14:paraId="4BCA44F0" w14:textId="77777777" w:rsidR="0012200A" w:rsidRPr="00282E3A" w:rsidRDefault="00000000" w:rsidP="00282E3A">
      <w:pPr>
        <w:pStyle w:val="Prrafodelista"/>
        <w:spacing w:before="0" w:beforeAutospacing="0" w:after="0" w:afterAutospacing="0" w:line="360" w:lineRule="auto"/>
        <w:jc w:val="both"/>
        <w:divId w:val="736325765"/>
      </w:pPr>
      <w:r w:rsidRPr="00282E3A">
        <w:rPr>
          <w:b/>
          <w:bCs/>
        </w:rPr>
        <w:t>1.  Tabla de valores base por hectárea:</w:t>
      </w:r>
    </w:p>
    <w:p w14:paraId="29C384A7" w14:textId="77777777" w:rsidR="0012200A" w:rsidRPr="00282E3A" w:rsidRDefault="0012200A" w:rsidP="00282E3A">
      <w:pPr>
        <w:spacing w:line="360" w:lineRule="auto"/>
        <w:jc w:val="both"/>
        <w:divId w:val="736325765"/>
        <w:rPr>
          <w:rFonts w:ascii="Arial" w:eastAsia="Times New Roman" w:hAnsi="Arial" w:cs="Arial"/>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028"/>
        <w:gridCol w:w="1575"/>
      </w:tblGrid>
      <w:tr w:rsidR="0012200A" w:rsidRPr="00282E3A" w14:paraId="4F33BBB9" w14:textId="77777777">
        <w:trPr>
          <w:divId w:val="2101169852"/>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C4CFDC"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lastRenderedPageBreak/>
              <w:t>Tipo de zona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718EB"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Valor</w:t>
            </w:r>
          </w:p>
        </w:tc>
      </w:tr>
      <w:tr w:rsidR="0012200A" w:rsidRPr="00282E3A" w14:paraId="653BF528" w14:textId="77777777">
        <w:trPr>
          <w:divId w:val="210116985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B5859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 Riego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1F1F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$159,696.87</w:t>
            </w:r>
          </w:p>
        </w:tc>
      </w:tr>
      <w:tr w:rsidR="0012200A" w:rsidRPr="00282E3A" w14:paraId="01D472B9" w14:textId="77777777">
        <w:trPr>
          <w:divId w:val="210116985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38DF5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 Temporal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DD8D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$59,147.93</w:t>
            </w:r>
          </w:p>
        </w:tc>
      </w:tr>
      <w:tr w:rsidR="0012200A" w:rsidRPr="00282E3A" w14:paraId="7725F578" w14:textId="77777777">
        <w:trPr>
          <w:divId w:val="210116985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41C2A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 Agostadero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64BC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$21,291.55</w:t>
            </w:r>
          </w:p>
        </w:tc>
      </w:tr>
      <w:tr w:rsidR="0012200A" w:rsidRPr="00282E3A" w14:paraId="75C69F3E" w14:textId="77777777">
        <w:trPr>
          <w:divId w:val="210116985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46F72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d) Cerril o monte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5597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$3,785.06</w:t>
            </w:r>
          </w:p>
        </w:tc>
      </w:tr>
    </w:tbl>
    <w:p w14:paraId="5FD80C86" w14:textId="77777777" w:rsidR="0012200A" w:rsidRPr="00282E3A" w:rsidRDefault="0012200A" w:rsidP="00282E3A">
      <w:pPr>
        <w:spacing w:line="360" w:lineRule="auto"/>
        <w:jc w:val="both"/>
        <w:divId w:val="685250502"/>
        <w:rPr>
          <w:rFonts w:ascii="Arial" w:eastAsia="Times New Roman" w:hAnsi="Arial" w:cs="Arial"/>
        </w:rPr>
      </w:pPr>
    </w:p>
    <w:p w14:paraId="7E656C62" w14:textId="77777777" w:rsidR="0012200A" w:rsidRPr="00282E3A" w:rsidRDefault="00000000" w:rsidP="00282E3A">
      <w:pPr>
        <w:pStyle w:val="NormalWeb"/>
        <w:spacing w:before="0" w:beforeAutospacing="0" w:after="0" w:afterAutospacing="0" w:line="360" w:lineRule="auto"/>
        <w:jc w:val="both"/>
        <w:divId w:val="736325765"/>
      </w:pPr>
      <w:r w:rsidRPr="00282E3A">
        <w:t>Los valores base serán afectados de acuerdo al coeficiente que resulte al aplicar los siguientes elementos agrológicos para la valuación, obteniéndose así los valores unitarios por hectárea:</w:t>
      </w:r>
    </w:p>
    <w:p w14:paraId="13FBE789" w14:textId="77777777" w:rsidR="0012200A" w:rsidRPr="00282E3A" w:rsidRDefault="0012200A" w:rsidP="00282E3A">
      <w:pPr>
        <w:spacing w:line="360" w:lineRule="auto"/>
        <w:jc w:val="both"/>
        <w:divId w:val="736325765"/>
        <w:rPr>
          <w:rFonts w:ascii="Arial" w:eastAsia="Times New Roman" w:hAnsi="Arial" w:cs="Arial"/>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684"/>
        <w:gridCol w:w="974"/>
      </w:tblGrid>
      <w:tr w:rsidR="0012200A" w:rsidRPr="00282E3A" w14:paraId="2DAABED9" w14:textId="77777777">
        <w:trPr>
          <w:divId w:val="1519272036"/>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EE3708"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Elementos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1F396"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Factor</w:t>
            </w:r>
          </w:p>
        </w:tc>
      </w:tr>
      <w:tr w:rsidR="0012200A" w:rsidRPr="00282E3A" w14:paraId="22382C60" w14:textId="77777777">
        <w:trPr>
          <w:divId w:val="151927203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686041" w14:textId="77777777" w:rsidR="0012200A" w:rsidRPr="00282E3A" w:rsidRDefault="00000000" w:rsidP="00282E3A">
            <w:pPr>
              <w:spacing w:line="360" w:lineRule="auto"/>
              <w:jc w:val="both"/>
              <w:rPr>
                <w:rFonts w:ascii="Arial" w:eastAsia="Times New Roman" w:hAnsi="Arial" w:cs="Arial"/>
              </w:rPr>
            </w:pPr>
            <w:r w:rsidRPr="00FE51D2">
              <w:rPr>
                <w:rFonts w:ascii="Arial" w:eastAsia="Times New Roman" w:hAnsi="Arial" w:cs="Arial"/>
                <w:b/>
                <w:bCs/>
              </w:rPr>
              <w:t>1.1.</w:t>
            </w:r>
            <w:r w:rsidRPr="00282E3A">
              <w:rPr>
                <w:rFonts w:ascii="Arial" w:eastAsia="Times New Roman" w:hAnsi="Arial" w:cs="Arial"/>
              </w:rPr>
              <w:t>       Espesor del suelo: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153C9" w14:textId="77777777" w:rsidR="0012200A" w:rsidRPr="00282E3A" w:rsidRDefault="0012200A" w:rsidP="00282E3A">
            <w:pPr>
              <w:spacing w:line="360" w:lineRule="auto"/>
              <w:jc w:val="both"/>
              <w:rPr>
                <w:rFonts w:ascii="Arial" w:eastAsia="Times New Roman" w:hAnsi="Arial" w:cs="Arial"/>
              </w:rPr>
            </w:pPr>
          </w:p>
        </w:tc>
      </w:tr>
      <w:tr w:rsidR="0012200A" w:rsidRPr="00282E3A" w14:paraId="13460CC3" w14:textId="77777777">
        <w:trPr>
          <w:divId w:val="151927203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0B16FF" w14:textId="77777777" w:rsidR="0012200A" w:rsidRPr="00282E3A" w:rsidRDefault="00000000" w:rsidP="00282E3A">
            <w:pPr>
              <w:spacing w:line="360" w:lineRule="auto"/>
              <w:jc w:val="both"/>
              <w:rPr>
                <w:rFonts w:ascii="Arial" w:eastAsia="Times New Roman" w:hAnsi="Arial" w:cs="Arial"/>
              </w:rPr>
            </w:pPr>
            <w:r w:rsidRPr="00FE51D2">
              <w:rPr>
                <w:rFonts w:ascii="Arial" w:eastAsia="Times New Roman" w:hAnsi="Arial" w:cs="Arial"/>
                <w:b/>
                <w:bCs/>
              </w:rPr>
              <w:t>a)</w:t>
            </w:r>
            <w:r w:rsidRPr="00282E3A">
              <w:rPr>
                <w:rFonts w:ascii="Arial" w:eastAsia="Times New Roman" w:hAnsi="Arial" w:cs="Arial"/>
              </w:rPr>
              <w:t>  Hasta 10 centímetros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7E105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w:t>
            </w:r>
          </w:p>
        </w:tc>
      </w:tr>
      <w:tr w:rsidR="0012200A" w:rsidRPr="00282E3A" w14:paraId="45063E87" w14:textId="77777777">
        <w:trPr>
          <w:divId w:val="151927203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6453EF" w14:textId="77777777" w:rsidR="0012200A" w:rsidRPr="00282E3A" w:rsidRDefault="00000000" w:rsidP="00282E3A">
            <w:pPr>
              <w:spacing w:line="360" w:lineRule="auto"/>
              <w:jc w:val="both"/>
              <w:rPr>
                <w:rFonts w:ascii="Arial" w:eastAsia="Times New Roman" w:hAnsi="Arial" w:cs="Arial"/>
              </w:rPr>
            </w:pPr>
            <w:r w:rsidRPr="00FE51D2">
              <w:rPr>
                <w:rFonts w:ascii="Arial" w:eastAsia="Times New Roman" w:hAnsi="Arial" w:cs="Arial"/>
                <w:b/>
                <w:bCs/>
              </w:rPr>
              <w:t>b)</w:t>
            </w:r>
            <w:r w:rsidRPr="00282E3A">
              <w:rPr>
                <w:rFonts w:ascii="Arial" w:eastAsia="Times New Roman" w:hAnsi="Arial" w:cs="Arial"/>
              </w:rPr>
              <w:t xml:space="preserve"> De 10.01 a 30 centímetros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4A90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1.05</w:t>
            </w:r>
          </w:p>
        </w:tc>
      </w:tr>
      <w:tr w:rsidR="0012200A" w:rsidRPr="00282E3A" w14:paraId="760E5C58" w14:textId="77777777">
        <w:trPr>
          <w:divId w:val="151927203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99881D" w14:textId="77777777" w:rsidR="0012200A" w:rsidRPr="00282E3A" w:rsidRDefault="00000000" w:rsidP="00282E3A">
            <w:pPr>
              <w:spacing w:line="360" w:lineRule="auto"/>
              <w:jc w:val="both"/>
              <w:rPr>
                <w:rFonts w:ascii="Arial" w:eastAsia="Times New Roman" w:hAnsi="Arial" w:cs="Arial"/>
              </w:rPr>
            </w:pPr>
            <w:r w:rsidRPr="00FE51D2">
              <w:rPr>
                <w:rFonts w:ascii="Arial" w:eastAsia="Times New Roman" w:hAnsi="Arial" w:cs="Arial"/>
                <w:b/>
                <w:bCs/>
              </w:rPr>
              <w:t>c)</w:t>
            </w:r>
            <w:r w:rsidRPr="00282E3A">
              <w:rPr>
                <w:rFonts w:ascii="Arial" w:eastAsia="Times New Roman" w:hAnsi="Arial" w:cs="Arial"/>
              </w:rPr>
              <w:t>  De 30.01 a 60 centímetros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77B3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1.08</w:t>
            </w:r>
          </w:p>
        </w:tc>
      </w:tr>
      <w:tr w:rsidR="0012200A" w:rsidRPr="00282E3A" w14:paraId="74D7B138" w14:textId="77777777">
        <w:trPr>
          <w:divId w:val="151927203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F98FE3" w14:textId="77777777" w:rsidR="0012200A" w:rsidRPr="00282E3A" w:rsidRDefault="00000000" w:rsidP="00282E3A">
            <w:pPr>
              <w:spacing w:line="360" w:lineRule="auto"/>
              <w:jc w:val="both"/>
              <w:rPr>
                <w:rFonts w:ascii="Arial" w:eastAsia="Times New Roman" w:hAnsi="Arial" w:cs="Arial"/>
              </w:rPr>
            </w:pPr>
            <w:r w:rsidRPr="00FE51D2">
              <w:rPr>
                <w:rFonts w:ascii="Arial" w:eastAsia="Times New Roman" w:hAnsi="Arial" w:cs="Arial"/>
                <w:b/>
                <w:bCs/>
              </w:rPr>
              <w:t>d)</w:t>
            </w:r>
            <w:r w:rsidRPr="00282E3A">
              <w:rPr>
                <w:rFonts w:ascii="Arial" w:eastAsia="Times New Roman" w:hAnsi="Arial" w:cs="Arial"/>
              </w:rPr>
              <w:t xml:space="preserve"> Mayor de 60 centímetros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1AAF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w:t>
            </w:r>
          </w:p>
        </w:tc>
      </w:tr>
      <w:tr w:rsidR="0012200A" w:rsidRPr="00282E3A" w14:paraId="3D2AB453" w14:textId="77777777">
        <w:trPr>
          <w:divId w:val="151927203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B6B11A" w14:textId="77777777" w:rsidR="0012200A" w:rsidRPr="00282E3A" w:rsidRDefault="00000000" w:rsidP="00282E3A">
            <w:pPr>
              <w:spacing w:line="360" w:lineRule="auto"/>
              <w:jc w:val="both"/>
              <w:rPr>
                <w:rFonts w:ascii="Arial" w:eastAsia="Times New Roman" w:hAnsi="Arial" w:cs="Arial"/>
              </w:rPr>
            </w:pPr>
            <w:r w:rsidRPr="00FE51D2">
              <w:rPr>
                <w:rFonts w:ascii="Arial" w:eastAsia="Times New Roman" w:hAnsi="Arial" w:cs="Arial"/>
                <w:b/>
                <w:bCs/>
              </w:rPr>
              <w:t>1.2.</w:t>
            </w:r>
            <w:r w:rsidRPr="00282E3A">
              <w:rPr>
                <w:rFonts w:ascii="Arial" w:eastAsia="Times New Roman" w:hAnsi="Arial" w:cs="Arial"/>
              </w:rPr>
              <w:t>       Topografía: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4DA62" w14:textId="77777777" w:rsidR="0012200A" w:rsidRPr="00282E3A" w:rsidRDefault="0012200A" w:rsidP="00282E3A">
            <w:pPr>
              <w:spacing w:line="360" w:lineRule="auto"/>
              <w:jc w:val="both"/>
              <w:rPr>
                <w:rFonts w:ascii="Arial" w:eastAsia="Times New Roman" w:hAnsi="Arial" w:cs="Arial"/>
              </w:rPr>
            </w:pPr>
          </w:p>
        </w:tc>
      </w:tr>
      <w:tr w:rsidR="0012200A" w:rsidRPr="00282E3A" w14:paraId="7B44698B" w14:textId="77777777">
        <w:trPr>
          <w:divId w:val="151927203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549C03" w14:textId="77777777" w:rsidR="0012200A" w:rsidRPr="00282E3A" w:rsidRDefault="00000000" w:rsidP="00282E3A">
            <w:pPr>
              <w:spacing w:line="360" w:lineRule="auto"/>
              <w:jc w:val="both"/>
              <w:rPr>
                <w:rFonts w:ascii="Arial" w:eastAsia="Times New Roman" w:hAnsi="Arial" w:cs="Arial"/>
              </w:rPr>
            </w:pPr>
            <w:r w:rsidRPr="00FE51D2">
              <w:rPr>
                <w:rFonts w:ascii="Arial" w:eastAsia="Times New Roman" w:hAnsi="Arial" w:cs="Arial"/>
                <w:b/>
                <w:bCs/>
              </w:rPr>
              <w:t>a)</w:t>
            </w:r>
            <w:r w:rsidRPr="00282E3A">
              <w:rPr>
                <w:rFonts w:ascii="Arial" w:eastAsia="Times New Roman" w:hAnsi="Arial" w:cs="Arial"/>
              </w:rPr>
              <w:t xml:space="preserve"> Terrenos planos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1D9F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w:t>
            </w:r>
          </w:p>
        </w:tc>
      </w:tr>
      <w:tr w:rsidR="0012200A" w:rsidRPr="00282E3A" w14:paraId="1E4CD79C" w14:textId="77777777">
        <w:trPr>
          <w:divId w:val="151927203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91E0E7" w14:textId="77777777" w:rsidR="0012200A" w:rsidRPr="00282E3A" w:rsidRDefault="00000000" w:rsidP="00282E3A">
            <w:pPr>
              <w:spacing w:line="360" w:lineRule="auto"/>
              <w:jc w:val="both"/>
              <w:rPr>
                <w:rFonts w:ascii="Arial" w:eastAsia="Times New Roman" w:hAnsi="Arial" w:cs="Arial"/>
              </w:rPr>
            </w:pPr>
            <w:r w:rsidRPr="00FE51D2">
              <w:rPr>
                <w:rFonts w:ascii="Arial" w:eastAsia="Times New Roman" w:hAnsi="Arial" w:cs="Arial"/>
                <w:b/>
                <w:bCs/>
              </w:rPr>
              <w:t>b)</w:t>
            </w:r>
            <w:r w:rsidRPr="00282E3A">
              <w:rPr>
                <w:rFonts w:ascii="Arial" w:eastAsia="Times New Roman" w:hAnsi="Arial" w:cs="Arial"/>
              </w:rPr>
              <w:t xml:space="preserve"> Pendiente suave menor de 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DA48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1.05</w:t>
            </w:r>
          </w:p>
        </w:tc>
      </w:tr>
      <w:tr w:rsidR="0012200A" w:rsidRPr="00282E3A" w14:paraId="685111AF" w14:textId="77777777">
        <w:trPr>
          <w:divId w:val="151927203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F840FC" w14:textId="77777777" w:rsidR="0012200A" w:rsidRPr="00282E3A" w:rsidRDefault="00000000" w:rsidP="00282E3A">
            <w:pPr>
              <w:spacing w:line="360" w:lineRule="auto"/>
              <w:jc w:val="both"/>
              <w:rPr>
                <w:rFonts w:ascii="Arial" w:eastAsia="Times New Roman" w:hAnsi="Arial" w:cs="Arial"/>
              </w:rPr>
            </w:pPr>
            <w:r w:rsidRPr="00FE51D2">
              <w:rPr>
                <w:rFonts w:ascii="Arial" w:eastAsia="Times New Roman" w:hAnsi="Arial" w:cs="Arial"/>
                <w:b/>
                <w:bCs/>
              </w:rPr>
              <w:t>c)</w:t>
            </w:r>
            <w:r w:rsidRPr="00282E3A">
              <w:rPr>
                <w:rFonts w:ascii="Arial" w:eastAsia="Times New Roman" w:hAnsi="Arial" w:cs="Arial"/>
              </w:rPr>
              <w:t>  Pendiente fuerte mayor de 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1B7B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w:t>
            </w:r>
          </w:p>
        </w:tc>
      </w:tr>
      <w:tr w:rsidR="0012200A" w:rsidRPr="00282E3A" w14:paraId="3AA5B6EB" w14:textId="77777777">
        <w:trPr>
          <w:divId w:val="151927203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20679B" w14:textId="77777777" w:rsidR="0012200A" w:rsidRPr="00282E3A" w:rsidRDefault="00000000" w:rsidP="00282E3A">
            <w:pPr>
              <w:spacing w:line="360" w:lineRule="auto"/>
              <w:jc w:val="both"/>
              <w:rPr>
                <w:rFonts w:ascii="Arial" w:eastAsia="Times New Roman" w:hAnsi="Arial" w:cs="Arial"/>
              </w:rPr>
            </w:pPr>
            <w:r w:rsidRPr="00FE51D2">
              <w:rPr>
                <w:rFonts w:ascii="Arial" w:eastAsia="Times New Roman" w:hAnsi="Arial" w:cs="Arial"/>
                <w:b/>
                <w:bCs/>
              </w:rPr>
              <w:t>d)</w:t>
            </w:r>
            <w:r w:rsidRPr="00282E3A">
              <w:rPr>
                <w:rFonts w:ascii="Arial" w:eastAsia="Times New Roman" w:hAnsi="Arial" w:cs="Arial"/>
              </w:rPr>
              <w:t xml:space="preserve"> Muy accidentado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33508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0.95</w:t>
            </w:r>
          </w:p>
        </w:tc>
      </w:tr>
      <w:tr w:rsidR="0012200A" w:rsidRPr="00282E3A" w14:paraId="1A7C1F36" w14:textId="77777777">
        <w:trPr>
          <w:divId w:val="151927203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6727B9" w14:textId="77777777" w:rsidR="0012200A" w:rsidRPr="00282E3A" w:rsidRDefault="00000000" w:rsidP="00282E3A">
            <w:pPr>
              <w:spacing w:line="360" w:lineRule="auto"/>
              <w:jc w:val="both"/>
              <w:rPr>
                <w:rFonts w:ascii="Arial" w:eastAsia="Times New Roman" w:hAnsi="Arial" w:cs="Arial"/>
              </w:rPr>
            </w:pPr>
            <w:r w:rsidRPr="00FE51D2">
              <w:rPr>
                <w:rFonts w:ascii="Arial" w:eastAsia="Times New Roman" w:hAnsi="Arial" w:cs="Arial"/>
                <w:b/>
                <w:bCs/>
              </w:rPr>
              <w:lastRenderedPageBreak/>
              <w:t>1.3.</w:t>
            </w:r>
            <w:r w:rsidRPr="00282E3A">
              <w:rPr>
                <w:rFonts w:ascii="Arial" w:eastAsia="Times New Roman" w:hAnsi="Arial" w:cs="Arial"/>
              </w:rPr>
              <w:t>       Distancias a centros de población (excepto caserío):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B8939" w14:textId="77777777" w:rsidR="0012200A" w:rsidRPr="00282E3A" w:rsidRDefault="0012200A" w:rsidP="00282E3A">
            <w:pPr>
              <w:spacing w:line="360" w:lineRule="auto"/>
              <w:jc w:val="both"/>
              <w:rPr>
                <w:rFonts w:ascii="Arial" w:eastAsia="Times New Roman" w:hAnsi="Arial" w:cs="Arial"/>
              </w:rPr>
            </w:pPr>
          </w:p>
        </w:tc>
      </w:tr>
      <w:tr w:rsidR="0012200A" w:rsidRPr="00282E3A" w14:paraId="20C12BCA" w14:textId="77777777">
        <w:trPr>
          <w:divId w:val="151927203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C61A62" w14:textId="77777777" w:rsidR="0012200A" w:rsidRPr="00282E3A" w:rsidRDefault="00000000" w:rsidP="00282E3A">
            <w:pPr>
              <w:spacing w:line="360" w:lineRule="auto"/>
              <w:jc w:val="both"/>
              <w:rPr>
                <w:rFonts w:ascii="Arial" w:eastAsia="Times New Roman" w:hAnsi="Arial" w:cs="Arial"/>
              </w:rPr>
            </w:pPr>
            <w:r w:rsidRPr="00FE51D2">
              <w:rPr>
                <w:rFonts w:ascii="Arial" w:eastAsia="Times New Roman" w:hAnsi="Arial" w:cs="Arial"/>
                <w:b/>
                <w:bCs/>
              </w:rPr>
              <w:t>a)</w:t>
            </w:r>
            <w:r w:rsidRPr="00282E3A">
              <w:rPr>
                <w:rFonts w:ascii="Arial" w:eastAsia="Times New Roman" w:hAnsi="Arial" w:cs="Arial"/>
              </w:rPr>
              <w:t xml:space="preserve"> A menos de 3 kilómetros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EEB2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w:t>
            </w:r>
          </w:p>
        </w:tc>
      </w:tr>
      <w:tr w:rsidR="0012200A" w:rsidRPr="00282E3A" w14:paraId="42E37DE1" w14:textId="77777777">
        <w:trPr>
          <w:divId w:val="151927203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B9A353" w14:textId="77777777" w:rsidR="0012200A" w:rsidRPr="00282E3A" w:rsidRDefault="00000000" w:rsidP="00282E3A">
            <w:pPr>
              <w:spacing w:line="360" w:lineRule="auto"/>
              <w:jc w:val="both"/>
              <w:rPr>
                <w:rFonts w:ascii="Arial" w:eastAsia="Times New Roman" w:hAnsi="Arial" w:cs="Arial"/>
              </w:rPr>
            </w:pPr>
            <w:r w:rsidRPr="00FE51D2">
              <w:rPr>
                <w:rFonts w:ascii="Arial" w:eastAsia="Times New Roman" w:hAnsi="Arial" w:cs="Arial"/>
                <w:b/>
                <w:bCs/>
              </w:rPr>
              <w:t>b)</w:t>
            </w:r>
            <w:r w:rsidRPr="00282E3A">
              <w:rPr>
                <w:rFonts w:ascii="Arial" w:eastAsia="Times New Roman" w:hAnsi="Arial" w:cs="Arial"/>
              </w:rPr>
              <w:t xml:space="preserve"> A más de 3 kilómetros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BB70C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w:t>
            </w:r>
          </w:p>
        </w:tc>
      </w:tr>
      <w:tr w:rsidR="0012200A" w:rsidRPr="00282E3A" w14:paraId="5659185C" w14:textId="77777777">
        <w:trPr>
          <w:divId w:val="151927203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6101EC" w14:textId="77777777" w:rsidR="0012200A" w:rsidRPr="00282E3A" w:rsidRDefault="00000000" w:rsidP="00282E3A">
            <w:pPr>
              <w:spacing w:line="360" w:lineRule="auto"/>
              <w:jc w:val="both"/>
              <w:rPr>
                <w:rFonts w:ascii="Arial" w:eastAsia="Times New Roman" w:hAnsi="Arial" w:cs="Arial"/>
              </w:rPr>
            </w:pPr>
            <w:r w:rsidRPr="00FE51D2">
              <w:rPr>
                <w:rFonts w:ascii="Arial" w:eastAsia="Times New Roman" w:hAnsi="Arial" w:cs="Arial"/>
                <w:b/>
                <w:bCs/>
              </w:rPr>
              <w:t>1.4.</w:t>
            </w:r>
            <w:r w:rsidRPr="00282E3A">
              <w:rPr>
                <w:rFonts w:ascii="Arial" w:eastAsia="Times New Roman" w:hAnsi="Arial" w:cs="Arial"/>
              </w:rPr>
              <w:t>       Acceso a vías de comunicación: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9384C4" w14:textId="77777777" w:rsidR="0012200A" w:rsidRPr="00282E3A" w:rsidRDefault="0012200A" w:rsidP="00282E3A">
            <w:pPr>
              <w:spacing w:line="360" w:lineRule="auto"/>
              <w:jc w:val="both"/>
              <w:rPr>
                <w:rFonts w:ascii="Arial" w:eastAsia="Times New Roman" w:hAnsi="Arial" w:cs="Arial"/>
              </w:rPr>
            </w:pPr>
          </w:p>
        </w:tc>
      </w:tr>
      <w:tr w:rsidR="0012200A" w:rsidRPr="00282E3A" w14:paraId="46E63CDA" w14:textId="77777777">
        <w:trPr>
          <w:divId w:val="151927203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08745D" w14:textId="77777777" w:rsidR="0012200A" w:rsidRPr="00282E3A" w:rsidRDefault="00000000" w:rsidP="00282E3A">
            <w:pPr>
              <w:spacing w:line="360" w:lineRule="auto"/>
              <w:jc w:val="both"/>
              <w:rPr>
                <w:rFonts w:ascii="Arial" w:eastAsia="Times New Roman" w:hAnsi="Arial" w:cs="Arial"/>
              </w:rPr>
            </w:pPr>
            <w:r w:rsidRPr="00FE51D2">
              <w:rPr>
                <w:rFonts w:ascii="Arial" w:eastAsia="Times New Roman" w:hAnsi="Arial" w:cs="Arial"/>
                <w:b/>
                <w:bCs/>
              </w:rPr>
              <w:t>a)</w:t>
            </w:r>
            <w:r w:rsidRPr="00282E3A">
              <w:rPr>
                <w:rFonts w:ascii="Arial" w:eastAsia="Times New Roman" w:hAnsi="Arial" w:cs="Arial"/>
              </w:rPr>
              <w:t xml:space="preserve"> Todo el año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64DFA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w:t>
            </w:r>
          </w:p>
        </w:tc>
      </w:tr>
      <w:tr w:rsidR="0012200A" w:rsidRPr="00282E3A" w14:paraId="077933B2" w14:textId="77777777">
        <w:trPr>
          <w:divId w:val="151927203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B94FD7" w14:textId="77777777" w:rsidR="0012200A" w:rsidRPr="00282E3A" w:rsidRDefault="00000000" w:rsidP="00282E3A">
            <w:pPr>
              <w:spacing w:line="360" w:lineRule="auto"/>
              <w:jc w:val="both"/>
              <w:rPr>
                <w:rFonts w:ascii="Arial" w:eastAsia="Times New Roman" w:hAnsi="Arial" w:cs="Arial"/>
              </w:rPr>
            </w:pPr>
            <w:r w:rsidRPr="00FE51D2">
              <w:rPr>
                <w:rFonts w:ascii="Arial" w:eastAsia="Times New Roman" w:hAnsi="Arial" w:cs="Arial"/>
                <w:b/>
                <w:bCs/>
              </w:rPr>
              <w:t>b)</w:t>
            </w:r>
            <w:r w:rsidRPr="00282E3A">
              <w:rPr>
                <w:rFonts w:ascii="Arial" w:eastAsia="Times New Roman" w:hAnsi="Arial" w:cs="Arial"/>
              </w:rPr>
              <w:t xml:space="preserve"> Tiempo de secas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89A0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w:t>
            </w:r>
          </w:p>
        </w:tc>
      </w:tr>
      <w:tr w:rsidR="0012200A" w:rsidRPr="00282E3A" w14:paraId="4C2867D5" w14:textId="77777777">
        <w:trPr>
          <w:divId w:val="151927203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C0D588" w14:textId="77777777" w:rsidR="0012200A" w:rsidRPr="00282E3A" w:rsidRDefault="00000000" w:rsidP="00282E3A">
            <w:pPr>
              <w:spacing w:line="360" w:lineRule="auto"/>
              <w:jc w:val="both"/>
              <w:rPr>
                <w:rFonts w:ascii="Arial" w:eastAsia="Times New Roman" w:hAnsi="Arial" w:cs="Arial"/>
              </w:rPr>
            </w:pPr>
            <w:r w:rsidRPr="00FE51D2">
              <w:rPr>
                <w:rFonts w:ascii="Arial" w:eastAsia="Times New Roman" w:hAnsi="Arial" w:cs="Arial"/>
                <w:b/>
                <w:bCs/>
              </w:rPr>
              <w:t>c)</w:t>
            </w:r>
            <w:r w:rsidRPr="00282E3A">
              <w:rPr>
                <w:rFonts w:ascii="Arial" w:eastAsia="Times New Roman" w:hAnsi="Arial" w:cs="Arial"/>
              </w:rPr>
              <w:t>  Sin acceso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CCA02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0.5</w:t>
            </w:r>
          </w:p>
        </w:tc>
      </w:tr>
    </w:tbl>
    <w:p w14:paraId="45243FA7" w14:textId="77777777" w:rsidR="0012200A" w:rsidRPr="00282E3A" w:rsidRDefault="0012200A" w:rsidP="00282E3A">
      <w:pPr>
        <w:spacing w:line="360" w:lineRule="auto"/>
        <w:jc w:val="both"/>
        <w:divId w:val="1417677734"/>
        <w:rPr>
          <w:rFonts w:ascii="Arial" w:eastAsia="Times New Roman" w:hAnsi="Arial" w:cs="Arial"/>
        </w:rPr>
      </w:pPr>
    </w:p>
    <w:p w14:paraId="1AAACB61" w14:textId="77777777" w:rsidR="0012200A" w:rsidRPr="00282E3A" w:rsidRDefault="00000000" w:rsidP="00282E3A">
      <w:pPr>
        <w:pStyle w:val="NormalWeb"/>
        <w:spacing w:before="0" w:beforeAutospacing="0" w:after="0" w:afterAutospacing="0" w:line="360" w:lineRule="auto"/>
        <w:jc w:val="both"/>
        <w:divId w:val="736325765"/>
      </w:pPr>
      <w:r w:rsidRPr="00282E3A">
        <w:t>El factor que se utilizará para terrenos de riego eventual será el de 0.60. Para aplicar este factor, se calculará primeramente como terreno de riego.</w:t>
      </w:r>
    </w:p>
    <w:p w14:paraId="2548F652" w14:textId="77777777" w:rsidR="0012200A" w:rsidRPr="00282E3A" w:rsidRDefault="00000000" w:rsidP="00282E3A">
      <w:pPr>
        <w:pStyle w:val="NormalWeb"/>
        <w:spacing w:before="0" w:beforeAutospacing="0" w:after="0" w:afterAutospacing="0" w:line="360" w:lineRule="auto"/>
        <w:jc w:val="both"/>
        <w:divId w:val="736325765"/>
      </w:pPr>
      <w:r w:rsidRPr="00282E3A">
        <w:t> </w:t>
      </w:r>
    </w:p>
    <w:p w14:paraId="7B1E7676" w14:textId="77777777" w:rsidR="0012200A" w:rsidRPr="00282E3A" w:rsidRDefault="00000000" w:rsidP="00282E3A">
      <w:pPr>
        <w:pStyle w:val="NormalWeb"/>
        <w:spacing w:before="0" w:beforeAutospacing="0" w:after="0" w:afterAutospacing="0" w:line="360" w:lineRule="auto"/>
        <w:jc w:val="both"/>
        <w:divId w:val="736325765"/>
      </w:pPr>
      <w:r w:rsidRPr="00282E3A">
        <w:rPr>
          <w:b/>
          <w:bCs/>
        </w:rPr>
        <w:t>B) Tabla de valores por metro cuadrado para inmuebles rústicos, no dedicados a la agricultura y que cuenten con las características, de acuerdo a la siguiente tabla</w:t>
      </w:r>
    </w:p>
    <w:p w14:paraId="5AB3826E" w14:textId="77777777" w:rsidR="0012200A" w:rsidRPr="00282E3A" w:rsidRDefault="0012200A" w:rsidP="00282E3A">
      <w:pPr>
        <w:pStyle w:val="NormalWeb"/>
        <w:spacing w:before="0" w:beforeAutospacing="0" w:after="0" w:afterAutospacing="0" w:line="360" w:lineRule="auto"/>
        <w:jc w:val="both"/>
        <w:divId w:val="736325765"/>
      </w:pPr>
    </w:p>
    <w:p w14:paraId="339F8FA7" w14:textId="77777777" w:rsidR="0012200A" w:rsidRPr="00282E3A" w:rsidRDefault="00000000" w:rsidP="00282E3A">
      <w:pPr>
        <w:pStyle w:val="Prrafodelista"/>
        <w:spacing w:before="0" w:beforeAutospacing="0" w:after="0" w:afterAutospacing="0" w:line="360" w:lineRule="auto"/>
        <w:jc w:val="both"/>
        <w:divId w:val="736325765"/>
      </w:pPr>
      <w:r w:rsidRPr="00282E3A">
        <w:rPr>
          <w:b/>
          <w:bCs/>
        </w:rPr>
        <w:t>1.     Tabla de valores por metro cuadrado: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898"/>
        <w:gridCol w:w="1435"/>
        <w:gridCol w:w="1489"/>
      </w:tblGrid>
      <w:tr w:rsidR="0012200A" w:rsidRPr="00282E3A" w14:paraId="03528154" w14:textId="77777777">
        <w:trPr>
          <w:divId w:val="304431740"/>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56BD68"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Características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ACFA0D"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Valor Mínimo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19233"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Valor Máximo</w:t>
            </w:r>
          </w:p>
        </w:tc>
      </w:tr>
      <w:tr w:rsidR="0012200A" w:rsidRPr="00282E3A" w14:paraId="2AB6D921" w14:textId="77777777">
        <w:trPr>
          <w:divId w:val="30443174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381BFB"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a)</w:t>
            </w:r>
            <w:r w:rsidRPr="00282E3A">
              <w:rPr>
                <w:rFonts w:ascii="Arial" w:eastAsia="Times New Roman" w:hAnsi="Arial" w:cs="Arial"/>
              </w:rPr>
              <w:t xml:space="preserve"> Inmuebles cercanos a rancherías, sin ningún tipo de 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622F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7F96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$24.90</w:t>
            </w:r>
          </w:p>
        </w:tc>
      </w:tr>
      <w:tr w:rsidR="0012200A" w:rsidRPr="00282E3A" w14:paraId="5D22DA78" w14:textId="77777777">
        <w:trPr>
          <w:divId w:val="30443174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B48734"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b)</w:t>
            </w:r>
            <w:r w:rsidRPr="00282E3A">
              <w:rPr>
                <w:rFonts w:ascii="Arial" w:eastAsia="Times New Roman" w:hAnsi="Arial" w:cs="Arial"/>
              </w:rPr>
              <w:t xml:space="preserve"> Inmuebles cercanos a rancherías, sin  servicios y en prolongación de calle cercana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3A2E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$24.91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DE0B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$52.02</w:t>
            </w:r>
          </w:p>
        </w:tc>
      </w:tr>
      <w:tr w:rsidR="0012200A" w:rsidRPr="00282E3A" w14:paraId="43129E77" w14:textId="77777777">
        <w:trPr>
          <w:divId w:val="30443174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240F74"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lastRenderedPageBreak/>
              <w:t>c)</w:t>
            </w:r>
            <w:r w:rsidRPr="00282E3A">
              <w:rPr>
                <w:rFonts w:ascii="Arial" w:eastAsia="Times New Roman" w:hAnsi="Arial" w:cs="Arial"/>
              </w:rPr>
              <w:t xml:space="preserve"> Inmuebles en rancherías, con calle sin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1912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A985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$72.44</w:t>
            </w:r>
          </w:p>
        </w:tc>
      </w:tr>
      <w:tr w:rsidR="0012200A" w:rsidRPr="00282E3A" w14:paraId="3A3D5149" w14:textId="77777777">
        <w:trPr>
          <w:divId w:val="30443174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560DCD"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d)</w:t>
            </w:r>
            <w:r w:rsidRPr="00282E3A">
              <w:rPr>
                <w:rFonts w:ascii="Arial" w:eastAsia="Times New Roman" w:hAnsi="Arial" w:cs="Arial"/>
              </w:rPr>
              <w:t xml:space="preserve"> Inmuebles en rancherías, sobre calles trazadas con algún tipo de 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5C51C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$72.47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9429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$90.54</w:t>
            </w:r>
          </w:p>
        </w:tc>
      </w:tr>
      <w:tr w:rsidR="0012200A" w:rsidRPr="00282E3A" w14:paraId="578FF057" w14:textId="77777777">
        <w:trPr>
          <w:divId w:val="30443174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642599"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e)</w:t>
            </w:r>
            <w:r w:rsidRPr="00282E3A">
              <w:rPr>
                <w:rFonts w:ascii="Arial" w:eastAsia="Times New Roman" w:hAnsi="Arial" w:cs="Arial"/>
              </w:rPr>
              <w:t xml:space="preserve"> Inmuebles en rancherías, sobre calle con todos los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0354B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6E80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$115.74</w:t>
            </w:r>
          </w:p>
        </w:tc>
      </w:tr>
    </w:tbl>
    <w:p w14:paraId="4804225B" w14:textId="77777777" w:rsidR="0012200A" w:rsidRPr="00282E3A" w:rsidRDefault="0012200A" w:rsidP="00282E3A">
      <w:pPr>
        <w:spacing w:line="360" w:lineRule="auto"/>
        <w:jc w:val="both"/>
        <w:divId w:val="871695265"/>
        <w:rPr>
          <w:rFonts w:ascii="Arial" w:eastAsia="Times New Roman" w:hAnsi="Arial" w:cs="Arial"/>
        </w:rPr>
      </w:pPr>
    </w:p>
    <w:p w14:paraId="61A6D459" w14:textId="77777777" w:rsidR="0012200A" w:rsidRPr="00282E3A" w:rsidRDefault="00000000" w:rsidP="00282E3A">
      <w:pPr>
        <w:pStyle w:val="Prrafodelista"/>
        <w:spacing w:before="0" w:beforeAutospacing="0" w:after="0" w:afterAutospacing="0" w:line="360" w:lineRule="auto"/>
        <w:jc w:val="both"/>
        <w:divId w:val="736325765"/>
      </w:pPr>
      <w:r w:rsidRPr="00282E3A">
        <w:rPr>
          <w:b/>
          <w:bCs/>
        </w:rPr>
        <w:t xml:space="preserve">        2.  </w:t>
      </w:r>
      <w:r w:rsidRPr="00282E3A">
        <w:t>Para determinar los valores unitarios de construcción se aplicará lo dispuesto en el inciso B de la fracción I de este artículo.</w:t>
      </w:r>
    </w:p>
    <w:p w14:paraId="582D4B9F" w14:textId="77777777" w:rsidR="0012200A" w:rsidRPr="00282E3A" w:rsidRDefault="0012200A" w:rsidP="00282E3A">
      <w:pPr>
        <w:pStyle w:val="Prrafodelista"/>
        <w:spacing w:before="0" w:beforeAutospacing="0" w:after="0" w:afterAutospacing="0" w:line="360" w:lineRule="auto"/>
        <w:jc w:val="both"/>
        <w:divId w:val="736325765"/>
      </w:pPr>
    </w:p>
    <w:p w14:paraId="5CBB052D" w14:textId="77777777" w:rsidR="0012200A" w:rsidRPr="00282E3A" w:rsidRDefault="00000000" w:rsidP="00282E3A">
      <w:pPr>
        <w:pStyle w:val="NormalWeb"/>
        <w:spacing w:before="0" w:beforeAutospacing="0" w:after="0" w:afterAutospacing="0" w:line="360" w:lineRule="auto"/>
        <w:jc w:val="both"/>
        <w:divId w:val="736325765"/>
      </w:pPr>
      <w:r w:rsidRPr="00282E3A">
        <w:t> La clasificación de los inmuebles en urbano, suburbano y rústico, será conforme a lo establecido por el Plano de Valores de Terreno para el Municipio de León, Guanajuato, que establece el presente Ordenamiento, así como lo establecido en el artículo 196 del Código Territorial para el Estado y los Municipios de Guanajuato.</w:t>
      </w:r>
    </w:p>
    <w:p w14:paraId="515C4824" w14:textId="77777777" w:rsidR="00FE51D2" w:rsidRDefault="00FE51D2" w:rsidP="00282E3A">
      <w:pPr>
        <w:pStyle w:val="NormalWeb"/>
        <w:spacing w:before="0" w:beforeAutospacing="0" w:after="0" w:afterAutospacing="0" w:line="360" w:lineRule="auto"/>
        <w:jc w:val="both"/>
        <w:divId w:val="736325765"/>
        <w:rPr>
          <w:rStyle w:val="Textoennegrita"/>
        </w:rPr>
      </w:pPr>
    </w:p>
    <w:p w14:paraId="0DC27734" w14:textId="5E0A6F4A" w:rsidR="0012200A" w:rsidRDefault="00000000" w:rsidP="00282E3A">
      <w:pPr>
        <w:pStyle w:val="NormalWeb"/>
        <w:spacing w:before="0" w:beforeAutospacing="0" w:after="0" w:afterAutospacing="0" w:line="360" w:lineRule="auto"/>
        <w:jc w:val="both"/>
        <w:divId w:val="736325765"/>
      </w:pPr>
      <w:r w:rsidRPr="00282E3A">
        <w:rPr>
          <w:rStyle w:val="Textoennegrita"/>
        </w:rPr>
        <w:t>Artículo 7.</w:t>
      </w:r>
      <w:r w:rsidRPr="00282E3A">
        <w:t> Para la práctica de los avalúos, el Municipio y los peritos valuadores inmobiliarios autorizados por la Tesorería Municipal, atenderán a las tablas contenidas en el presente Ordenamiento y el valor resultante será equiparable al valor de mercado, considerando los valores unitarios de los inmuebles, los que se determinarán conforme a lo siguiente:</w:t>
      </w:r>
    </w:p>
    <w:p w14:paraId="6386B5AD" w14:textId="77777777" w:rsidR="00FE51D2" w:rsidRPr="00282E3A" w:rsidRDefault="00FE51D2" w:rsidP="00282E3A">
      <w:pPr>
        <w:pStyle w:val="NormalWeb"/>
        <w:spacing w:before="0" w:beforeAutospacing="0" w:after="0" w:afterAutospacing="0" w:line="360" w:lineRule="auto"/>
        <w:jc w:val="both"/>
        <w:divId w:val="736325765"/>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822"/>
      </w:tblGrid>
      <w:tr w:rsidR="0012200A" w:rsidRPr="00282E3A" w14:paraId="29DBD0E4" w14:textId="77777777">
        <w:trPr>
          <w:divId w:val="16382249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755F74" w14:textId="77777777" w:rsidR="0012200A" w:rsidRPr="00282E3A" w:rsidRDefault="00000000" w:rsidP="00282E3A">
            <w:pPr>
              <w:spacing w:line="360" w:lineRule="auto"/>
              <w:jc w:val="both"/>
              <w:rPr>
                <w:rFonts w:ascii="Arial" w:eastAsia="Times New Roman" w:hAnsi="Arial" w:cs="Arial"/>
              </w:rPr>
            </w:pPr>
            <w:r w:rsidRPr="00FE51D2">
              <w:rPr>
                <w:rFonts w:ascii="Arial" w:eastAsia="Times New Roman" w:hAnsi="Arial" w:cs="Arial"/>
                <w:b/>
                <w:bCs/>
              </w:rPr>
              <w:t>I.</w:t>
            </w:r>
            <w:r w:rsidRPr="00282E3A">
              <w:rPr>
                <w:rFonts w:ascii="Arial" w:eastAsia="Times New Roman" w:hAnsi="Arial" w:cs="Arial"/>
              </w:rPr>
              <w:t xml:space="preserve"> Tratándose de inmuebles urbanos, se sujetarán a lo siguiente:</w:t>
            </w:r>
          </w:p>
        </w:tc>
      </w:tr>
      <w:tr w:rsidR="0012200A" w:rsidRPr="00282E3A" w14:paraId="475EAAD1" w14:textId="77777777">
        <w:trPr>
          <w:divId w:val="16382249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E975F2" w14:textId="77777777" w:rsidR="0012200A" w:rsidRPr="00282E3A" w:rsidRDefault="00000000" w:rsidP="00282E3A">
            <w:pPr>
              <w:spacing w:line="360" w:lineRule="auto"/>
              <w:jc w:val="both"/>
              <w:rPr>
                <w:rFonts w:ascii="Arial" w:eastAsia="Times New Roman" w:hAnsi="Arial" w:cs="Arial"/>
              </w:rPr>
            </w:pPr>
            <w:r w:rsidRPr="00FE51D2">
              <w:rPr>
                <w:rFonts w:ascii="Arial" w:eastAsia="Times New Roman" w:hAnsi="Arial" w:cs="Arial"/>
                <w:b/>
                <w:bCs/>
              </w:rPr>
              <w:t>a)</w:t>
            </w:r>
            <w:r w:rsidRPr="00282E3A">
              <w:rPr>
                <w:rFonts w:ascii="Arial" w:eastAsia="Times New Roman" w:hAnsi="Arial" w:cs="Arial"/>
              </w:rPr>
              <w:t xml:space="preserve"> Las características de los servicios públicos y del equipamiento urbano;</w:t>
            </w:r>
          </w:p>
        </w:tc>
      </w:tr>
      <w:tr w:rsidR="0012200A" w:rsidRPr="00282E3A" w14:paraId="4B9B47CE" w14:textId="77777777">
        <w:trPr>
          <w:divId w:val="16382249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CBEEF7" w14:textId="77777777" w:rsidR="0012200A" w:rsidRPr="00282E3A" w:rsidRDefault="00000000" w:rsidP="00282E3A">
            <w:pPr>
              <w:spacing w:line="360" w:lineRule="auto"/>
              <w:jc w:val="both"/>
              <w:rPr>
                <w:rFonts w:ascii="Arial" w:eastAsia="Times New Roman" w:hAnsi="Arial" w:cs="Arial"/>
              </w:rPr>
            </w:pPr>
            <w:r w:rsidRPr="00FE51D2">
              <w:rPr>
                <w:rFonts w:ascii="Arial" w:eastAsia="Times New Roman" w:hAnsi="Arial" w:cs="Arial"/>
                <w:b/>
                <w:bCs/>
              </w:rPr>
              <w:t>b)</w:t>
            </w:r>
            <w:r w:rsidRPr="00282E3A">
              <w:rPr>
                <w:rFonts w:ascii="Arial" w:eastAsia="Times New Roman" w:hAnsi="Arial" w:cs="Arial"/>
              </w:rPr>
              <w:t xml:space="preserve"> El tipo de desarrollo urbano y su estado físico, en el cual se deberá considerar el uso actual y potencial del suelo y la uniformidad de los inmuebles edificados, </w:t>
            </w:r>
            <w:r w:rsidRPr="00282E3A">
              <w:rPr>
                <w:rFonts w:ascii="Arial" w:eastAsia="Times New Roman" w:hAnsi="Arial" w:cs="Arial"/>
              </w:rPr>
              <w:lastRenderedPageBreak/>
              <w:t>sean residenciales, comerciales o industriales, así como aquellos de uso diferente;</w:t>
            </w:r>
          </w:p>
        </w:tc>
      </w:tr>
      <w:tr w:rsidR="0012200A" w:rsidRPr="00282E3A" w14:paraId="723B03AB" w14:textId="77777777">
        <w:trPr>
          <w:divId w:val="16382249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1E8E04" w14:textId="77777777" w:rsidR="0012200A" w:rsidRPr="00282E3A" w:rsidRDefault="00000000" w:rsidP="00282E3A">
            <w:pPr>
              <w:spacing w:line="360" w:lineRule="auto"/>
              <w:jc w:val="both"/>
              <w:rPr>
                <w:rFonts w:ascii="Arial" w:eastAsia="Times New Roman" w:hAnsi="Arial" w:cs="Arial"/>
              </w:rPr>
            </w:pPr>
            <w:r w:rsidRPr="00FE51D2">
              <w:rPr>
                <w:rFonts w:ascii="Arial" w:eastAsia="Times New Roman" w:hAnsi="Arial" w:cs="Arial"/>
                <w:b/>
                <w:bCs/>
              </w:rPr>
              <w:lastRenderedPageBreak/>
              <w:t>c)</w:t>
            </w:r>
            <w:r w:rsidRPr="00282E3A">
              <w:rPr>
                <w:rFonts w:ascii="Arial" w:eastAsia="Times New Roman" w:hAnsi="Arial" w:cs="Arial"/>
              </w:rPr>
              <w:t xml:space="preserve"> Las políticas de ordenamiento y regulación del territorio que sean aplicables; y</w:t>
            </w:r>
          </w:p>
        </w:tc>
      </w:tr>
      <w:tr w:rsidR="0012200A" w:rsidRPr="00282E3A" w14:paraId="335F3209" w14:textId="77777777">
        <w:trPr>
          <w:divId w:val="16382249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08BD9E" w14:textId="77777777" w:rsidR="0012200A" w:rsidRPr="00282E3A" w:rsidRDefault="00000000" w:rsidP="00282E3A">
            <w:pPr>
              <w:spacing w:line="360" w:lineRule="auto"/>
              <w:jc w:val="both"/>
              <w:rPr>
                <w:rFonts w:ascii="Arial" w:eastAsia="Times New Roman" w:hAnsi="Arial" w:cs="Arial"/>
              </w:rPr>
            </w:pPr>
            <w:r w:rsidRPr="00FE51D2">
              <w:rPr>
                <w:rFonts w:ascii="Arial" w:eastAsia="Times New Roman" w:hAnsi="Arial" w:cs="Arial"/>
                <w:b/>
                <w:bCs/>
              </w:rPr>
              <w:t>d)</w:t>
            </w:r>
            <w:r w:rsidRPr="00282E3A">
              <w:rPr>
                <w:rFonts w:ascii="Arial" w:eastAsia="Times New Roman" w:hAnsi="Arial" w:cs="Arial"/>
              </w:rPr>
              <w:t xml:space="preserve"> Las características geológicas y topográficas, así como la irregularidad en el perímetro que afecte su valor de mercado.</w:t>
            </w:r>
          </w:p>
        </w:tc>
      </w:tr>
      <w:tr w:rsidR="0012200A" w:rsidRPr="00282E3A" w14:paraId="774B6324" w14:textId="77777777">
        <w:trPr>
          <w:divId w:val="16382249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0F62BA" w14:textId="77777777" w:rsidR="0012200A" w:rsidRPr="00282E3A" w:rsidRDefault="00000000" w:rsidP="00282E3A">
            <w:pPr>
              <w:spacing w:line="360" w:lineRule="auto"/>
              <w:jc w:val="both"/>
              <w:rPr>
                <w:rFonts w:ascii="Arial" w:eastAsia="Times New Roman" w:hAnsi="Arial" w:cs="Arial"/>
              </w:rPr>
            </w:pPr>
            <w:r w:rsidRPr="00FE51D2">
              <w:rPr>
                <w:rFonts w:ascii="Arial" w:eastAsia="Times New Roman" w:hAnsi="Arial" w:cs="Arial"/>
                <w:b/>
                <w:bCs/>
              </w:rPr>
              <w:t xml:space="preserve">II. </w:t>
            </w:r>
            <w:r w:rsidRPr="00282E3A">
              <w:rPr>
                <w:rFonts w:ascii="Arial" w:eastAsia="Times New Roman" w:hAnsi="Arial" w:cs="Arial"/>
              </w:rPr>
              <w:t>Tratándose de inmuebles suburbanos, se sujetarán a lo siguiente:</w:t>
            </w:r>
          </w:p>
        </w:tc>
      </w:tr>
      <w:tr w:rsidR="0012200A" w:rsidRPr="00282E3A" w14:paraId="5AA76C5A" w14:textId="77777777">
        <w:trPr>
          <w:divId w:val="16382249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2759A9" w14:textId="77777777" w:rsidR="0012200A" w:rsidRPr="00282E3A" w:rsidRDefault="00000000" w:rsidP="00282E3A">
            <w:pPr>
              <w:spacing w:line="360" w:lineRule="auto"/>
              <w:jc w:val="both"/>
              <w:rPr>
                <w:rFonts w:ascii="Arial" w:eastAsia="Times New Roman" w:hAnsi="Arial" w:cs="Arial"/>
              </w:rPr>
            </w:pPr>
            <w:r w:rsidRPr="00FE51D2">
              <w:rPr>
                <w:rFonts w:ascii="Arial" w:eastAsia="Times New Roman" w:hAnsi="Arial" w:cs="Arial"/>
                <w:b/>
                <w:bCs/>
              </w:rPr>
              <w:t>a)</w:t>
            </w:r>
            <w:r w:rsidRPr="00282E3A">
              <w:rPr>
                <w:rFonts w:ascii="Arial" w:eastAsia="Times New Roman" w:hAnsi="Arial" w:cs="Arial"/>
              </w:rPr>
              <w:t xml:space="preserve"> La factibilidad de introducción de servicios municipales;</w:t>
            </w:r>
          </w:p>
        </w:tc>
      </w:tr>
      <w:tr w:rsidR="0012200A" w:rsidRPr="00282E3A" w14:paraId="3CF351E9" w14:textId="77777777">
        <w:trPr>
          <w:divId w:val="16382249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F4AF3B" w14:textId="77777777" w:rsidR="0012200A" w:rsidRPr="00282E3A" w:rsidRDefault="00000000" w:rsidP="00282E3A">
            <w:pPr>
              <w:spacing w:line="360" w:lineRule="auto"/>
              <w:jc w:val="both"/>
              <w:rPr>
                <w:rFonts w:ascii="Arial" w:eastAsia="Times New Roman" w:hAnsi="Arial" w:cs="Arial"/>
              </w:rPr>
            </w:pPr>
            <w:r w:rsidRPr="00FE51D2">
              <w:rPr>
                <w:rFonts w:ascii="Arial" w:eastAsia="Times New Roman" w:hAnsi="Arial" w:cs="Arial"/>
                <w:b/>
                <w:bCs/>
              </w:rPr>
              <w:t>b)</w:t>
            </w:r>
            <w:r w:rsidRPr="00282E3A">
              <w:rPr>
                <w:rFonts w:ascii="Arial" w:eastAsia="Times New Roman" w:hAnsi="Arial" w:cs="Arial"/>
              </w:rPr>
              <w:t xml:space="preserve"> La cercanía a polos de desarrollo;</w:t>
            </w:r>
          </w:p>
        </w:tc>
      </w:tr>
      <w:tr w:rsidR="0012200A" w:rsidRPr="00282E3A" w14:paraId="7E861DEF" w14:textId="77777777">
        <w:trPr>
          <w:divId w:val="16382249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9A2B90" w14:textId="77777777" w:rsidR="0012200A" w:rsidRPr="00282E3A" w:rsidRDefault="00000000" w:rsidP="00282E3A">
            <w:pPr>
              <w:spacing w:line="360" w:lineRule="auto"/>
              <w:jc w:val="both"/>
              <w:rPr>
                <w:rFonts w:ascii="Arial" w:eastAsia="Times New Roman" w:hAnsi="Arial" w:cs="Arial"/>
              </w:rPr>
            </w:pPr>
            <w:r w:rsidRPr="00FE51D2">
              <w:rPr>
                <w:rFonts w:ascii="Arial" w:eastAsia="Times New Roman" w:hAnsi="Arial" w:cs="Arial"/>
                <w:b/>
                <w:bCs/>
              </w:rPr>
              <w:t>c)</w:t>
            </w:r>
            <w:r w:rsidRPr="00282E3A">
              <w:rPr>
                <w:rFonts w:ascii="Arial" w:eastAsia="Times New Roman" w:hAnsi="Arial" w:cs="Arial"/>
              </w:rPr>
              <w:t xml:space="preserve"> Las políticas de ordenamiento y regulación del territorio que sean aplicables;</w:t>
            </w:r>
          </w:p>
        </w:tc>
      </w:tr>
      <w:tr w:rsidR="0012200A" w:rsidRPr="00282E3A" w14:paraId="35805327" w14:textId="77777777">
        <w:trPr>
          <w:divId w:val="16382249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3745DE" w14:textId="77777777" w:rsidR="0012200A" w:rsidRPr="00282E3A" w:rsidRDefault="00000000" w:rsidP="00282E3A">
            <w:pPr>
              <w:spacing w:line="360" w:lineRule="auto"/>
              <w:jc w:val="both"/>
              <w:rPr>
                <w:rFonts w:ascii="Arial" w:eastAsia="Times New Roman" w:hAnsi="Arial" w:cs="Arial"/>
              </w:rPr>
            </w:pPr>
            <w:r w:rsidRPr="00FE51D2">
              <w:rPr>
                <w:rFonts w:ascii="Arial" w:eastAsia="Times New Roman" w:hAnsi="Arial" w:cs="Arial"/>
                <w:b/>
                <w:bCs/>
              </w:rPr>
              <w:t>d)</w:t>
            </w:r>
            <w:r w:rsidRPr="00282E3A">
              <w:rPr>
                <w:rFonts w:ascii="Arial" w:eastAsia="Times New Roman" w:hAnsi="Arial" w:cs="Arial"/>
              </w:rPr>
              <w:t xml:space="preserve"> Las características geológicas y topográficas, así como la superficie, que afecte su valor de mercado; y</w:t>
            </w:r>
          </w:p>
        </w:tc>
      </w:tr>
      <w:tr w:rsidR="0012200A" w:rsidRPr="00282E3A" w14:paraId="64BBE2D8" w14:textId="77777777">
        <w:trPr>
          <w:divId w:val="16382249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02E29A" w14:textId="77777777" w:rsidR="0012200A" w:rsidRPr="00282E3A" w:rsidRDefault="00000000" w:rsidP="00282E3A">
            <w:pPr>
              <w:spacing w:line="360" w:lineRule="auto"/>
              <w:jc w:val="both"/>
              <w:rPr>
                <w:rFonts w:ascii="Arial" w:eastAsia="Times New Roman" w:hAnsi="Arial" w:cs="Arial"/>
              </w:rPr>
            </w:pPr>
            <w:r w:rsidRPr="00FE51D2">
              <w:rPr>
                <w:rFonts w:ascii="Arial" w:eastAsia="Times New Roman" w:hAnsi="Arial" w:cs="Arial"/>
                <w:b/>
                <w:bCs/>
              </w:rPr>
              <w:t>e)</w:t>
            </w:r>
            <w:r w:rsidRPr="00282E3A">
              <w:rPr>
                <w:rFonts w:ascii="Arial" w:eastAsia="Times New Roman" w:hAnsi="Arial" w:cs="Arial"/>
              </w:rPr>
              <w:t xml:space="preserve"> El tipo de desarrollo urbano y su estado físico, en el cual se deberá considerar el uso actual y potencial del suelo.</w:t>
            </w:r>
          </w:p>
        </w:tc>
      </w:tr>
      <w:tr w:rsidR="0012200A" w:rsidRPr="00282E3A" w14:paraId="1D932299" w14:textId="77777777">
        <w:trPr>
          <w:divId w:val="16382249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FA5B74" w14:textId="77777777" w:rsidR="0012200A" w:rsidRPr="00282E3A" w:rsidRDefault="00000000" w:rsidP="00282E3A">
            <w:pPr>
              <w:spacing w:line="360" w:lineRule="auto"/>
              <w:jc w:val="both"/>
              <w:rPr>
                <w:rFonts w:ascii="Arial" w:eastAsia="Times New Roman" w:hAnsi="Arial" w:cs="Arial"/>
              </w:rPr>
            </w:pPr>
            <w:r w:rsidRPr="00FE51D2">
              <w:rPr>
                <w:rFonts w:ascii="Arial" w:eastAsia="Times New Roman" w:hAnsi="Arial" w:cs="Arial"/>
                <w:b/>
                <w:bCs/>
              </w:rPr>
              <w:t>III.</w:t>
            </w:r>
            <w:r w:rsidRPr="00282E3A">
              <w:rPr>
                <w:rFonts w:ascii="Arial" w:eastAsia="Times New Roman" w:hAnsi="Arial" w:cs="Arial"/>
              </w:rPr>
              <w:t xml:space="preserve"> Para el caso de inmuebles rústicos, se atenderá a los siguientes factores:</w:t>
            </w:r>
          </w:p>
        </w:tc>
      </w:tr>
      <w:tr w:rsidR="0012200A" w:rsidRPr="00282E3A" w14:paraId="76D9C7E1" w14:textId="77777777">
        <w:trPr>
          <w:divId w:val="16382249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A2F690" w14:textId="77777777" w:rsidR="0012200A" w:rsidRPr="00282E3A" w:rsidRDefault="00000000" w:rsidP="00282E3A">
            <w:pPr>
              <w:spacing w:line="360" w:lineRule="auto"/>
              <w:jc w:val="both"/>
              <w:rPr>
                <w:rFonts w:ascii="Arial" w:eastAsia="Times New Roman" w:hAnsi="Arial" w:cs="Arial"/>
              </w:rPr>
            </w:pPr>
            <w:r w:rsidRPr="00FE51D2">
              <w:rPr>
                <w:rFonts w:ascii="Arial" w:eastAsia="Times New Roman" w:hAnsi="Arial" w:cs="Arial"/>
                <w:b/>
                <w:bCs/>
              </w:rPr>
              <w:t>a)</w:t>
            </w:r>
            <w:r w:rsidRPr="00282E3A">
              <w:rPr>
                <w:rFonts w:ascii="Arial" w:eastAsia="Times New Roman" w:hAnsi="Arial" w:cs="Arial"/>
              </w:rPr>
              <w:t xml:space="preserve"> Las características del medio físico, recursos naturales y situación ambiental que conformen el sistema ecológico;</w:t>
            </w:r>
          </w:p>
        </w:tc>
      </w:tr>
      <w:tr w:rsidR="0012200A" w:rsidRPr="00282E3A" w14:paraId="78FA0ECD" w14:textId="77777777">
        <w:trPr>
          <w:divId w:val="16382249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D5ED37" w14:textId="77777777" w:rsidR="0012200A" w:rsidRPr="00282E3A" w:rsidRDefault="00000000" w:rsidP="00282E3A">
            <w:pPr>
              <w:spacing w:line="360" w:lineRule="auto"/>
              <w:jc w:val="both"/>
              <w:rPr>
                <w:rFonts w:ascii="Arial" w:eastAsia="Times New Roman" w:hAnsi="Arial" w:cs="Arial"/>
              </w:rPr>
            </w:pPr>
            <w:r w:rsidRPr="00FE51D2">
              <w:rPr>
                <w:rFonts w:ascii="Arial" w:eastAsia="Times New Roman" w:hAnsi="Arial" w:cs="Arial"/>
                <w:b/>
                <w:bCs/>
              </w:rPr>
              <w:t>b)</w:t>
            </w:r>
            <w:r w:rsidRPr="00282E3A">
              <w:rPr>
                <w:rFonts w:ascii="Arial" w:eastAsia="Times New Roman" w:hAnsi="Arial" w:cs="Arial"/>
              </w:rPr>
              <w:t xml:space="preserve"> La infraestructura y servicios integrados al área; y</w:t>
            </w:r>
          </w:p>
        </w:tc>
      </w:tr>
      <w:tr w:rsidR="0012200A" w:rsidRPr="00282E3A" w14:paraId="7E1E2164" w14:textId="77777777">
        <w:trPr>
          <w:divId w:val="16382249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16B4AD" w14:textId="77777777" w:rsidR="0012200A" w:rsidRPr="00282E3A" w:rsidRDefault="00000000" w:rsidP="00282E3A">
            <w:pPr>
              <w:spacing w:line="360" w:lineRule="auto"/>
              <w:jc w:val="both"/>
              <w:rPr>
                <w:rFonts w:ascii="Arial" w:eastAsia="Times New Roman" w:hAnsi="Arial" w:cs="Arial"/>
              </w:rPr>
            </w:pPr>
            <w:r w:rsidRPr="00FE51D2">
              <w:rPr>
                <w:rFonts w:ascii="Arial" w:eastAsia="Times New Roman" w:hAnsi="Arial" w:cs="Arial"/>
                <w:b/>
                <w:bCs/>
              </w:rPr>
              <w:t>c)</w:t>
            </w:r>
            <w:r w:rsidRPr="00282E3A">
              <w:rPr>
                <w:rFonts w:ascii="Arial" w:eastAsia="Times New Roman" w:hAnsi="Arial" w:cs="Arial"/>
              </w:rPr>
              <w:t xml:space="preserve"> La situación jurídica de la tenencia de la tierra.</w:t>
            </w:r>
          </w:p>
        </w:tc>
      </w:tr>
      <w:tr w:rsidR="0012200A" w:rsidRPr="00282E3A" w14:paraId="003CB6C6" w14:textId="77777777">
        <w:trPr>
          <w:divId w:val="16382249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F403A5" w14:textId="77777777" w:rsidR="0012200A" w:rsidRPr="00282E3A" w:rsidRDefault="00000000" w:rsidP="00282E3A">
            <w:pPr>
              <w:spacing w:line="360" w:lineRule="auto"/>
              <w:jc w:val="both"/>
              <w:rPr>
                <w:rFonts w:ascii="Arial" w:eastAsia="Times New Roman" w:hAnsi="Arial" w:cs="Arial"/>
              </w:rPr>
            </w:pPr>
            <w:r w:rsidRPr="00FE51D2">
              <w:rPr>
                <w:rFonts w:ascii="Arial" w:eastAsia="Times New Roman" w:hAnsi="Arial" w:cs="Arial"/>
                <w:b/>
                <w:bCs/>
              </w:rPr>
              <w:t>IV.</w:t>
            </w:r>
            <w:r w:rsidRPr="00282E3A">
              <w:rPr>
                <w:rFonts w:ascii="Arial" w:eastAsia="Times New Roman" w:hAnsi="Arial" w:cs="Arial"/>
              </w:rPr>
              <w:t xml:space="preserve"> Tratándose de construcción en inmuebles urbanos, suburbanos y rústicos se atenderá a lo siguiente:</w:t>
            </w:r>
          </w:p>
        </w:tc>
      </w:tr>
      <w:tr w:rsidR="0012200A" w:rsidRPr="00282E3A" w14:paraId="0EC67A6A" w14:textId="77777777">
        <w:trPr>
          <w:divId w:val="16382249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3C77A3" w14:textId="77777777" w:rsidR="0012200A" w:rsidRPr="00282E3A" w:rsidRDefault="00000000" w:rsidP="00282E3A">
            <w:pPr>
              <w:spacing w:line="360" w:lineRule="auto"/>
              <w:jc w:val="both"/>
              <w:rPr>
                <w:rFonts w:ascii="Arial" w:eastAsia="Times New Roman" w:hAnsi="Arial" w:cs="Arial"/>
              </w:rPr>
            </w:pPr>
            <w:r w:rsidRPr="00FE51D2">
              <w:rPr>
                <w:rFonts w:ascii="Arial" w:eastAsia="Times New Roman" w:hAnsi="Arial" w:cs="Arial"/>
                <w:b/>
                <w:bCs/>
              </w:rPr>
              <w:t xml:space="preserve">a) </w:t>
            </w:r>
            <w:r w:rsidRPr="00282E3A">
              <w:rPr>
                <w:rFonts w:ascii="Arial" w:eastAsia="Times New Roman" w:hAnsi="Arial" w:cs="Arial"/>
              </w:rPr>
              <w:t>Uso y calidad de la construcción;</w:t>
            </w:r>
          </w:p>
        </w:tc>
      </w:tr>
      <w:tr w:rsidR="0012200A" w:rsidRPr="00282E3A" w14:paraId="5E40B630" w14:textId="77777777">
        <w:trPr>
          <w:divId w:val="16382249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530055" w14:textId="77777777" w:rsidR="0012200A" w:rsidRPr="00282E3A" w:rsidRDefault="00000000" w:rsidP="00282E3A">
            <w:pPr>
              <w:spacing w:line="360" w:lineRule="auto"/>
              <w:jc w:val="both"/>
              <w:rPr>
                <w:rFonts w:ascii="Arial" w:eastAsia="Times New Roman" w:hAnsi="Arial" w:cs="Arial"/>
              </w:rPr>
            </w:pPr>
            <w:r w:rsidRPr="00FE51D2">
              <w:rPr>
                <w:rFonts w:ascii="Arial" w:eastAsia="Times New Roman" w:hAnsi="Arial" w:cs="Arial"/>
                <w:b/>
                <w:bCs/>
              </w:rPr>
              <w:lastRenderedPageBreak/>
              <w:t xml:space="preserve">b) </w:t>
            </w:r>
            <w:r w:rsidRPr="00282E3A">
              <w:rPr>
                <w:rFonts w:ascii="Arial" w:eastAsia="Times New Roman" w:hAnsi="Arial" w:cs="Arial"/>
              </w:rPr>
              <w:t>Costo y calidad de los materiales de construcción utilizados;</w:t>
            </w:r>
          </w:p>
        </w:tc>
      </w:tr>
      <w:tr w:rsidR="0012200A" w:rsidRPr="00282E3A" w14:paraId="7CA1554A" w14:textId="77777777">
        <w:trPr>
          <w:divId w:val="16382249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9A2C45" w14:textId="77777777" w:rsidR="0012200A" w:rsidRPr="00282E3A" w:rsidRDefault="00000000" w:rsidP="00282E3A">
            <w:pPr>
              <w:spacing w:line="360" w:lineRule="auto"/>
              <w:jc w:val="both"/>
              <w:rPr>
                <w:rFonts w:ascii="Arial" w:eastAsia="Times New Roman" w:hAnsi="Arial" w:cs="Arial"/>
              </w:rPr>
            </w:pPr>
            <w:r w:rsidRPr="00FE51D2">
              <w:rPr>
                <w:rFonts w:ascii="Arial" w:eastAsia="Times New Roman" w:hAnsi="Arial" w:cs="Arial"/>
                <w:b/>
                <w:bCs/>
              </w:rPr>
              <w:t xml:space="preserve">c) </w:t>
            </w:r>
            <w:r w:rsidRPr="00282E3A">
              <w:rPr>
                <w:rFonts w:ascii="Arial" w:eastAsia="Times New Roman" w:hAnsi="Arial" w:cs="Arial"/>
              </w:rPr>
              <w:t>Costo de la mano de obra empleada; y</w:t>
            </w:r>
          </w:p>
        </w:tc>
      </w:tr>
      <w:tr w:rsidR="0012200A" w:rsidRPr="00282E3A" w14:paraId="65E6C9E9" w14:textId="77777777">
        <w:trPr>
          <w:divId w:val="16382249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51EC65" w14:textId="15C0AB52" w:rsidR="0012200A" w:rsidRPr="00282E3A" w:rsidRDefault="00000000" w:rsidP="00282E3A">
            <w:pPr>
              <w:spacing w:line="360" w:lineRule="auto"/>
              <w:jc w:val="both"/>
              <w:rPr>
                <w:rFonts w:ascii="Arial" w:eastAsia="Times New Roman" w:hAnsi="Arial" w:cs="Arial"/>
              </w:rPr>
            </w:pPr>
            <w:r w:rsidRPr="00FE51D2">
              <w:rPr>
                <w:rFonts w:ascii="Arial" w:eastAsia="Times New Roman" w:hAnsi="Arial" w:cs="Arial"/>
                <w:b/>
                <w:bCs/>
              </w:rPr>
              <w:t xml:space="preserve">d) </w:t>
            </w:r>
            <w:r w:rsidR="00FE51D2">
              <w:rPr>
                <w:rFonts w:ascii="Arial" w:eastAsia="Times New Roman" w:hAnsi="Arial" w:cs="Arial"/>
              </w:rPr>
              <w:t>A</w:t>
            </w:r>
            <w:r w:rsidR="00FE51D2" w:rsidRPr="00282E3A">
              <w:rPr>
                <w:rFonts w:ascii="Arial" w:eastAsia="Times New Roman" w:hAnsi="Arial" w:cs="Arial"/>
              </w:rPr>
              <w:t>ntig</w:t>
            </w:r>
            <w:r w:rsidR="00FE51D2">
              <w:rPr>
                <w:rFonts w:ascii="Arial" w:eastAsia="Times New Roman" w:hAnsi="Arial" w:cs="Arial"/>
              </w:rPr>
              <w:t>ü</w:t>
            </w:r>
            <w:r w:rsidR="00FE51D2" w:rsidRPr="00282E3A">
              <w:rPr>
                <w:rFonts w:ascii="Arial" w:eastAsia="Times New Roman" w:hAnsi="Arial" w:cs="Arial"/>
              </w:rPr>
              <w:t>edad</w:t>
            </w:r>
            <w:r w:rsidRPr="00282E3A">
              <w:rPr>
                <w:rFonts w:ascii="Arial" w:eastAsia="Times New Roman" w:hAnsi="Arial" w:cs="Arial"/>
              </w:rPr>
              <w:t xml:space="preserve"> y estado de conservación.</w:t>
            </w:r>
          </w:p>
        </w:tc>
      </w:tr>
    </w:tbl>
    <w:p w14:paraId="61DCED13" w14:textId="77777777" w:rsidR="0012200A" w:rsidRPr="00282E3A" w:rsidRDefault="0012200A" w:rsidP="00282E3A">
      <w:pPr>
        <w:spacing w:line="360" w:lineRule="auto"/>
        <w:jc w:val="both"/>
        <w:divId w:val="1122656134"/>
        <w:rPr>
          <w:rFonts w:ascii="Arial" w:eastAsia="Times New Roman" w:hAnsi="Arial" w:cs="Arial"/>
        </w:rPr>
      </w:pPr>
    </w:p>
    <w:p w14:paraId="737FCE49" w14:textId="77777777" w:rsidR="0012200A" w:rsidRPr="00282E3A" w:rsidRDefault="0012200A" w:rsidP="00282E3A">
      <w:pPr>
        <w:spacing w:line="360" w:lineRule="auto"/>
        <w:jc w:val="both"/>
        <w:divId w:val="736325765"/>
        <w:rPr>
          <w:rFonts w:ascii="Arial" w:eastAsia="Times New Roman" w:hAnsi="Arial" w:cs="Arial"/>
        </w:rPr>
      </w:pPr>
    </w:p>
    <w:p w14:paraId="3CB2DB56" w14:textId="77777777" w:rsidR="0012200A" w:rsidRPr="00282E3A" w:rsidRDefault="00000000" w:rsidP="00282E3A">
      <w:pPr>
        <w:spacing w:line="360" w:lineRule="auto"/>
        <w:jc w:val="center"/>
        <w:divId w:val="468517666"/>
        <w:rPr>
          <w:rFonts w:ascii="Arial" w:eastAsia="Times New Roman" w:hAnsi="Arial" w:cs="Arial"/>
        </w:rPr>
      </w:pPr>
      <w:r w:rsidRPr="00282E3A">
        <w:rPr>
          <w:rStyle w:val="Textoennegrita"/>
          <w:rFonts w:ascii="Arial" w:eastAsia="Times New Roman" w:hAnsi="Arial" w:cs="Arial"/>
        </w:rPr>
        <w:t>SECCIÓN SEGUNDA</w:t>
      </w:r>
    </w:p>
    <w:p w14:paraId="34954D35" w14:textId="77777777" w:rsidR="0012200A" w:rsidRPr="00282E3A" w:rsidRDefault="00000000" w:rsidP="00282E3A">
      <w:pPr>
        <w:spacing w:line="360" w:lineRule="auto"/>
        <w:jc w:val="center"/>
        <w:divId w:val="468517666"/>
        <w:rPr>
          <w:rFonts w:ascii="Arial" w:eastAsia="Times New Roman" w:hAnsi="Arial" w:cs="Arial"/>
        </w:rPr>
      </w:pPr>
      <w:r w:rsidRPr="00282E3A">
        <w:rPr>
          <w:rStyle w:val="Textoennegrita"/>
          <w:rFonts w:ascii="Arial" w:eastAsia="Times New Roman" w:hAnsi="Arial" w:cs="Arial"/>
        </w:rPr>
        <w:t>IMPUESTO SOBRE ADQUISICIÓN DE BIENES INMUEBLES</w:t>
      </w:r>
    </w:p>
    <w:p w14:paraId="11C51CCA" w14:textId="77777777" w:rsidR="00FE51D2" w:rsidRDefault="00FE51D2" w:rsidP="00282E3A">
      <w:pPr>
        <w:pStyle w:val="NormalWeb"/>
        <w:spacing w:before="0" w:beforeAutospacing="0" w:after="0" w:afterAutospacing="0" w:line="360" w:lineRule="auto"/>
        <w:jc w:val="both"/>
        <w:divId w:val="1679383600"/>
        <w:rPr>
          <w:rStyle w:val="Textoennegrita"/>
        </w:rPr>
      </w:pPr>
    </w:p>
    <w:p w14:paraId="3A368481" w14:textId="77777777" w:rsidR="00FE51D2" w:rsidRDefault="00000000" w:rsidP="00282E3A">
      <w:pPr>
        <w:pStyle w:val="NormalWeb"/>
        <w:spacing w:before="0" w:beforeAutospacing="0" w:after="0" w:afterAutospacing="0" w:line="360" w:lineRule="auto"/>
        <w:jc w:val="both"/>
        <w:divId w:val="1679383600"/>
      </w:pPr>
      <w:r w:rsidRPr="00282E3A">
        <w:rPr>
          <w:rStyle w:val="Textoennegrita"/>
        </w:rPr>
        <w:t>Artículo 8.</w:t>
      </w:r>
      <w:r w:rsidRPr="00282E3A">
        <w:t xml:space="preserve"> El impuesto sobre adquisición de bienes inmuebles se causará y liquidará conforme a las siguientes: </w:t>
      </w:r>
    </w:p>
    <w:p w14:paraId="5EBFB15C" w14:textId="51EE3365" w:rsidR="0012200A" w:rsidRPr="00FE51D2" w:rsidRDefault="00000000" w:rsidP="00FE51D2">
      <w:pPr>
        <w:pStyle w:val="NormalWeb"/>
        <w:spacing w:before="0" w:beforeAutospacing="0" w:after="0" w:afterAutospacing="0" w:line="360" w:lineRule="auto"/>
        <w:jc w:val="center"/>
        <w:divId w:val="1679383600"/>
        <w:rPr>
          <w:b/>
          <w:bCs/>
        </w:rPr>
      </w:pPr>
      <w:r w:rsidRPr="00FE51D2">
        <w:rPr>
          <w:b/>
          <w:bCs/>
        </w:rPr>
        <w:t>T A S A 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135"/>
        <w:gridCol w:w="2218"/>
        <w:gridCol w:w="1626"/>
        <w:gridCol w:w="2843"/>
      </w:tblGrid>
      <w:tr w:rsidR="0012200A" w:rsidRPr="00282E3A" w14:paraId="039F3282" w14:textId="77777777">
        <w:trPr>
          <w:divId w:val="253830094"/>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03FEB8"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 xml:space="preserve">LÍMITE INFERIOR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FD30D"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 xml:space="preserve">LÍMITE SUPERIOR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607D75"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 xml:space="preserve">CUOTA FIJA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99BE9"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TASA PARA APLICARSE</w:t>
            </w:r>
            <w:r w:rsidRPr="00282E3A">
              <w:rPr>
                <w:rFonts w:ascii="Arial" w:eastAsia="Times New Roman" w:hAnsi="Arial" w:cs="Arial"/>
                <w:b/>
                <w:bCs/>
              </w:rPr>
              <w:br/>
              <w:t>SOBRE EXCEDENTE DEL</w:t>
            </w:r>
            <w:r w:rsidRPr="00282E3A">
              <w:rPr>
                <w:rFonts w:ascii="Arial" w:eastAsia="Times New Roman" w:hAnsi="Arial" w:cs="Arial"/>
                <w:b/>
                <w:bCs/>
              </w:rPr>
              <w:br/>
              <w:t xml:space="preserve">LÍMITE INFERIOR </w:t>
            </w:r>
          </w:p>
        </w:tc>
      </w:tr>
      <w:tr w:rsidR="0012200A" w:rsidRPr="00282E3A" w14:paraId="6039196F" w14:textId="77777777">
        <w:trPr>
          <w:divId w:val="2538300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61584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$0.01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383D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$1,050,000.00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659AD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F2B5E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0.56% </w:t>
            </w:r>
          </w:p>
        </w:tc>
      </w:tr>
      <w:tr w:rsidR="0012200A" w:rsidRPr="00282E3A" w14:paraId="16E6B9B8" w14:textId="77777777">
        <w:trPr>
          <w:divId w:val="2538300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91B23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$1,050,000.01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E70E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$1,200,000.00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DF2A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$5,880.00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20AD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0.89% </w:t>
            </w:r>
          </w:p>
        </w:tc>
      </w:tr>
      <w:tr w:rsidR="0012200A" w:rsidRPr="00282E3A" w14:paraId="045463D8" w14:textId="77777777">
        <w:trPr>
          <w:divId w:val="2538300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6F72A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$1,200,000.01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8D597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$1,400,000.00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ADEEF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$7,215.00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B45CA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1.26% </w:t>
            </w:r>
          </w:p>
        </w:tc>
      </w:tr>
      <w:tr w:rsidR="0012200A" w:rsidRPr="00282E3A" w14:paraId="5E339491" w14:textId="77777777">
        <w:trPr>
          <w:divId w:val="2538300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8706C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$1,400,000.01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BA15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$1,800,000.00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93E0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$9,735.00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E627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1.60% </w:t>
            </w:r>
          </w:p>
        </w:tc>
      </w:tr>
      <w:tr w:rsidR="0012200A" w:rsidRPr="00282E3A" w14:paraId="6B5D390D" w14:textId="77777777">
        <w:trPr>
          <w:divId w:val="2538300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D760C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$1,800,000.01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7C36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$2,400,000.00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0007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$16,135.00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1F8C7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1.66% </w:t>
            </w:r>
          </w:p>
        </w:tc>
      </w:tr>
      <w:tr w:rsidR="0012200A" w:rsidRPr="00282E3A" w14:paraId="6E373350" w14:textId="77777777">
        <w:trPr>
          <w:divId w:val="2538300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6296E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$2,400,000.01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47E2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$3,200,000.00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779D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$26,095.00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A6D1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1.90% </w:t>
            </w:r>
          </w:p>
        </w:tc>
      </w:tr>
      <w:tr w:rsidR="0012200A" w:rsidRPr="00282E3A" w14:paraId="091D2826" w14:textId="77777777">
        <w:trPr>
          <w:divId w:val="2538300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B873D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$3,200,000.01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172B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$4,000,000.00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A043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$41,295.00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E054A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2.40% </w:t>
            </w:r>
          </w:p>
        </w:tc>
      </w:tr>
      <w:tr w:rsidR="0012200A" w:rsidRPr="00282E3A" w14:paraId="63CCDE12" w14:textId="77777777">
        <w:trPr>
          <w:divId w:val="2538300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99EF3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 xml:space="preserve">$4,000,000.01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B717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en adelante...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CC39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$60,495.00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7434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2.90% </w:t>
            </w:r>
          </w:p>
        </w:tc>
      </w:tr>
    </w:tbl>
    <w:p w14:paraId="45704C3A" w14:textId="77777777" w:rsidR="0012200A" w:rsidRPr="00282E3A" w:rsidRDefault="0012200A" w:rsidP="00282E3A">
      <w:pPr>
        <w:spacing w:line="360" w:lineRule="auto"/>
        <w:jc w:val="both"/>
        <w:divId w:val="475028015"/>
        <w:rPr>
          <w:rFonts w:ascii="Arial" w:eastAsia="Times New Roman" w:hAnsi="Arial" w:cs="Arial"/>
        </w:rPr>
      </w:pPr>
    </w:p>
    <w:p w14:paraId="48616C50" w14:textId="77777777" w:rsidR="0012200A" w:rsidRPr="00282E3A" w:rsidRDefault="00000000" w:rsidP="00282E3A">
      <w:pPr>
        <w:pStyle w:val="NormalWeb"/>
        <w:spacing w:before="0" w:beforeAutospacing="0" w:after="0" w:afterAutospacing="0" w:line="360" w:lineRule="auto"/>
        <w:jc w:val="both"/>
        <w:divId w:val="1679383600"/>
      </w:pPr>
      <w:r w:rsidRPr="00282E3A">
        <w:t>Para el cálculo del impuesto sobre adquisición de bienes inmuebles, a la base del impuesto se le disminuirá el límite inferior que corresponda y a la diferencia del excedente del límite inferior, se le aplicará la tasa para aplicarse sobre el excedente del límite inferior, al resultado se le sumará la cuota fija que corresponda, y el importe de dicha operación será el impuesto a pagar.</w:t>
      </w:r>
    </w:p>
    <w:p w14:paraId="2DC89B3C" w14:textId="77777777" w:rsidR="00FE51D2" w:rsidRDefault="00FE51D2" w:rsidP="00282E3A">
      <w:pPr>
        <w:pStyle w:val="NormalWeb"/>
        <w:spacing w:before="0" w:beforeAutospacing="0" w:after="0" w:afterAutospacing="0" w:line="360" w:lineRule="auto"/>
        <w:jc w:val="both"/>
        <w:divId w:val="1679383600"/>
      </w:pPr>
    </w:p>
    <w:p w14:paraId="5C851573" w14:textId="58862865" w:rsidR="0012200A" w:rsidRPr="00282E3A" w:rsidRDefault="00000000" w:rsidP="00282E3A">
      <w:pPr>
        <w:pStyle w:val="NormalWeb"/>
        <w:spacing w:before="0" w:beforeAutospacing="0" w:after="0" w:afterAutospacing="0" w:line="360" w:lineRule="auto"/>
        <w:jc w:val="both"/>
        <w:divId w:val="1679383600"/>
      </w:pPr>
      <w:r w:rsidRPr="00282E3A">
        <w:t>Para el cálculo del impuesto sobre adquisición de bienes inmuebles se deberá de aplicar la siguiente fórmula:</w:t>
      </w:r>
    </w:p>
    <w:p w14:paraId="60EC5886" w14:textId="77777777" w:rsidR="00FE51D2" w:rsidRDefault="00FE51D2" w:rsidP="00282E3A">
      <w:pPr>
        <w:pStyle w:val="NormalWeb"/>
        <w:spacing w:before="0" w:beforeAutospacing="0" w:after="0" w:afterAutospacing="0" w:line="360" w:lineRule="auto"/>
        <w:jc w:val="both"/>
        <w:divId w:val="1679383600"/>
      </w:pPr>
    </w:p>
    <w:p w14:paraId="7894C393" w14:textId="03F81FE5" w:rsidR="0012200A" w:rsidRPr="00282E3A" w:rsidRDefault="00000000" w:rsidP="00282E3A">
      <w:pPr>
        <w:pStyle w:val="NormalWeb"/>
        <w:spacing w:before="0" w:beforeAutospacing="0" w:after="0" w:afterAutospacing="0" w:line="360" w:lineRule="auto"/>
        <w:jc w:val="both"/>
        <w:divId w:val="1679383600"/>
      </w:pPr>
      <w:r w:rsidRPr="00282E3A">
        <w:t>((BI-LI)*T)+CF =  Impuesto sobre adquisición de bienes inmuebles a pagar</w:t>
      </w:r>
    </w:p>
    <w:p w14:paraId="154BBE86" w14:textId="77777777" w:rsidR="00A82398" w:rsidRDefault="00A82398" w:rsidP="00282E3A">
      <w:pPr>
        <w:pStyle w:val="NormalWeb"/>
        <w:spacing w:before="0" w:beforeAutospacing="0" w:after="0" w:afterAutospacing="0" w:line="360" w:lineRule="auto"/>
        <w:jc w:val="both"/>
        <w:divId w:val="1679383600"/>
      </w:pPr>
    </w:p>
    <w:p w14:paraId="7E1FE6B2" w14:textId="54DF4AF7" w:rsidR="0012200A" w:rsidRPr="00282E3A" w:rsidRDefault="00000000" w:rsidP="00282E3A">
      <w:pPr>
        <w:pStyle w:val="NormalWeb"/>
        <w:spacing w:before="0" w:beforeAutospacing="0" w:after="0" w:afterAutospacing="0" w:line="360" w:lineRule="auto"/>
        <w:jc w:val="both"/>
        <w:divId w:val="1679383600"/>
      </w:pPr>
      <w:r w:rsidRPr="00282E3A">
        <w:t>En donde:</w:t>
      </w:r>
    </w:p>
    <w:p w14:paraId="3AD0F60A" w14:textId="77777777" w:rsidR="00A82398" w:rsidRDefault="00A82398" w:rsidP="00282E3A">
      <w:pPr>
        <w:pStyle w:val="NormalWeb"/>
        <w:spacing w:before="0" w:beforeAutospacing="0" w:after="0" w:afterAutospacing="0" w:line="360" w:lineRule="auto"/>
        <w:jc w:val="both"/>
        <w:divId w:val="1679383600"/>
      </w:pPr>
    </w:p>
    <w:p w14:paraId="28E22417" w14:textId="15D8D786" w:rsidR="0012200A" w:rsidRPr="00282E3A" w:rsidRDefault="00000000" w:rsidP="00282E3A">
      <w:pPr>
        <w:pStyle w:val="NormalWeb"/>
        <w:spacing w:before="0" w:beforeAutospacing="0" w:after="0" w:afterAutospacing="0" w:line="360" w:lineRule="auto"/>
        <w:jc w:val="both"/>
        <w:divId w:val="1679383600"/>
      </w:pPr>
      <w:r w:rsidRPr="00282E3A">
        <w:t>BI= Base del impuesto</w:t>
      </w:r>
    </w:p>
    <w:p w14:paraId="0BB3ABBB" w14:textId="77777777" w:rsidR="00A82398" w:rsidRDefault="00A82398" w:rsidP="00282E3A">
      <w:pPr>
        <w:pStyle w:val="NormalWeb"/>
        <w:spacing w:before="0" w:beforeAutospacing="0" w:after="0" w:afterAutospacing="0" w:line="360" w:lineRule="auto"/>
        <w:jc w:val="both"/>
        <w:divId w:val="1679383600"/>
      </w:pPr>
    </w:p>
    <w:p w14:paraId="068F4FB7" w14:textId="7D7BA69C" w:rsidR="0012200A" w:rsidRPr="00282E3A" w:rsidRDefault="00000000" w:rsidP="00282E3A">
      <w:pPr>
        <w:pStyle w:val="NormalWeb"/>
        <w:spacing w:before="0" w:beforeAutospacing="0" w:after="0" w:afterAutospacing="0" w:line="360" w:lineRule="auto"/>
        <w:jc w:val="both"/>
        <w:divId w:val="1679383600"/>
      </w:pPr>
      <w:r w:rsidRPr="00282E3A">
        <w:t>LI= Límite inferior correspondiente</w:t>
      </w:r>
    </w:p>
    <w:p w14:paraId="6F99BB36" w14:textId="77777777" w:rsidR="00A82398" w:rsidRDefault="00A82398" w:rsidP="00282E3A">
      <w:pPr>
        <w:pStyle w:val="NormalWeb"/>
        <w:spacing w:before="0" w:beforeAutospacing="0" w:after="0" w:afterAutospacing="0" w:line="360" w:lineRule="auto"/>
        <w:jc w:val="both"/>
        <w:divId w:val="1679383600"/>
      </w:pPr>
    </w:p>
    <w:p w14:paraId="42F1CC4A" w14:textId="06CFDE8F" w:rsidR="0012200A" w:rsidRPr="00282E3A" w:rsidRDefault="00000000" w:rsidP="00282E3A">
      <w:pPr>
        <w:pStyle w:val="NormalWeb"/>
        <w:spacing w:before="0" w:beforeAutospacing="0" w:after="0" w:afterAutospacing="0" w:line="360" w:lineRule="auto"/>
        <w:jc w:val="both"/>
        <w:divId w:val="1679383600"/>
      </w:pPr>
      <w:r w:rsidRPr="00282E3A">
        <w:t>T= Tasa para aplicarse sobre excedente del límite inferior correspondiente</w:t>
      </w:r>
    </w:p>
    <w:p w14:paraId="324B2E5B" w14:textId="77777777" w:rsidR="00A82398" w:rsidRDefault="00A82398" w:rsidP="00282E3A">
      <w:pPr>
        <w:pStyle w:val="NormalWeb"/>
        <w:spacing w:before="0" w:beforeAutospacing="0" w:after="0" w:afterAutospacing="0" w:line="360" w:lineRule="auto"/>
        <w:jc w:val="both"/>
        <w:divId w:val="1679383600"/>
      </w:pPr>
    </w:p>
    <w:p w14:paraId="5136FE2F" w14:textId="77AFE759" w:rsidR="0012200A" w:rsidRPr="00282E3A" w:rsidRDefault="00000000" w:rsidP="00282E3A">
      <w:pPr>
        <w:pStyle w:val="NormalWeb"/>
        <w:spacing w:before="0" w:beforeAutospacing="0" w:after="0" w:afterAutospacing="0" w:line="360" w:lineRule="auto"/>
        <w:jc w:val="both"/>
        <w:divId w:val="1679383600"/>
      </w:pPr>
      <w:r w:rsidRPr="00282E3A">
        <w:t>CF= Cuota fija correspondiente</w:t>
      </w:r>
    </w:p>
    <w:p w14:paraId="62380390" w14:textId="77777777" w:rsidR="00800A69" w:rsidRDefault="00800A69" w:rsidP="00282E3A">
      <w:pPr>
        <w:pStyle w:val="NormalWeb"/>
        <w:spacing w:before="0" w:beforeAutospacing="0" w:after="0" w:afterAutospacing="0" w:line="360" w:lineRule="auto"/>
        <w:jc w:val="both"/>
        <w:divId w:val="1679383600"/>
      </w:pPr>
    </w:p>
    <w:p w14:paraId="45C23FF8" w14:textId="0023386B" w:rsidR="0012200A" w:rsidRPr="00282E3A" w:rsidRDefault="00000000" w:rsidP="00282E3A">
      <w:pPr>
        <w:pStyle w:val="NormalWeb"/>
        <w:spacing w:before="0" w:beforeAutospacing="0" w:after="0" w:afterAutospacing="0" w:line="360" w:lineRule="auto"/>
        <w:jc w:val="both"/>
        <w:divId w:val="1679383600"/>
      </w:pPr>
      <w:r w:rsidRPr="00282E3A">
        <w:lastRenderedPageBreak/>
        <w:t>Las cantidades establecidas entre el límite inferior y superior se refieren al valor que señala el Artículo 180 de la Ley, una vez hecha la reducción a que se refiere el artículo 181 de la misma Ley.</w:t>
      </w:r>
    </w:p>
    <w:p w14:paraId="481CE057" w14:textId="77777777" w:rsidR="0012200A" w:rsidRPr="00282E3A" w:rsidRDefault="0012200A" w:rsidP="00282E3A">
      <w:pPr>
        <w:pStyle w:val="NormalWeb"/>
        <w:spacing w:before="0" w:beforeAutospacing="0" w:after="0" w:afterAutospacing="0" w:line="360" w:lineRule="auto"/>
        <w:jc w:val="both"/>
        <w:divId w:val="1679383600"/>
      </w:pPr>
    </w:p>
    <w:p w14:paraId="48ACA2A1" w14:textId="77777777" w:rsidR="00800A69" w:rsidRDefault="00800A69" w:rsidP="00282E3A">
      <w:pPr>
        <w:spacing w:line="360" w:lineRule="auto"/>
        <w:jc w:val="center"/>
        <w:divId w:val="468517666"/>
        <w:rPr>
          <w:rStyle w:val="Textoennegrita"/>
          <w:rFonts w:ascii="Arial" w:eastAsia="Times New Roman" w:hAnsi="Arial" w:cs="Arial"/>
        </w:rPr>
      </w:pPr>
    </w:p>
    <w:p w14:paraId="16D73BE1" w14:textId="19ED88FA" w:rsidR="0012200A" w:rsidRPr="00282E3A" w:rsidRDefault="00000000" w:rsidP="00282E3A">
      <w:pPr>
        <w:spacing w:line="360" w:lineRule="auto"/>
        <w:jc w:val="center"/>
        <w:divId w:val="468517666"/>
        <w:rPr>
          <w:rFonts w:ascii="Arial" w:eastAsia="Times New Roman" w:hAnsi="Arial" w:cs="Arial"/>
        </w:rPr>
      </w:pPr>
      <w:r w:rsidRPr="00282E3A">
        <w:rPr>
          <w:rStyle w:val="Textoennegrita"/>
          <w:rFonts w:ascii="Arial" w:eastAsia="Times New Roman" w:hAnsi="Arial" w:cs="Arial"/>
        </w:rPr>
        <w:t>SECCIÓN TERCERA</w:t>
      </w:r>
    </w:p>
    <w:p w14:paraId="5A20EB26" w14:textId="77777777" w:rsidR="0012200A" w:rsidRPr="00282E3A" w:rsidRDefault="00000000" w:rsidP="00282E3A">
      <w:pPr>
        <w:spacing w:line="360" w:lineRule="auto"/>
        <w:jc w:val="center"/>
        <w:divId w:val="468517666"/>
        <w:rPr>
          <w:rFonts w:ascii="Arial" w:eastAsia="Times New Roman" w:hAnsi="Arial" w:cs="Arial"/>
        </w:rPr>
      </w:pPr>
      <w:r w:rsidRPr="00282E3A">
        <w:rPr>
          <w:rStyle w:val="Textoennegrita"/>
          <w:rFonts w:ascii="Arial" w:eastAsia="Times New Roman" w:hAnsi="Arial" w:cs="Arial"/>
        </w:rPr>
        <w:t>IMPUESTO SOBRE DIVISIÓN Y LOTIFICACIÓN DE INMUEBLES</w:t>
      </w:r>
    </w:p>
    <w:p w14:paraId="2E1D224D" w14:textId="77777777" w:rsidR="00A82398" w:rsidRDefault="00A82398" w:rsidP="00282E3A">
      <w:pPr>
        <w:pStyle w:val="NormalWeb"/>
        <w:spacing w:before="0" w:beforeAutospacing="0" w:after="0" w:afterAutospacing="0" w:line="360" w:lineRule="auto"/>
        <w:jc w:val="both"/>
        <w:divId w:val="843976953"/>
        <w:rPr>
          <w:rStyle w:val="Textoennegrita"/>
        </w:rPr>
      </w:pPr>
    </w:p>
    <w:p w14:paraId="3BE9E46D" w14:textId="093E17A1" w:rsidR="0012200A" w:rsidRPr="00282E3A" w:rsidRDefault="00000000" w:rsidP="00282E3A">
      <w:pPr>
        <w:pStyle w:val="NormalWeb"/>
        <w:spacing w:before="0" w:beforeAutospacing="0" w:after="0" w:afterAutospacing="0" w:line="360" w:lineRule="auto"/>
        <w:jc w:val="both"/>
        <w:divId w:val="843976953"/>
      </w:pPr>
      <w:r w:rsidRPr="00282E3A">
        <w:rPr>
          <w:rStyle w:val="Textoennegrita"/>
        </w:rPr>
        <w:t>Artículo 9.</w:t>
      </w:r>
      <w:r w:rsidRPr="00282E3A">
        <w:t> El impuesto sobre división y lotificación de inmuebles se causará y liquidará conforme a las siguientes:</w:t>
      </w:r>
    </w:p>
    <w:p w14:paraId="57FFB2B6" w14:textId="77777777" w:rsidR="00800A69" w:rsidRDefault="00800A69" w:rsidP="00800A69">
      <w:pPr>
        <w:pStyle w:val="NormalWeb"/>
        <w:spacing w:before="0" w:beforeAutospacing="0" w:after="0" w:afterAutospacing="0" w:line="360" w:lineRule="auto"/>
        <w:jc w:val="center"/>
        <w:divId w:val="843976953"/>
        <w:rPr>
          <w:b/>
          <w:bCs/>
        </w:rPr>
      </w:pPr>
    </w:p>
    <w:p w14:paraId="16ECF85A" w14:textId="21E7E317" w:rsidR="0012200A" w:rsidRPr="00282E3A" w:rsidRDefault="00000000" w:rsidP="00800A69">
      <w:pPr>
        <w:pStyle w:val="NormalWeb"/>
        <w:spacing w:before="0" w:beforeAutospacing="0" w:after="0" w:afterAutospacing="0" w:line="360" w:lineRule="auto"/>
        <w:jc w:val="center"/>
        <w:divId w:val="843976953"/>
      </w:pPr>
      <w:r w:rsidRPr="00282E3A">
        <w:rPr>
          <w:b/>
          <w:bCs/>
        </w:rPr>
        <w:t>T A S A 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901"/>
        <w:gridCol w:w="921"/>
      </w:tblGrid>
      <w:tr w:rsidR="0012200A" w:rsidRPr="00282E3A" w14:paraId="20AF6EC8" w14:textId="77777777">
        <w:trPr>
          <w:divId w:val="188575616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004481" w14:textId="77777777" w:rsidR="0012200A" w:rsidRPr="00282E3A" w:rsidRDefault="00000000" w:rsidP="00282E3A">
            <w:pPr>
              <w:spacing w:line="360" w:lineRule="auto"/>
              <w:jc w:val="both"/>
              <w:rPr>
                <w:rFonts w:ascii="Arial" w:eastAsia="Times New Roman" w:hAnsi="Arial" w:cs="Arial"/>
              </w:rPr>
            </w:pPr>
            <w:r w:rsidRPr="00800A69">
              <w:rPr>
                <w:rFonts w:ascii="Arial" w:eastAsia="Times New Roman" w:hAnsi="Arial" w:cs="Arial"/>
                <w:b/>
                <w:bCs/>
              </w:rPr>
              <w:t>I. </w:t>
            </w:r>
            <w:r w:rsidRPr="00282E3A">
              <w:rPr>
                <w:rFonts w:ascii="Arial" w:eastAsia="Times New Roman" w:hAnsi="Arial" w:cs="Arial"/>
              </w:rPr>
              <w:t>         Tratándose de la división o lotificación de inmuebles urbanos y suburbanos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50B7F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0.89%</w:t>
            </w:r>
          </w:p>
        </w:tc>
      </w:tr>
      <w:tr w:rsidR="0012200A" w:rsidRPr="00282E3A" w14:paraId="5CF44752" w14:textId="77777777">
        <w:trPr>
          <w:divId w:val="188575616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39AA87" w14:textId="77777777" w:rsidR="0012200A" w:rsidRPr="00282E3A" w:rsidRDefault="00000000" w:rsidP="00282E3A">
            <w:pPr>
              <w:spacing w:line="360" w:lineRule="auto"/>
              <w:jc w:val="both"/>
              <w:rPr>
                <w:rFonts w:ascii="Arial" w:eastAsia="Times New Roman" w:hAnsi="Arial" w:cs="Arial"/>
              </w:rPr>
            </w:pPr>
            <w:r w:rsidRPr="00800A69">
              <w:rPr>
                <w:rFonts w:ascii="Arial" w:eastAsia="Times New Roman" w:hAnsi="Arial" w:cs="Arial"/>
                <w:b/>
                <w:bCs/>
              </w:rPr>
              <w:t>II.</w:t>
            </w:r>
            <w:r w:rsidRPr="00282E3A">
              <w:rPr>
                <w:rFonts w:ascii="Arial" w:eastAsia="Times New Roman" w:hAnsi="Arial" w:cs="Arial"/>
              </w:rPr>
              <w:t>          Tratándose de la división o lotificación de inmuebles rústicos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FB58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0.56%</w:t>
            </w:r>
          </w:p>
        </w:tc>
      </w:tr>
      <w:tr w:rsidR="0012200A" w:rsidRPr="00282E3A" w14:paraId="08A14C02" w14:textId="77777777">
        <w:trPr>
          <w:divId w:val="188575616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610CFA" w14:textId="77777777" w:rsidR="0012200A" w:rsidRPr="00282E3A" w:rsidRDefault="00000000" w:rsidP="00282E3A">
            <w:pPr>
              <w:spacing w:line="360" w:lineRule="auto"/>
              <w:jc w:val="both"/>
              <w:rPr>
                <w:rFonts w:ascii="Arial" w:eastAsia="Times New Roman" w:hAnsi="Arial" w:cs="Arial"/>
              </w:rPr>
            </w:pPr>
            <w:r w:rsidRPr="00800A69">
              <w:rPr>
                <w:rFonts w:ascii="Arial" w:eastAsia="Times New Roman" w:hAnsi="Arial" w:cs="Arial"/>
                <w:b/>
                <w:bCs/>
              </w:rPr>
              <w:t>III.</w:t>
            </w:r>
            <w:r w:rsidRPr="00282E3A">
              <w:rPr>
                <w:rFonts w:ascii="Arial" w:eastAsia="Times New Roman" w:hAnsi="Arial" w:cs="Arial"/>
              </w:rPr>
              <w:t>          Tratándose de la división de un inmueble por la constitución de condominios horizontales, verticales o mixtos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3B93C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0.56%</w:t>
            </w:r>
          </w:p>
        </w:tc>
      </w:tr>
    </w:tbl>
    <w:p w14:paraId="2EED8EDE" w14:textId="77777777" w:rsidR="0012200A" w:rsidRPr="00282E3A" w:rsidRDefault="0012200A" w:rsidP="00282E3A">
      <w:pPr>
        <w:spacing w:line="360" w:lineRule="auto"/>
        <w:jc w:val="both"/>
        <w:divId w:val="409469626"/>
        <w:rPr>
          <w:rFonts w:ascii="Arial" w:eastAsia="Times New Roman" w:hAnsi="Arial" w:cs="Arial"/>
        </w:rPr>
      </w:pPr>
    </w:p>
    <w:p w14:paraId="6A8EADF5" w14:textId="77777777" w:rsidR="0012200A" w:rsidRDefault="00000000" w:rsidP="00282E3A">
      <w:pPr>
        <w:pStyle w:val="NormalWeb"/>
        <w:spacing w:before="0" w:beforeAutospacing="0" w:after="0" w:afterAutospacing="0" w:line="360" w:lineRule="auto"/>
        <w:jc w:val="both"/>
        <w:divId w:val="843976953"/>
      </w:pPr>
      <w:r w:rsidRPr="00282E3A">
        <w:t>No se causará este impuesto en los supuestos establecidos en el Artículo 187 de la Ley.</w:t>
      </w:r>
    </w:p>
    <w:p w14:paraId="78908C0E" w14:textId="77777777" w:rsidR="00800A69" w:rsidRDefault="00800A69" w:rsidP="00800A69">
      <w:pPr>
        <w:pStyle w:val="NormalWeb"/>
        <w:spacing w:before="0" w:beforeAutospacing="0" w:after="0" w:afterAutospacing="0" w:line="360" w:lineRule="auto"/>
        <w:jc w:val="both"/>
        <w:divId w:val="843976953"/>
        <w:rPr>
          <w:b/>
          <w:bCs/>
        </w:rPr>
      </w:pPr>
    </w:p>
    <w:p w14:paraId="7FBCC54D" w14:textId="77777777" w:rsidR="00800A69" w:rsidRDefault="00800A69" w:rsidP="00800A69">
      <w:pPr>
        <w:pStyle w:val="NormalWeb"/>
        <w:spacing w:before="0" w:beforeAutospacing="0" w:after="0" w:afterAutospacing="0" w:line="360" w:lineRule="auto"/>
        <w:jc w:val="both"/>
        <w:divId w:val="843976953"/>
        <w:rPr>
          <w:b/>
          <w:bCs/>
        </w:rPr>
      </w:pPr>
    </w:p>
    <w:p w14:paraId="13391FE1" w14:textId="5C59E541" w:rsidR="00800A69" w:rsidRPr="00800A69" w:rsidRDefault="00800A69" w:rsidP="00800A69">
      <w:pPr>
        <w:pStyle w:val="NormalWeb"/>
        <w:spacing w:before="0" w:beforeAutospacing="0" w:after="0" w:afterAutospacing="0" w:line="360" w:lineRule="auto"/>
        <w:jc w:val="center"/>
        <w:divId w:val="843976953"/>
        <w:rPr>
          <w:b/>
          <w:bCs/>
        </w:rPr>
      </w:pPr>
      <w:r w:rsidRPr="00800A69">
        <w:rPr>
          <w:b/>
          <w:bCs/>
        </w:rPr>
        <w:t>SECCIÓN CUARTA</w:t>
      </w:r>
    </w:p>
    <w:p w14:paraId="188BB930" w14:textId="1188C405" w:rsidR="00800A69" w:rsidRPr="00800A69" w:rsidRDefault="00800A69" w:rsidP="00800A69">
      <w:pPr>
        <w:pStyle w:val="NormalWeb"/>
        <w:spacing w:before="0" w:beforeAutospacing="0" w:after="0" w:afterAutospacing="0" w:line="360" w:lineRule="auto"/>
        <w:jc w:val="center"/>
        <w:divId w:val="843976953"/>
        <w:rPr>
          <w:b/>
          <w:bCs/>
        </w:rPr>
      </w:pPr>
      <w:r w:rsidRPr="00800A69">
        <w:rPr>
          <w:b/>
          <w:bCs/>
        </w:rPr>
        <w:t>IMPUESTO DE FRACCIONAMIENTOS</w:t>
      </w:r>
    </w:p>
    <w:p w14:paraId="5CB2B356" w14:textId="77777777" w:rsidR="00800A69" w:rsidRDefault="00800A69" w:rsidP="00282E3A">
      <w:pPr>
        <w:pStyle w:val="NormalWeb"/>
        <w:spacing w:before="0" w:beforeAutospacing="0" w:after="0" w:afterAutospacing="0" w:line="360" w:lineRule="auto"/>
        <w:jc w:val="both"/>
        <w:divId w:val="1586455213"/>
        <w:rPr>
          <w:rStyle w:val="Textoennegrita"/>
        </w:rPr>
      </w:pPr>
    </w:p>
    <w:p w14:paraId="075CFCE2" w14:textId="1BA89B81" w:rsidR="0012200A" w:rsidRPr="00282E3A" w:rsidRDefault="00000000" w:rsidP="00282E3A">
      <w:pPr>
        <w:pStyle w:val="NormalWeb"/>
        <w:spacing w:before="0" w:beforeAutospacing="0" w:after="0" w:afterAutospacing="0" w:line="360" w:lineRule="auto"/>
        <w:jc w:val="both"/>
        <w:divId w:val="1586455213"/>
      </w:pPr>
      <w:r w:rsidRPr="00282E3A">
        <w:rPr>
          <w:rStyle w:val="Textoennegrita"/>
        </w:rPr>
        <w:t>Artículo 10.</w:t>
      </w:r>
      <w:r w:rsidRPr="00282E3A">
        <w:t> El impuesto de fraccionamientos se causará y liquidará conforme a la siguiente:</w:t>
      </w:r>
    </w:p>
    <w:p w14:paraId="3C0A348B" w14:textId="77777777" w:rsidR="00800A69" w:rsidRDefault="00800A69" w:rsidP="00282E3A">
      <w:pPr>
        <w:pStyle w:val="NormalWeb"/>
        <w:spacing w:before="0" w:beforeAutospacing="0" w:after="0" w:afterAutospacing="0" w:line="360" w:lineRule="auto"/>
        <w:jc w:val="both"/>
        <w:divId w:val="1586455213"/>
        <w:rPr>
          <w:b/>
          <w:bCs/>
        </w:rPr>
      </w:pPr>
    </w:p>
    <w:p w14:paraId="155E2632" w14:textId="07EA213F" w:rsidR="0012200A" w:rsidRPr="00282E3A" w:rsidRDefault="00000000" w:rsidP="00800A69">
      <w:pPr>
        <w:pStyle w:val="NormalWeb"/>
        <w:spacing w:before="0" w:beforeAutospacing="0" w:after="0" w:afterAutospacing="0" w:line="360" w:lineRule="auto"/>
        <w:jc w:val="center"/>
        <w:divId w:val="1586455213"/>
      </w:pPr>
      <w:r w:rsidRPr="00282E3A">
        <w:rPr>
          <w:b/>
          <w:bCs/>
        </w:rPr>
        <w:t>Tarifa por metro cuadrado de superficie vendible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471"/>
        <w:gridCol w:w="841"/>
      </w:tblGrid>
      <w:tr w:rsidR="0012200A" w:rsidRPr="00282E3A" w14:paraId="146376D0" w14:textId="77777777">
        <w:trPr>
          <w:divId w:val="71855143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EC1990" w14:textId="77777777" w:rsidR="0012200A" w:rsidRPr="00282E3A" w:rsidRDefault="00000000" w:rsidP="00282E3A">
            <w:pPr>
              <w:spacing w:line="360" w:lineRule="auto"/>
              <w:jc w:val="both"/>
              <w:rPr>
                <w:rFonts w:ascii="Arial" w:eastAsia="Times New Roman" w:hAnsi="Arial" w:cs="Arial"/>
              </w:rPr>
            </w:pPr>
            <w:r w:rsidRPr="00800A69">
              <w:rPr>
                <w:rFonts w:ascii="Arial" w:eastAsia="Times New Roman" w:hAnsi="Arial" w:cs="Arial"/>
                <w:b/>
                <w:bCs/>
              </w:rPr>
              <w:lastRenderedPageBreak/>
              <w:t>I.</w:t>
            </w:r>
            <w:r w:rsidRPr="00282E3A">
              <w:rPr>
                <w:rFonts w:ascii="Arial" w:eastAsia="Times New Roman" w:hAnsi="Arial" w:cs="Arial"/>
              </w:rPr>
              <w:t xml:space="preserve"> Fraccionamiento residencial «A»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D9B8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$0.75</w:t>
            </w:r>
          </w:p>
        </w:tc>
      </w:tr>
      <w:tr w:rsidR="0012200A" w:rsidRPr="00282E3A" w14:paraId="52427D76" w14:textId="77777777">
        <w:trPr>
          <w:divId w:val="71855143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D1BFF6" w14:textId="77777777" w:rsidR="0012200A" w:rsidRPr="00282E3A" w:rsidRDefault="00000000" w:rsidP="00282E3A">
            <w:pPr>
              <w:spacing w:line="360" w:lineRule="auto"/>
              <w:jc w:val="both"/>
              <w:rPr>
                <w:rFonts w:ascii="Arial" w:eastAsia="Times New Roman" w:hAnsi="Arial" w:cs="Arial"/>
              </w:rPr>
            </w:pPr>
            <w:r w:rsidRPr="00800A69">
              <w:rPr>
                <w:rFonts w:ascii="Arial" w:eastAsia="Times New Roman" w:hAnsi="Arial" w:cs="Arial"/>
                <w:b/>
                <w:bCs/>
              </w:rPr>
              <w:t>II.</w:t>
            </w:r>
            <w:r w:rsidRPr="00282E3A">
              <w:rPr>
                <w:rFonts w:ascii="Arial" w:eastAsia="Times New Roman" w:hAnsi="Arial" w:cs="Arial"/>
              </w:rPr>
              <w:t xml:space="preserve"> Fraccionamiento residencial «B»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E154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$0.51</w:t>
            </w:r>
          </w:p>
        </w:tc>
      </w:tr>
      <w:tr w:rsidR="0012200A" w:rsidRPr="00282E3A" w14:paraId="02BB809E" w14:textId="77777777">
        <w:trPr>
          <w:divId w:val="71855143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D3F4B4" w14:textId="77777777" w:rsidR="0012200A" w:rsidRPr="00282E3A" w:rsidRDefault="00000000" w:rsidP="00282E3A">
            <w:pPr>
              <w:spacing w:line="360" w:lineRule="auto"/>
              <w:jc w:val="both"/>
              <w:rPr>
                <w:rFonts w:ascii="Arial" w:eastAsia="Times New Roman" w:hAnsi="Arial" w:cs="Arial"/>
              </w:rPr>
            </w:pPr>
            <w:r w:rsidRPr="00800A69">
              <w:rPr>
                <w:rFonts w:ascii="Arial" w:eastAsia="Times New Roman" w:hAnsi="Arial" w:cs="Arial"/>
                <w:b/>
                <w:bCs/>
              </w:rPr>
              <w:t>III.</w:t>
            </w:r>
            <w:r w:rsidRPr="00282E3A">
              <w:rPr>
                <w:rFonts w:ascii="Arial" w:eastAsia="Times New Roman" w:hAnsi="Arial" w:cs="Arial"/>
              </w:rPr>
              <w:t xml:space="preserve"> Fraccionamiento residencial «C»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F794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$0.51</w:t>
            </w:r>
          </w:p>
        </w:tc>
      </w:tr>
      <w:tr w:rsidR="0012200A" w:rsidRPr="00282E3A" w14:paraId="025A9ACD" w14:textId="77777777">
        <w:trPr>
          <w:divId w:val="71855143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41E452" w14:textId="77777777" w:rsidR="0012200A" w:rsidRPr="00282E3A" w:rsidRDefault="00000000" w:rsidP="00282E3A">
            <w:pPr>
              <w:spacing w:line="360" w:lineRule="auto"/>
              <w:jc w:val="both"/>
              <w:rPr>
                <w:rFonts w:ascii="Arial" w:eastAsia="Times New Roman" w:hAnsi="Arial" w:cs="Arial"/>
              </w:rPr>
            </w:pPr>
            <w:r w:rsidRPr="00800A69">
              <w:rPr>
                <w:rFonts w:ascii="Arial" w:eastAsia="Times New Roman" w:hAnsi="Arial" w:cs="Arial"/>
                <w:b/>
                <w:bCs/>
              </w:rPr>
              <w:t>IV.</w:t>
            </w:r>
            <w:r w:rsidRPr="00282E3A">
              <w:rPr>
                <w:rFonts w:ascii="Arial" w:eastAsia="Times New Roman" w:hAnsi="Arial" w:cs="Arial"/>
              </w:rPr>
              <w:t xml:space="preserve">  Fraccionamiento de habitación popular o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E0FD1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$0.34</w:t>
            </w:r>
          </w:p>
        </w:tc>
      </w:tr>
      <w:tr w:rsidR="0012200A" w:rsidRPr="00282E3A" w14:paraId="7234A96B" w14:textId="77777777">
        <w:trPr>
          <w:divId w:val="71855143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F1618B" w14:textId="77777777" w:rsidR="0012200A" w:rsidRPr="00282E3A" w:rsidRDefault="00000000" w:rsidP="00282E3A">
            <w:pPr>
              <w:spacing w:line="360" w:lineRule="auto"/>
              <w:jc w:val="both"/>
              <w:rPr>
                <w:rFonts w:ascii="Arial" w:eastAsia="Times New Roman" w:hAnsi="Arial" w:cs="Arial"/>
              </w:rPr>
            </w:pPr>
            <w:r w:rsidRPr="00800A69">
              <w:rPr>
                <w:rFonts w:ascii="Arial" w:eastAsia="Times New Roman" w:hAnsi="Arial" w:cs="Arial"/>
                <w:b/>
                <w:bCs/>
              </w:rPr>
              <w:t>V.</w:t>
            </w:r>
            <w:r w:rsidRPr="00282E3A">
              <w:rPr>
                <w:rFonts w:ascii="Arial" w:eastAsia="Times New Roman" w:hAnsi="Arial" w:cs="Arial"/>
              </w:rPr>
              <w:t xml:space="preserve"> Fraccionamiento para industria ligera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7FEB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$0.34</w:t>
            </w:r>
          </w:p>
        </w:tc>
      </w:tr>
      <w:tr w:rsidR="0012200A" w:rsidRPr="00282E3A" w14:paraId="5BABFC99" w14:textId="77777777">
        <w:trPr>
          <w:divId w:val="71855143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546B60" w14:textId="77777777" w:rsidR="0012200A" w:rsidRPr="00282E3A" w:rsidRDefault="00000000" w:rsidP="00282E3A">
            <w:pPr>
              <w:spacing w:line="360" w:lineRule="auto"/>
              <w:jc w:val="both"/>
              <w:rPr>
                <w:rFonts w:ascii="Arial" w:eastAsia="Times New Roman" w:hAnsi="Arial" w:cs="Arial"/>
              </w:rPr>
            </w:pPr>
            <w:r w:rsidRPr="00800A69">
              <w:rPr>
                <w:rFonts w:ascii="Arial" w:eastAsia="Times New Roman" w:hAnsi="Arial" w:cs="Arial"/>
                <w:b/>
                <w:bCs/>
              </w:rPr>
              <w:t>VI.</w:t>
            </w:r>
            <w:r w:rsidRPr="00282E3A">
              <w:rPr>
                <w:rFonts w:ascii="Arial" w:eastAsia="Times New Roman" w:hAnsi="Arial" w:cs="Arial"/>
              </w:rPr>
              <w:t xml:space="preserve"> Fraccionamiento para industria mediana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A8254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$0.34</w:t>
            </w:r>
          </w:p>
        </w:tc>
      </w:tr>
      <w:tr w:rsidR="0012200A" w:rsidRPr="00282E3A" w14:paraId="5D853F55" w14:textId="77777777">
        <w:trPr>
          <w:divId w:val="71855143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065C8F" w14:textId="77777777" w:rsidR="0012200A" w:rsidRPr="00282E3A" w:rsidRDefault="00000000" w:rsidP="00282E3A">
            <w:pPr>
              <w:spacing w:line="360" w:lineRule="auto"/>
              <w:jc w:val="both"/>
              <w:rPr>
                <w:rFonts w:ascii="Arial" w:eastAsia="Times New Roman" w:hAnsi="Arial" w:cs="Arial"/>
              </w:rPr>
            </w:pPr>
            <w:r w:rsidRPr="00800A69">
              <w:rPr>
                <w:rFonts w:ascii="Arial" w:eastAsia="Times New Roman" w:hAnsi="Arial" w:cs="Arial"/>
                <w:b/>
                <w:bCs/>
              </w:rPr>
              <w:t>VII.</w:t>
            </w:r>
            <w:r w:rsidRPr="00282E3A">
              <w:rPr>
                <w:rFonts w:ascii="Arial" w:eastAsia="Times New Roman" w:hAnsi="Arial" w:cs="Arial"/>
              </w:rPr>
              <w:t xml:space="preserve"> Fraccionamiento para industria pesada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9D82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$0.40</w:t>
            </w:r>
          </w:p>
        </w:tc>
      </w:tr>
      <w:tr w:rsidR="0012200A" w:rsidRPr="00282E3A" w14:paraId="589E6293" w14:textId="77777777">
        <w:trPr>
          <w:divId w:val="71855143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DB7572" w14:textId="77777777" w:rsidR="0012200A" w:rsidRPr="00282E3A" w:rsidRDefault="00000000" w:rsidP="00282E3A">
            <w:pPr>
              <w:spacing w:line="360" w:lineRule="auto"/>
              <w:jc w:val="both"/>
              <w:rPr>
                <w:rFonts w:ascii="Arial" w:eastAsia="Times New Roman" w:hAnsi="Arial" w:cs="Arial"/>
              </w:rPr>
            </w:pPr>
            <w:r w:rsidRPr="00800A69">
              <w:rPr>
                <w:rFonts w:ascii="Arial" w:eastAsia="Times New Roman" w:hAnsi="Arial" w:cs="Arial"/>
                <w:b/>
                <w:bCs/>
              </w:rPr>
              <w:t>VIII.</w:t>
            </w:r>
            <w:r w:rsidRPr="00282E3A">
              <w:rPr>
                <w:rFonts w:ascii="Arial" w:eastAsia="Times New Roman" w:hAnsi="Arial" w:cs="Arial"/>
              </w:rPr>
              <w:t xml:space="preserve"> Fraccionamiento campestre 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580E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$0.75</w:t>
            </w:r>
          </w:p>
        </w:tc>
      </w:tr>
      <w:tr w:rsidR="0012200A" w:rsidRPr="00282E3A" w14:paraId="6939DEAE" w14:textId="77777777">
        <w:trPr>
          <w:divId w:val="71855143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3880A3" w14:textId="77777777" w:rsidR="0012200A" w:rsidRPr="00282E3A" w:rsidRDefault="00000000" w:rsidP="00282E3A">
            <w:pPr>
              <w:spacing w:line="360" w:lineRule="auto"/>
              <w:jc w:val="both"/>
              <w:rPr>
                <w:rFonts w:ascii="Arial" w:eastAsia="Times New Roman" w:hAnsi="Arial" w:cs="Arial"/>
              </w:rPr>
            </w:pPr>
            <w:r w:rsidRPr="00800A69">
              <w:rPr>
                <w:rFonts w:ascii="Arial" w:eastAsia="Times New Roman" w:hAnsi="Arial" w:cs="Arial"/>
                <w:b/>
                <w:bCs/>
              </w:rPr>
              <w:t>IX.</w:t>
            </w:r>
            <w:r w:rsidRPr="00282E3A">
              <w:rPr>
                <w:rFonts w:ascii="Arial" w:eastAsia="Times New Roman" w:hAnsi="Arial" w:cs="Arial"/>
              </w:rPr>
              <w:t xml:space="preserve"> Fraccionamiento campestre rústico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BC1E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$0.34</w:t>
            </w:r>
          </w:p>
        </w:tc>
      </w:tr>
      <w:tr w:rsidR="0012200A" w:rsidRPr="00282E3A" w14:paraId="0E0E66BF" w14:textId="77777777">
        <w:trPr>
          <w:divId w:val="71855143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20A268" w14:textId="77777777" w:rsidR="0012200A" w:rsidRPr="00282E3A" w:rsidRDefault="00000000" w:rsidP="00282E3A">
            <w:pPr>
              <w:spacing w:line="360" w:lineRule="auto"/>
              <w:jc w:val="both"/>
              <w:rPr>
                <w:rFonts w:ascii="Arial" w:eastAsia="Times New Roman" w:hAnsi="Arial" w:cs="Arial"/>
              </w:rPr>
            </w:pPr>
            <w:r w:rsidRPr="00800A69">
              <w:rPr>
                <w:rFonts w:ascii="Arial" w:eastAsia="Times New Roman" w:hAnsi="Arial" w:cs="Arial"/>
                <w:b/>
                <w:bCs/>
              </w:rPr>
              <w:t>X.</w:t>
            </w:r>
            <w:r w:rsidRPr="00282E3A">
              <w:rPr>
                <w:rFonts w:ascii="Arial" w:eastAsia="Times New Roman" w:hAnsi="Arial" w:cs="Arial"/>
              </w:rPr>
              <w:t xml:space="preserve"> Fraccionamiento turístico, recreativo-deportivo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370E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$0.41</w:t>
            </w:r>
          </w:p>
        </w:tc>
      </w:tr>
      <w:tr w:rsidR="0012200A" w:rsidRPr="00282E3A" w14:paraId="20878811" w14:textId="77777777">
        <w:trPr>
          <w:divId w:val="71855143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885C4A" w14:textId="77777777" w:rsidR="0012200A" w:rsidRPr="00282E3A" w:rsidRDefault="00000000" w:rsidP="00282E3A">
            <w:pPr>
              <w:spacing w:line="360" w:lineRule="auto"/>
              <w:jc w:val="both"/>
              <w:rPr>
                <w:rFonts w:ascii="Arial" w:eastAsia="Times New Roman" w:hAnsi="Arial" w:cs="Arial"/>
              </w:rPr>
            </w:pPr>
            <w:r w:rsidRPr="00800A69">
              <w:rPr>
                <w:rFonts w:ascii="Arial" w:eastAsia="Times New Roman" w:hAnsi="Arial" w:cs="Arial"/>
                <w:b/>
                <w:bCs/>
              </w:rPr>
              <w:t>XI.</w:t>
            </w:r>
            <w:r w:rsidRPr="00282E3A">
              <w:rPr>
                <w:rFonts w:ascii="Arial" w:eastAsia="Times New Roman" w:hAnsi="Arial" w:cs="Arial"/>
              </w:rPr>
              <w:t xml:space="preserve"> Fraccionamiento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4977D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$0.77</w:t>
            </w:r>
          </w:p>
        </w:tc>
      </w:tr>
      <w:tr w:rsidR="0012200A" w:rsidRPr="00282E3A" w14:paraId="1A97FC50" w14:textId="77777777">
        <w:trPr>
          <w:divId w:val="71855143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7BAB8D" w14:textId="77777777" w:rsidR="0012200A" w:rsidRPr="00282E3A" w:rsidRDefault="00000000" w:rsidP="00282E3A">
            <w:pPr>
              <w:spacing w:line="360" w:lineRule="auto"/>
              <w:jc w:val="both"/>
              <w:rPr>
                <w:rFonts w:ascii="Arial" w:eastAsia="Times New Roman" w:hAnsi="Arial" w:cs="Arial"/>
              </w:rPr>
            </w:pPr>
            <w:r w:rsidRPr="00800A69">
              <w:rPr>
                <w:rFonts w:ascii="Arial" w:eastAsia="Times New Roman" w:hAnsi="Arial" w:cs="Arial"/>
                <w:b/>
                <w:bCs/>
              </w:rPr>
              <w:t>XII.</w:t>
            </w:r>
            <w:r w:rsidRPr="00282E3A">
              <w:rPr>
                <w:rFonts w:ascii="Arial" w:eastAsia="Times New Roman" w:hAnsi="Arial" w:cs="Arial"/>
              </w:rPr>
              <w:t xml:space="preserve"> Fraccionamiento agropecuario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0FC9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$0.26</w:t>
            </w:r>
          </w:p>
        </w:tc>
      </w:tr>
      <w:tr w:rsidR="0012200A" w:rsidRPr="00282E3A" w14:paraId="703C65BE" w14:textId="77777777">
        <w:trPr>
          <w:divId w:val="71855143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B74468" w14:textId="77777777" w:rsidR="0012200A" w:rsidRPr="00282E3A" w:rsidRDefault="00000000" w:rsidP="00282E3A">
            <w:pPr>
              <w:spacing w:line="360" w:lineRule="auto"/>
              <w:jc w:val="both"/>
              <w:rPr>
                <w:rFonts w:ascii="Arial" w:eastAsia="Times New Roman" w:hAnsi="Arial" w:cs="Arial"/>
              </w:rPr>
            </w:pPr>
            <w:r w:rsidRPr="00800A69">
              <w:rPr>
                <w:rFonts w:ascii="Arial" w:eastAsia="Times New Roman" w:hAnsi="Arial" w:cs="Arial"/>
                <w:b/>
                <w:bCs/>
              </w:rPr>
              <w:t>XIII.</w:t>
            </w:r>
            <w:r w:rsidRPr="00282E3A">
              <w:rPr>
                <w:rFonts w:ascii="Arial" w:eastAsia="Times New Roman" w:hAnsi="Arial" w:cs="Arial"/>
              </w:rPr>
              <w:t xml:space="preserve"> Fraccionamiento mixto de usos compatibles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81E3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$0.49</w:t>
            </w:r>
          </w:p>
        </w:tc>
      </w:tr>
    </w:tbl>
    <w:p w14:paraId="58181F96" w14:textId="77777777" w:rsidR="0012200A" w:rsidRPr="00282E3A" w:rsidRDefault="0012200A" w:rsidP="00282E3A">
      <w:pPr>
        <w:spacing w:line="360" w:lineRule="auto"/>
        <w:jc w:val="both"/>
        <w:divId w:val="1079671168"/>
        <w:rPr>
          <w:rFonts w:ascii="Arial" w:eastAsia="Times New Roman" w:hAnsi="Arial" w:cs="Arial"/>
        </w:rPr>
      </w:pPr>
    </w:p>
    <w:p w14:paraId="3080972F" w14:textId="77777777" w:rsidR="0012200A" w:rsidRPr="00282E3A" w:rsidRDefault="0012200A" w:rsidP="00282E3A">
      <w:pPr>
        <w:spacing w:line="360" w:lineRule="auto"/>
        <w:jc w:val="both"/>
        <w:divId w:val="1586455213"/>
        <w:rPr>
          <w:rFonts w:ascii="Arial" w:eastAsia="Times New Roman" w:hAnsi="Arial" w:cs="Arial"/>
        </w:rPr>
      </w:pPr>
    </w:p>
    <w:p w14:paraId="0F634BD6" w14:textId="77777777" w:rsidR="0012200A" w:rsidRPr="00282E3A" w:rsidRDefault="00000000" w:rsidP="00282E3A">
      <w:pPr>
        <w:spacing w:line="360" w:lineRule="auto"/>
        <w:jc w:val="center"/>
        <w:divId w:val="468517666"/>
        <w:rPr>
          <w:rFonts w:ascii="Arial" w:eastAsia="Times New Roman" w:hAnsi="Arial" w:cs="Arial"/>
        </w:rPr>
      </w:pPr>
      <w:r w:rsidRPr="00282E3A">
        <w:rPr>
          <w:rStyle w:val="Textoennegrita"/>
          <w:rFonts w:ascii="Arial" w:eastAsia="Times New Roman" w:hAnsi="Arial" w:cs="Arial"/>
        </w:rPr>
        <w:t>SECCIÓN QUINTA</w:t>
      </w:r>
    </w:p>
    <w:p w14:paraId="6F60F7DA" w14:textId="77777777" w:rsidR="0012200A" w:rsidRPr="00282E3A" w:rsidRDefault="00000000" w:rsidP="00282E3A">
      <w:pPr>
        <w:spacing w:line="360" w:lineRule="auto"/>
        <w:jc w:val="center"/>
        <w:divId w:val="468517666"/>
        <w:rPr>
          <w:rFonts w:ascii="Arial" w:eastAsia="Times New Roman" w:hAnsi="Arial" w:cs="Arial"/>
        </w:rPr>
      </w:pPr>
      <w:r w:rsidRPr="00282E3A">
        <w:rPr>
          <w:rStyle w:val="Textoennegrita"/>
          <w:rFonts w:ascii="Arial" w:eastAsia="Times New Roman" w:hAnsi="Arial" w:cs="Arial"/>
        </w:rPr>
        <w:t>IMPUESTO SOBRE JUEGOS Y APUESTAS PERMITIDAS</w:t>
      </w:r>
    </w:p>
    <w:p w14:paraId="70374BE7" w14:textId="77777777" w:rsidR="00800A69" w:rsidRDefault="00800A69" w:rsidP="00282E3A">
      <w:pPr>
        <w:pStyle w:val="NormalWeb"/>
        <w:spacing w:before="0" w:beforeAutospacing="0" w:after="0" w:afterAutospacing="0" w:line="360" w:lineRule="auto"/>
        <w:jc w:val="both"/>
        <w:divId w:val="746727849"/>
        <w:rPr>
          <w:rStyle w:val="Textoennegrita"/>
        </w:rPr>
      </w:pPr>
    </w:p>
    <w:p w14:paraId="76115F5A" w14:textId="6E8E9D59" w:rsidR="0012200A" w:rsidRPr="00282E3A" w:rsidRDefault="00000000" w:rsidP="00282E3A">
      <w:pPr>
        <w:pStyle w:val="NormalWeb"/>
        <w:spacing w:before="0" w:beforeAutospacing="0" w:after="0" w:afterAutospacing="0" w:line="360" w:lineRule="auto"/>
        <w:jc w:val="both"/>
        <w:divId w:val="746727849"/>
      </w:pPr>
      <w:r w:rsidRPr="00282E3A">
        <w:rPr>
          <w:rStyle w:val="Textoennegrita"/>
        </w:rPr>
        <w:t>Artículo 11.</w:t>
      </w:r>
      <w:r w:rsidRPr="00282E3A">
        <w:t> El impuesto sobre juegos y apuestas permitidas se causará y liquidará conforme a las siguientes:</w:t>
      </w:r>
    </w:p>
    <w:p w14:paraId="6B003508" w14:textId="77777777" w:rsidR="00800A69" w:rsidRDefault="00800A69" w:rsidP="00282E3A">
      <w:pPr>
        <w:pStyle w:val="NormalWeb"/>
        <w:spacing w:before="0" w:beforeAutospacing="0" w:after="0" w:afterAutospacing="0" w:line="360" w:lineRule="auto"/>
        <w:jc w:val="both"/>
        <w:divId w:val="746727849"/>
        <w:rPr>
          <w:b/>
          <w:bCs/>
        </w:rPr>
      </w:pPr>
    </w:p>
    <w:p w14:paraId="1383F4F6" w14:textId="1467BE67" w:rsidR="0012200A" w:rsidRPr="00282E3A" w:rsidRDefault="00000000" w:rsidP="00800A69">
      <w:pPr>
        <w:pStyle w:val="NormalWeb"/>
        <w:spacing w:before="0" w:beforeAutospacing="0" w:after="0" w:afterAutospacing="0" w:line="360" w:lineRule="auto"/>
        <w:jc w:val="center"/>
        <w:divId w:val="746727849"/>
      </w:pPr>
      <w:r w:rsidRPr="00282E3A">
        <w:rPr>
          <w:b/>
          <w:bCs/>
        </w:rPr>
        <w:t>T A S A 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01"/>
        <w:gridCol w:w="721"/>
      </w:tblGrid>
      <w:tr w:rsidR="0012200A" w:rsidRPr="00282E3A" w14:paraId="16FF9762" w14:textId="77777777">
        <w:trPr>
          <w:divId w:val="120606287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593F2F" w14:textId="77777777" w:rsidR="0012200A" w:rsidRPr="00282E3A" w:rsidRDefault="00000000" w:rsidP="00282E3A">
            <w:pPr>
              <w:spacing w:line="360" w:lineRule="auto"/>
              <w:jc w:val="both"/>
              <w:rPr>
                <w:rFonts w:ascii="Arial" w:eastAsia="Times New Roman" w:hAnsi="Arial" w:cs="Arial"/>
              </w:rPr>
            </w:pPr>
            <w:r w:rsidRPr="00800A69">
              <w:rPr>
                <w:rFonts w:ascii="Arial" w:eastAsia="Times New Roman" w:hAnsi="Arial" w:cs="Arial"/>
                <w:b/>
                <w:bCs/>
              </w:rPr>
              <w:lastRenderedPageBreak/>
              <w:t>I.  </w:t>
            </w:r>
            <w:r w:rsidRPr="00282E3A">
              <w:rPr>
                <w:rFonts w:ascii="Arial" w:eastAsia="Times New Roman" w:hAnsi="Arial" w:cs="Arial"/>
              </w:rPr>
              <w:t>     Los juegos permitidos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9C24C" w14:textId="77777777" w:rsidR="0012200A" w:rsidRPr="00282E3A" w:rsidRDefault="0012200A" w:rsidP="00282E3A">
            <w:pPr>
              <w:spacing w:line="360" w:lineRule="auto"/>
              <w:jc w:val="both"/>
              <w:rPr>
                <w:rFonts w:ascii="Arial" w:eastAsia="Times New Roman" w:hAnsi="Arial" w:cs="Arial"/>
              </w:rPr>
            </w:pPr>
          </w:p>
        </w:tc>
      </w:tr>
      <w:tr w:rsidR="0012200A" w:rsidRPr="00282E3A" w14:paraId="24B09210" w14:textId="77777777">
        <w:trPr>
          <w:divId w:val="120606287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5F3FCC" w14:textId="77777777" w:rsidR="0012200A" w:rsidRPr="00282E3A" w:rsidRDefault="00000000" w:rsidP="00282E3A">
            <w:pPr>
              <w:spacing w:line="360" w:lineRule="auto"/>
              <w:jc w:val="both"/>
              <w:rPr>
                <w:rFonts w:ascii="Arial" w:eastAsia="Times New Roman" w:hAnsi="Arial" w:cs="Arial"/>
              </w:rPr>
            </w:pPr>
            <w:r w:rsidRPr="00800A69">
              <w:rPr>
                <w:rFonts w:ascii="Arial" w:eastAsia="Times New Roman" w:hAnsi="Arial" w:cs="Arial"/>
                <w:b/>
                <w:bCs/>
              </w:rPr>
              <w:t>a)</w:t>
            </w:r>
            <w:r w:rsidRPr="00282E3A">
              <w:rPr>
                <w:rFonts w:ascii="Arial" w:eastAsia="Times New Roman" w:hAnsi="Arial" w:cs="Arial"/>
              </w:rPr>
              <w:t>   Boliches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F73F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0%</w:t>
            </w:r>
          </w:p>
        </w:tc>
      </w:tr>
      <w:tr w:rsidR="0012200A" w:rsidRPr="00282E3A" w14:paraId="5BE7205E" w14:textId="77777777">
        <w:trPr>
          <w:divId w:val="120606287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E046A8" w14:textId="77777777" w:rsidR="0012200A" w:rsidRPr="00282E3A" w:rsidRDefault="00000000" w:rsidP="00282E3A">
            <w:pPr>
              <w:spacing w:line="360" w:lineRule="auto"/>
              <w:jc w:val="both"/>
              <w:rPr>
                <w:rFonts w:ascii="Arial" w:eastAsia="Times New Roman" w:hAnsi="Arial" w:cs="Arial"/>
              </w:rPr>
            </w:pPr>
            <w:r w:rsidRPr="00800A69">
              <w:rPr>
                <w:rFonts w:ascii="Arial" w:eastAsia="Times New Roman" w:hAnsi="Arial" w:cs="Arial"/>
                <w:b/>
                <w:bCs/>
              </w:rPr>
              <w:t>b)</w:t>
            </w:r>
            <w:r w:rsidRPr="00282E3A">
              <w:rPr>
                <w:rFonts w:ascii="Arial" w:eastAsia="Times New Roman" w:hAnsi="Arial" w:cs="Arial"/>
              </w:rPr>
              <w:t>   Billares, futbolitos, y máquinas de juegos de video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03628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w:t>
            </w:r>
          </w:p>
        </w:tc>
      </w:tr>
      <w:tr w:rsidR="0012200A" w:rsidRPr="00282E3A" w14:paraId="5D9E545A" w14:textId="77777777">
        <w:trPr>
          <w:divId w:val="120606287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D19BC0" w14:textId="77777777" w:rsidR="0012200A" w:rsidRPr="00282E3A" w:rsidRDefault="00000000" w:rsidP="00282E3A">
            <w:pPr>
              <w:spacing w:line="360" w:lineRule="auto"/>
              <w:jc w:val="both"/>
              <w:rPr>
                <w:rFonts w:ascii="Arial" w:eastAsia="Times New Roman" w:hAnsi="Arial" w:cs="Arial"/>
              </w:rPr>
            </w:pPr>
            <w:r w:rsidRPr="00800A69">
              <w:rPr>
                <w:rFonts w:ascii="Arial" w:eastAsia="Times New Roman" w:hAnsi="Arial" w:cs="Arial"/>
                <w:b/>
                <w:bCs/>
              </w:rPr>
              <w:t>II. </w:t>
            </w:r>
            <w:r w:rsidRPr="00282E3A">
              <w:rPr>
                <w:rFonts w:ascii="Arial" w:eastAsia="Times New Roman" w:hAnsi="Arial" w:cs="Arial"/>
              </w:rPr>
              <w:t>    Las apuestas permitidas que se realicen en los frontones de cualquier modalidad, carreras de caballos, peleas de gallos y otros espectáculos, sobre el total de las apuestas que se crucen. Este impuesto se causará independientemente del impuesto sobre diversiones y espectáculos públicos.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0FA4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w:t>
            </w:r>
          </w:p>
        </w:tc>
      </w:tr>
    </w:tbl>
    <w:p w14:paraId="1E16E361" w14:textId="77777777" w:rsidR="0012200A" w:rsidRPr="00282E3A" w:rsidRDefault="0012200A" w:rsidP="00282E3A">
      <w:pPr>
        <w:spacing w:line="360" w:lineRule="auto"/>
        <w:jc w:val="both"/>
        <w:divId w:val="305938901"/>
        <w:rPr>
          <w:rFonts w:ascii="Arial" w:eastAsia="Times New Roman" w:hAnsi="Arial" w:cs="Arial"/>
        </w:rPr>
      </w:pPr>
    </w:p>
    <w:p w14:paraId="3B8FBBF6" w14:textId="77777777" w:rsidR="00800A69" w:rsidRDefault="00800A69" w:rsidP="00282E3A">
      <w:pPr>
        <w:spacing w:line="360" w:lineRule="auto"/>
        <w:jc w:val="center"/>
        <w:divId w:val="468517666"/>
        <w:rPr>
          <w:rStyle w:val="Textoennegrita"/>
          <w:rFonts w:ascii="Arial" w:eastAsia="Times New Roman" w:hAnsi="Arial" w:cs="Arial"/>
        </w:rPr>
      </w:pPr>
    </w:p>
    <w:p w14:paraId="6F1DBC2E" w14:textId="01FF55EB" w:rsidR="0012200A" w:rsidRPr="00282E3A" w:rsidRDefault="00000000" w:rsidP="00282E3A">
      <w:pPr>
        <w:spacing w:line="360" w:lineRule="auto"/>
        <w:jc w:val="center"/>
        <w:divId w:val="468517666"/>
        <w:rPr>
          <w:rFonts w:ascii="Arial" w:eastAsia="Times New Roman" w:hAnsi="Arial" w:cs="Arial"/>
        </w:rPr>
      </w:pPr>
      <w:r w:rsidRPr="00282E3A">
        <w:rPr>
          <w:rStyle w:val="Textoennegrita"/>
          <w:rFonts w:ascii="Arial" w:eastAsia="Times New Roman" w:hAnsi="Arial" w:cs="Arial"/>
        </w:rPr>
        <w:t xml:space="preserve">SECCIÓN SEXTA </w:t>
      </w:r>
    </w:p>
    <w:p w14:paraId="62C91689" w14:textId="77777777" w:rsidR="0012200A" w:rsidRPr="00282E3A" w:rsidRDefault="00000000" w:rsidP="00282E3A">
      <w:pPr>
        <w:spacing w:line="360" w:lineRule="auto"/>
        <w:jc w:val="center"/>
        <w:divId w:val="468517666"/>
        <w:rPr>
          <w:rFonts w:ascii="Arial" w:eastAsia="Times New Roman" w:hAnsi="Arial" w:cs="Arial"/>
        </w:rPr>
      </w:pPr>
      <w:r w:rsidRPr="00282E3A">
        <w:rPr>
          <w:rStyle w:val="Textoennegrita"/>
          <w:rFonts w:ascii="Arial" w:eastAsia="Times New Roman" w:hAnsi="Arial" w:cs="Arial"/>
        </w:rPr>
        <w:t>IMPUESTO SOBRE DIVERSIONES Y ESPECTÁCULOS PÚBLICOS</w:t>
      </w:r>
    </w:p>
    <w:p w14:paraId="44D2356F" w14:textId="77777777" w:rsidR="00800A69" w:rsidRDefault="00800A69" w:rsidP="00282E3A">
      <w:pPr>
        <w:pStyle w:val="NormalWeb"/>
        <w:spacing w:before="0" w:beforeAutospacing="0" w:after="0" w:afterAutospacing="0" w:line="360" w:lineRule="auto"/>
        <w:jc w:val="both"/>
        <w:divId w:val="1750152885"/>
        <w:rPr>
          <w:rStyle w:val="Textoennegrita"/>
        </w:rPr>
      </w:pPr>
    </w:p>
    <w:p w14:paraId="57728047" w14:textId="142AB0ED" w:rsidR="0012200A" w:rsidRPr="00282E3A" w:rsidRDefault="00000000" w:rsidP="00282E3A">
      <w:pPr>
        <w:pStyle w:val="NormalWeb"/>
        <w:spacing w:before="0" w:beforeAutospacing="0" w:after="0" w:afterAutospacing="0" w:line="360" w:lineRule="auto"/>
        <w:jc w:val="both"/>
        <w:divId w:val="1750152885"/>
      </w:pPr>
      <w:r w:rsidRPr="00282E3A">
        <w:rPr>
          <w:rStyle w:val="Textoennegrita"/>
        </w:rPr>
        <w:t>Artículo 12.</w:t>
      </w:r>
      <w:r w:rsidRPr="00282E3A">
        <w:t> El impuesto sobre diversiones y espectáculos públicos se causará y liquidará conforme a las siguientes:</w:t>
      </w:r>
    </w:p>
    <w:p w14:paraId="1C9CAC11" w14:textId="77777777" w:rsidR="00800A69" w:rsidRDefault="00800A69" w:rsidP="00282E3A">
      <w:pPr>
        <w:pStyle w:val="NormalWeb"/>
        <w:spacing w:before="0" w:beforeAutospacing="0" w:after="0" w:afterAutospacing="0" w:line="360" w:lineRule="auto"/>
        <w:jc w:val="both"/>
        <w:divId w:val="1750152885"/>
        <w:rPr>
          <w:b/>
          <w:bCs/>
        </w:rPr>
      </w:pPr>
    </w:p>
    <w:p w14:paraId="5EAFFCF5" w14:textId="4F58CC26" w:rsidR="0012200A" w:rsidRPr="00282E3A" w:rsidRDefault="00000000" w:rsidP="00800A69">
      <w:pPr>
        <w:pStyle w:val="NormalWeb"/>
        <w:spacing w:before="0" w:beforeAutospacing="0" w:after="0" w:afterAutospacing="0" w:line="360" w:lineRule="auto"/>
        <w:jc w:val="center"/>
        <w:divId w:val="1750152885"/>
      </w:pPr>
      <w:r w:rsidRPr="00282E3A">
        <w:rPr>
          <w:b/>
          <w:bCs/>
        </w:rPr>
        <w:t>T A S A 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01"/>
        <w:gridCol w:w="721"/>
      </w:tblGrid>
      <w:tr w:rsidR="0012200A" w:rsidRPr="00282E3A" w14:paraId="349AEDF1" w14:textId="77777777">
        <w:trPr>
          <w:divId w:val="23127812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8822B1" w14:textId="77777777" w:rsidR="0012200A" w:rsidRPr="00282E3A" w:rsidRDefault="00000000" w:rsidP="00282E3A">
            <w:pPr>
              <w:spacing w:line="360" w:lineRule="auto"/>
              <w:jc w:val="both"/>
              <w:rPr>
                <w:rFonts w:ascii="Arial" w:eastAsia="Times New Roman" w:hAnsi="Arial" w:cs="Arial"/>
              </w:rPr>
            </w:pPr>
            <w:r w:rsidRPr="00800A69">
              <w:rPr>
                <w:rFonts w:ascii="Arial" w:eastAsia="Times New Roman" w:hAnsi="Arial" w:cs="Arial"/>
                <w:b/>
                <w:bCs/>
              </w:rPr>
              <w:t>I.</w:t>
            </w:r>
            <w:r w:rsidRPr="00282E3A">
              <w:rPr>
                <w:rFonts w:ascii="Arial" w:eastAsia="Times New Roman" w:hAnsi="Arial" w:cs="Arial"/>
              </w:rPr>
              <w:t>        Espectáculos en palenque en el que se realicen peleas de gallos con cruce de apuestas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7920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w:t>
            </w:r>
          </w:p>
        </w:tc>
      </w:tr>
      <w:tr w:rsidR="0012200A" w:rsidRPr="00282E3A" w14:paraId="7285ABAC" w14:textId="77777777">
        <w:trPr>
          <w:divId w:val="23127812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A6FBA3" w14:textId="77777777" w:rsidR="0012200A" w:rsidRPr="00282E3A" w:rsidRDefault="00000000" w:rsidP="00282E3A">
            <w:pPr>
              <w:spacing w:line="360" w:lineRule="auto"/>
              <w:jc w:val="both"/>
              <w:rPr>
                <w:rFonts w:ascii="Arial" w:eastAsia="Times New Roman" w:hAnsi="Arial" w:cs="Arial"/>
              </w:rPr>
            </w:pPr>
            <w:r w:rsidRPr="00800A69">
              <w:rPr>
                <w:rFonts w:ascii="Arial" w:eastAsia="Times New Roman" w:hAnsi="Arial" w:cs="Arial"/>
                <w:b/>
                <w:bCs/>
              </w:rPr>
              <w:t>II.</w:t>
            </w:r>
            <w:r w:rsidRPr="00282E3A">
              <w:rPr>
                <w:rFonts w:ascii="Arial" w:eastAsia="Times New Roman" w:hAnsi="Arial" w:cs="Arial"/>
              </w:rPr>
              <w:t>      Corridas de toros y festivales taurinos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061D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w:t>
            </w:r>
          </w:p>
        </w:tc>
      </w:tr>
      <w:tr w:rsidR="0012200A" w:rsidRPr="00282E3A" w14:paraId="57640C5E" w14:textId="77777777">
        <w:trPr>
          <w:divId w:val="23127812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17E564" w14:textId="77777777" w:rsidR="0012200A" w:rsidRPr="00282E3A" w:rsidRDefault="00000000" w:rsidP="00282E3A">
            <w:pPr>
              <w:spacing w:line="360" w:lineRule="auto"/>
              <w:jc w:val="both"/>
              <w:rPr>
                <w:rFonts w:ascii="Arial" w:eastAsia="Times New Roman" w:hAnsi="Arial" w:cs="Arial"/>
              </w:rPr>
            </w:pPr>
            <w:r w:rsidRPr="00800A69">
              <w:rPr>
                <w:rFonts w:ascii="Arial" w:eastAsia="Times New Roman" w:hAnsi="Arial" w:cs="Arial"/>
                <w:b/>
                <w:bCs/>
              </w:rPr>
              <w:t>III.</w:t>
            </w:r>
            <w:r w:rsidRPr="00282E3A">
              <w:rPr>
                <w:rFonts w:ascii="Arial" w:eastAsia="Times New Roman" w:hAnsi="Arial" w:cs="Arial"/>
              </w:rPr>
              <w:t>   Espectáculos deportivos, teatro y circo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7E33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0%</w:t>
            </w:r>
          </w:p>
        </w:tc>
      </w:tr>
      <w:tr w:rsidR="0012200A" w:rsidRPr="00282E3A" w14:paraId="3BD0A4B0" w14:textId="77777777">
        <w:trPr>
          <w:divId w:val="23127812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3B611E" w14:textId="77777777" w:rsidR="0012200A" w:rsidRPr="00282E3A" w:rsidRDefault="00000000" w:rsidP="00282E3A">
            <w:pPr>
              <w:spacing w:line="360" w:lineRule="auto"/>
              <w:jc w:val="both"/>
              <w:rPr>
                <w:rFonts w:ascii="Arial" w:eastAsia="Times New Roman" w:hAnsi="Arial" w:cs="Arial"/>
              </w:rPr>
            </w:pPr>
            <w:r w:rsidRPr="00800A69">
              <w:rPr>
                <w:rFonts w:ascii="Arial" w:eastAsia="Times New Roman" w:hAnsi="Arial" w:cs="Arial"/>
                <w:b/>
                <w:bCs/>
              </w:rPr>
              <w:t>IV.</w:t>
            </w:r>
            <w:r w:rsidRPr="00282E3A">
              <w:rPr>
                <w:rFonts w:ascii="Arial" w:eastAsia="Times New Roman" w:hAnsi="Arial" w:cs="Arial"/>
              </w:rPr>
              <w:t>     Otros espectáculos distintos a los previstos en las fracciones anteriores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9961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w:t>
            </w:r>
          </w:p>
        </w:tc>
      </w:tr>
    </w:tbl>
    <w:p w14:paraId="4E4AB8B9" w14:textId="77777777" w:rsidR="0012200A" w:rsidRPr="00282E3A" w:rsidRDefault="0012200A" w:rsidP="00282E3A">
      <w:pPr>
        <w:spacing w:line="360" w:lineRule="auto"/>
        <w:jc w:val="both"/>
        <w:divId w:val="1590919113"/>
        <w:rPr>
          <w:rFonts w:ascii="Arial" w:eastAsia="Times New Roman" w:hAnsi="Arial" w:cs="Arial"/>
        </w:rPr>
      </w:pPr>
    </w:p>
    <w:p w14:paraId="239D614F" w14:textId="77777777" w:rsidR="0012200A" w:rsidRPr="00282E3A" w:rsidRDefault="0012200A" w:rsidP="00282E3A">
      <w:pPr>
        <w:spacing w:line="360" w:lineRule="auto"/>
        <w:jc w:val="both"/>
        <w:divId w:val="1750152885"/>
        <w:rPr>
          <w:rFonts w:ascii="Arial" w:eastAsia="Times New Roman" w:hAnsi="Arial" w:cs="Arial"/>
        </w:rPr>
      </w:pPr>
    </w:p>
    <w:p w14:paraId="1EA7AF83" w14:textId="77777777" w:rsidR="0012200A" w:rsidRPr="00282E3A" w:rsidRDefault="00000000" w:rsidP="00282E3A">
      <w:pPr>
        <w:spacing w:line="360" w:lineRule="auto"/>
        <w:jc w:val="center"/>
        <w:divId w:val="468517666"/>
        <w:rPr>
          <w:rFonts w:ascii="Arial" w:eastAsia="Times New Roman" w:hAnsi="Arial" w:cs="Arial"/>
        </w:rPr>
      </w:pPr>
      <w:r w:rsidRPr="00282E3A">
        <w:rPr>
          <w:rStyle w:val="Textoennegrita"/>
          <w:rFonts w:ascii="Arial" w:eastAsia="Times New Roman" w:hAnsi="Arial" w:cs="Arial"/>
        </w:rPr>
        <w:t xml:space="preserve">SECCIÓN SÉPTIMA </w:t>
      </w:r>
    </w:p>
    <w:p w14:paraId="2204F87A" w14:textId="77777777" w:rsidR="0012200A" w:rsidRPr="00282E3A" w:rsidRDefault="00000000" w:rsidP="00282E3A">
      <w:pPr>
        <w:spacing w:line="360" w:lineRule="auto"/>
        <w:jc w:val="center"/>
        <w:divId w:val="468517666"/>
        <w:rPr>
          <w:rFonts w:ascii="Arial" w:eastAsia="Times New Roman" w:hAnsi="Arial" w:cs="Arial"/>
        </w:rPr>
      </w:pPr>
      <w:r w:rsidRPr="00282E3A">
        <w:rPr>
          <w:rStyle w:val="Textoennegrita"/>
          <w:rFonts w:ascii="Arial" w:eastAsia="Times New Roman" w:hAnsi="Arial" w:cs="Arial"/>
        </w:rPr>
        <w:lastRenderedPageBreak/>
        <w:t>IMPUESTO SOBRE RIFAS, SORTEOS, LOTERÍAS Y CONCURSOS</w:t>
      </w:r>
    </w:p>
    <w:p w14:paraId="2BEE65FA" w14:textId="77777777" w:rsidR="00800A69" w:rsidRDefault="00800A69" w:rsidP="00282E3A">
      <w:pPr>
        <w:pStyle w:val="NormalWeb"/>
        <w:spacing w:before="0" w:beforeAutospacing="0" w:after="0" w:afterAutospacing="0" w:line="360" w:lineRule="auto"/>
        <w:jc w:val="both"/>
        <w:divId w:val="1282298344"/>
        <w:rPr>
          <w:rStyle w:val="Textoennegrita"/>
        </w:rPr>
      </w:pPr>
    </w:p>
    <w:p w14:paraId="33BD2987" w14:textId="4181CEFC" w:rsidR="0012200A" w:rsidRPr="00282E3A" w:rsidRDefault="00000000" w:rsidP="00282E3A">
      <w:pPr>
        <w:pStyle w:val="NormalWeb"/>
        <w:spacing w:before="0" w:beforeAutospacing="0" w:after="0" w:afterAutospacing="0" w:line="360" w:lineRule="auto"/>
        <w:jc w:val="both"/>
        <w:divId w:val="1282298344"/>
      </w:pPr>
      <w:r w:rsidRPr="00282E3A">
        <w:rPr>
          <w:rStyle w:val="Textoennegrita"/>
        </w:rPr>
        <w:t>Artículo 13.</w:t>
      </w:r>
      <w:r w:rsidRPr="00282E3A">
        <w:t> El impuesto sobre rifas, sorteos, loterías y concursos se causará y liquidará a la tasa del 6%.</w:t>
      </w:r>
    </w:p>
    <w:p w14:paraId="49DE322D" w14:textId="77777777" w:rsidR="00800A69" w:rsidRDefault="00800A69" w:rsidP="00282E3A">
      <w:pPr>
        <w:spacing w:line="360" w:lineRule="auto"/>
        <w:jc w:val="center"/>
        <w:divId w:val="468517666"/>
        <w:rPr>
          <w:rStyle w:val="Textoennegrita"/>
          <w:rFonts w:ascii="Arial" w:eastAsia="Times New Roman" w:hAnsi="Arial" w:cs="Arial"/>
        </w:rPr>
      </w:pPr>
    </w:p>
    <w:p w14:paraId="31DC8037" w14:textId="77777777" w:rsidR="00800A69" w:rsidRDefault="00800A69" w:rsidP="00282E3A">
      <w:pPr>
        <w:spacing w:line="360" w:lineRule="auto"/>
        <w:jc w:val="center"/>
        <w:divId w:val="468517666"/>
        <w:rPr>
          <w:rStyle w:val="Textoennegrita"/>
          <w:rFonts w:ascii="Arial" w:eastAsia="Times New Roman" w:hAnsi="Arial" w:cs="Arial"/>
        </w:rPr>
      </w:pPr>
    </w:p>
    <w:p w14:paraId="7AEEE546" w14:textId="6C37C063" w:rsidR="0012200A" w:rsidRPr="00282E3A" w:rsidRDefault="00000000" w:rsidP="00282E3A">
      <w:pPr>
        <w:spacing w:line="360" w:lineRule="auto"/>
        <w:jc w:val="center"/>
        <w:divId w:val="468517666"/>
        <w:rPr>
          <w:rFonts w:ascii="Arial" w:eastAsia="Times New Roman" w:hAnsi="Arial" w:cs="Arial"/>
        </w:rPr>
      </w:pPr>
      <w:r w:rsidRPr="00282E3A">
        <w:rPr>
          <w:rStyle w:val="Textoennegrita"/>
          <w:rFonts w:ascii="Arial" w:eastAsia="Times New Roman" w:hAnsi="Arial" w:cs="Arial"/>
        </w:rPr>
        <w:t xml:space="preserve">SECCIÓN OCTAVA </w:t>
      </w:r>
    </w:p>
    <w:p w14:paraId="39DEA857" w14:textId="77777777" w:rsidR="0012200A" w:rsidRPr="00282E3A" w:rsidRDefault="00000000" w:rsidP="00282E3A">
      <w:pPr>
        <w:spacing w:line="360" w:lineRule="auto"/>
        <w:jc w:val="center"/>
        <w:divId w:val="468517666"/>
        <w:rPr>
          <w:rFonts w:ascii="Arial" w:eastAsia="Times New Roman" w:hAnsi="Arial" w:cs="Arial"/>
        </w:rPr>
      </w:pPr>
      <w:r w:rsidRPr="00282E3A">
        <w:rPr>
          <w:rStyle w:val="Textoennegrita"/>
          <w:rFonts w:ascii="Arial" w:eastAsia="Times New Roman" w:hAnsi="Arial" w:cs="Arial"/>
        </w:rPr>
        <w:t>IMPUESTO SOBRE EXPLOTACIÓN DE BANCOS DE MÁRMOLES, CANTERAS, PIZARRAS, BASALTOS, CAL, CALIZAS, TEZONTLE, TEPETATE Y SUS DERIVADOS, ARENA, GRAVA Y OTROS SIMILARES</w:t>
      </w:r>
    </w:p>
    <w:p w14:paraId="0167C16B" w14:textId="77777777" w:rsidR="00800A69" w:rsidRDefault="00800A69" w:rsidP="00282E3A">
      <w:pPr>
        <w:pStyle w:val="NormalWeb"/>
        <w:spacing w:before="0" w:beforeAutospacing="0" w:after="0" w:afterAutospacing="0" w:line="360" w:lineRule="auto"/>
        <w:jc w:val="both"/>
        <w:divId w:val="1622882422"/>
        <w:rPr>
          <w:rStyle w:val="Textoennegrita"/>
        </w:rPr>
      </w:pPr>
    </w:p>
    <w:p w14:paraId="2DECD977" w14:textId="732F8755" w:rsidR="0012200A" w:rsidRPr="00282E3A" w:rsidRDefault="00000000" w:rsidP="00282E3A">
      <w:pPr>
        <w:pStyle w:val="NormalWeb"/>
        <w:spacing w:before="0" w:beforeAutospacing="0" w:after="0" w:afterAutospacing="0" w:line="360" w:lineRule="auto"/>
        <w:jc w:val="both"/>
        <w:divId w:val="1622882422"/>
      </w:pPr>
      <w:r w:rsidRPr="00282E3A">
        <w:rPr>
          <w:rStyle w:val="Textoennegrita"/>
        </w:rPr>
        <w:t>Artículo 14.</w:t>
      </w:r>
      <w:r w:rsidRPr="00282E3A">
        <w:t> El impuesto sobre explotación de bancos de mármoles, canteras, pizarras, basaltos, cal, calizas, tezontle, tepetate y sus derivados, arena, grava y otros similares, se causará y liquidará conforme a la siguiente:</w:t>
      </w:r>
    </w:p>
    <w:p w14:paraId="693E15D5" w14:textId="77777777" w:rsidR="00800A69" w:rsidRDefault="00800A69" w:rsidP="00282E3A">
      <w:pPr>
        <w:pStyle w:val="NormalWeb"/>
        <w:spacing w:before="0" w:beforeAutospacing="0" w:after="0" w:afterAutospacing="0" w:line="360" w:lineRule="auto"/>
        <w:jc w:val="both"/>
        <w:divId w:val="1622882422"/>
        <w:rPr>
          <w:b/>
          <w:bCs/>
        </w:rPr>
      </w:pPr>
    </w:p>
    <w:p w14:paraId="725F651F" w14:textId="0473CAF7" w:rsidR="0012200A" w:rsidRPr="00282E3A" w:rsidRDefault="00000000" w:rsidP="00800A69">
      <w:pPr>
        <w:pStyle w:val="NormalWeb"/>
        <w:spacing w:before="0" w:beforeAutospacing="0" w:after="0" w:afterAutospacing="0" w:line="360" w:lineRule="auto"/>
        <w:jc w:val="center"/>
        <w:divId w:val="1622882422"/>
      </w:pPr>
      <w:r w:rsidRPr="00282E3A">
        <w:rPr>
          <w:b/>
          <w:bCs/>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684"/>
        <w:gridCol w:w="841"/>
      </w:tblGrid>
      <w:tr w:rsidR="0012200A" w:rsidRPr="00282E3A" w14:paraId="11F45C15" w14:textId="77777777">
        <w:trPr>
          <w:divId w:val="89084350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B74D9F" w14:textId="77777777" w:rsidR="0012200A" w:rsidRPr="00282E3A" w:rsidRDefault="00000000" w:rsidP="00282E3A">
            <w:pPr>
              <w:spacing w:line="360" w:lineRule="auto"/>
              <w:jc w:val="both"/>
              <w:rPr>
                <w:rFonts w:ascii="Arial" w:eastAsia="Times New Roman" w:hAnsi="Arial" w:cs="Arial"/>
              </w:rPr>
            </w:pPr>
            <w:r w:rsidRPr="00800A69">
              <w:rPr>
                <w:rFonts w:ascii="Arial" w:eastAsia="Times New Roman" w:hAnsi="Arial" w:cs="Arial"/>
                <w:b/>
                <w:bCs/>
              </w:rPr>
              <w:t>I.</w:t>
            </w:r>
            <w:r w:rsidRPr="00282E3A">
              <w:rPr>
                <w:rFonts w:ascii="Arial" w:eastAsia="Times New Roman" w:hAnsi="Arial" w:cs="Arial"/>
              </w:rPr>
              <w:t>            Por metro cúbico de cantera sin labrar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29B43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$8.70</w:t>
            </w:r>
          </w:p>
        </w:tc>
      </w:tr>
      <w:tr w:rsidR="0012200A" w:rsidRPr="00282E3A" w14:paraId="5DF66595" w14:textId="77777777">
        <w:trPr>
          <w:divId w:val="89084350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7D55E3" w14:textId="77777777" w:rsidR="0012200A" w:rsidRPr="00282E3A" w:rsidRDefault="00000000" w:rsidP="00282E3A">
            <w:pPr>
              <w:spacing w:line="360" w:lineRule="auto"/>
              <w:jc w:val="both"/>
              <w:rPr>
                <w:rFonts w:ascii="Arial" w:eastAsia="Times New Roman" w:hAnsi="Arial" w:cs="Arial"/>
              </w:rPr>
            </w:pPr>
            <w:r w:rsidRPr="00800A69">
              <w:rPr>
                <w:rFonts w:ascii="Arial" w:eastAsia="Times New Roman" w:hAnsi="Arial" w:cs="Arial"/>
                <w:b/>
                <w:bCs/>
              </w:rPr>
              <w:t>II.</w:t>
            </w:r>
            <w:r w:rsidRPr="00282E3A">
              <w:rPr>
                <w:rFonts w:ascii="Arial" w:eastAsia="Times New Roman" w:hAnsi="Arial" w:cs="Arial"/>
              </w:rPr>
              <w:t>          Por metro cuadrado de cantera labrada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4D18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$3.85</w:t>
            </w:r>
          </w:p>
        </w:tc>
      </w:tr>
      <w:tr w:rsidR="0012200A" w:rsidRPr="00282E3A" w14:paraId="592FB7EF" w14:textId="77777777">
        <w:trPr>
          <w:divId w:val="89084350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A3DA9F" w14:textId="77777777" w:rsidR="0012200A" w:rsidRPr="00282E3A" w:rsidRDefault="00000000" w:rsidP="00282E3A">
            <w:pPr>
              <w:spacing w:line="360" w:lineRule="auto"/>
              <w:jc w:val="both"/>
              <w:rPr>
                <w:rFonts w:ascii="Arial" w:eastAsia="Times New Roman" w:hAnsi="Arial" w:cs="Arial"/>
              </w:rPr>
            </w:pPr>
            <w:r w:rsidRPr="00800A69">
              <w:rPr>
                <w:rFonts w:ascii="Arial" w:eastAsia="Times New Roman" w:hAnsi="Arial" w:cs="Arial"/>
                <w:b/>
                <w:bCs/>
              </w:rPr>
              <w:t>III.</w:t>
            </w:r>
            <w:r w:rsidRPr="00282E3A">
              <w:rPr>
                <w:rFonts w:ascii="Arial" w:eastAsia="Times New Roman" w:hAnsi="Arial" w:cs="Arial"/>
              </w:rPr>
              <w:t>       Por metro cuadrado de chapa de cantera para revestir edificios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06E94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$3.85</w:t>
            </w:r>
          </w:p>
        </w:tc>
      </w:tr>
      <w:tr w:rsidR="0012200A" w:rsidRPr="00282E3A" w14:paraId="7A345806" w14:textId="77777777">
        <w:trPr>
          <w:divId w:val="89084350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B02AB0" w14:textId="77777777" w:rsidR="0012200A" w:rsidRPr="00282E3A" w:rsidRDefault="00000000" w:rsidP="00282E3A">
            <w:pPr>
              <w:spacing w:line="360" w:lineRule="auto"/>
              <w:jc w:val="both"/>
              <w:rPr>
                <w:rFonts w:ascii="Arial" w:eastAsia="Times New Roman" w:hAnsi="Arial" w:cs="Arial"/>
              </w:rPr>
            </w:pPr>
            <w:r w:rsidRPr="00800A69">
              <w:rPr>
                <w:rFonts w:ascii="Arial" w:eastAsia="Times New Roman" w:hAnsi="Arial" w:cs="Arial"/>
                <w:b/>
                <w:bCs/>
              </w:rPr>
              <w:t>IV.</w:t>
            </w:r>
            <w:r w:rsidRPr="00282E3A">
              <w:rPr>
                <w:rFonts w:ascii="Arial" w:eastAsia="Times New Roman" w:hAnsi="Arial" w:cs="Arial"/>
              </w:rPr>
              <w:t>         Por tonelada de pedacería de cantera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6253C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$1.28</w:t>
            </w:r>
          </w:p>
        </w:tc>
      </w:tr>
      <w:tr w:rsidR="0012200A" w:rsidRPr="00282E3A" w14:paraId="706A0DFD" w14:textId="77777777">
        <w:trPr>
          <w:divId w:val="89084350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21C581" w14:textId="77777777" w:rsidR="0012200A" w:rsidRPr="00282E3A" w:rsidRDefault="00000000" w:rsidP="00282E3A">
            <w:pPr>
              <w:spacing w:line="360" w:lineRule="auto"/>
              <w:jc w:val="both"/>
              <w:rPr>
                <w:rFonts w:ascii="Arial" w:eastAsia="Times New Roman" w:hAnsi="Arial" w:cs="Arial"/>
              </w:rPr>
            </w:pPr>
            <w:r w:rsidRPr="00800A69">
              <w:rPr>
                <w:rFonts w:ascii="Arial" w:eastAsia="Times New Roman" w:hAnsi="Arial" w:cs="Arial"/>
                <w:b/>
                <w:bCs/>
              </w:rPr>
              <w:t>V.</w:t>
            </w:r>
            <w:r w:rsidRPr="00282E3A">
              <w:rPr>
                <w:rFonts w:ascii="Arial" w:eastAsia="Times New Roman" w:hAnsi="Arial" w:cs="Arial"/>
              </w:rPr>
              <w:t>           Por kilogramo de mármol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2D24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$0.30</w:t>
            </w:r>
          </w:p>
        </w:tc>
      </w:tr>
      <w:tr w:rsidR="0012200A" w:rsidRPr="00282E3A" w14:paraId="67A7C008" w14:textId="77777777">
        <w:trPr>
          <w:divId w:val="89084350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A78A16" w14:textId="77777777" w:rsidR="0012200A" w:rsidRPr="00282E3A" w:rsidRDefault="00000000" w:rsidP="00282E3A">
            <w:pPr>
              <w:spacing w:line="360" w:lineRule="auto"/>
              <w:jc w:val="both"/>
              <w:rPr>
                <w:rFonts w:ascii="Arial" w:eastAsia="Times New Roman" w:hAnsi="Arial" w:cs="Arial"/>
              </w:rPr>
            </w:pPr>
            <w:r w:rsidRPr="00800A69">
              <w:rPr>
                <w:rFonts w:ascii="Arial" w:eastAsia="Times New Roman" w:hAnsi="Arial" w:cs="Arial"/>
                <w:b/>
                <w:bCs/>
              </w:rPr>
              <w:t>VI.</w:t>
            </w:r>
            <w:r w:rsidRPr="00282E3A">
              <w:rPr>
                <w:rFonts w:ascii="Arial" w:eastAsia="Times New Roman" w:hAnsi="Arial" w:cs="Arial"/>
              </w:rPr>
              <w:t>         Por tonelada de pedacería de mármol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94C7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$7.96</w:t>
            </w:r>
          </w:p>
        </w:tc>
      </w:tr>
      <w:tr w:rsidR="0012200A" w:rsidRPr="00282E3A" w14:paraId="6342CF78" w14:textId="77777777">
        <w:trPr>
          <w:divId w:val="89084350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7ED956" w14:textId="77777777" w:rsidR="0012200A" w:rsidRPr="00282E3A" w:rsidRDefault="00000000" w:rsidP="00282E3A">
            <w:pPr>
              <w:spacing w:line="360" w:lineRule="auto"/>
              <w:jc w:val="both"/>
              <w:rPr>
                <w:rFonts w:ascii="Arial" w:eastAsia="Times New Roman" w:hAnsi="Arial" w:cs="Arial"/>
              </w:rPr>
            </w:pPr>
            <w:r w:rsidRPr="00800A69">
              <w:rPr>
                <w:rFonts w:ascii="Arial" w:eastAsia="Times New Roman" w:hAnsi="Arial" w:cs="Arial"/>
                <w:b/>
                <w:bCs/>
              </w:rPr>
              <w:t>VII.</w:t>
            </w:r>
            <w:r w:rsidRPr="00282E3A">
              <w:rPr>
                <w:rFonts w:ascii="Arial" w:eastAsia="Times New Roman" w:hAnsi="Arial" w:cs="Arial"/>
              </w:rPr>
              <w:t>      Por metro cuadrado de adoquín derivado de cantera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64775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$1.25</w:t>
            </w:r>
          </w:p>
        </w:tc>
      </w:tr>
      <w:tr w:rsidR="0012200A" w:rsidRPr="00282E3A" w14:paraId="157C2669" w14:textId="77777777">
        <w:trPr>
          <w:divId w:val="89084350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1E1567" w14:textId="77777777" w:rsidR="0012200A" w:rsidRPr="00282E3A" w:rsidRDefault="00000000" w:rsidP="00282E3A">
            <w:pPr>
              <w:spacing w:line="360" w:lineRule="auto"/>
              <w:jc w:val="both"/>
              <w:rPr>
                <w:rFonts w:ascii="Arial" w:eastAsia="Times New Roman" w:hAnsi="Arial" w:cs="Arial"/>
              </w:rPr>
            </w:pPr>
            <w:r w:rsidRPr="00800A69">
              <w:rPr>
                <w:rFonts w:ascii="Arial" w:eastAsia="Times New Roman" w:hAnsi="Arial" w:cs="Arial"/>
                <w:b/>
                <w:bCs/>
              </w:rPr>
              <w:t>VIII.</w:t>
            </w:r>
            <w:r w:rsidRPr="00282E3A">
              <w:rPr>
                <w:rFonts w:ascii="Arial" w:eastAsia="Times New Roman" w:hAnsi="Arial" w:cs="Arial"/>
              </w:rPr>
              <w:t>    Por metro lineal de guarnición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7BCA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$0.04</w:t>
            </w:r>
          </w:p>
        </w:tc>
      </w:tr>
      <w:tr w:rsidR="0012200A" w:rsidRPr="00282E3A" w14:paraId="42CAC4DD" w14:textId="77777777">
        <w:trPr>
          <w:divId w:val="89084350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DA4D47" w14:textId="77777777" w:rsidR="0012200A" w:rsidRPr="00282E3A" w:rsidRDefault="00000000" w:rsidP="00282E3A">
            <w:pPr>
              <w:spacing w:line="360" w:lineRule="auto"/>
              <w:jc w:val="both"/>
              <w:rPr>
                <w:rFonts w:ascii="Arial" w:eastAsia="Times New Roman" w:hAnsi="Arial" w:cs="Arial"/>
              </w:rPr>
            </w:pPr>
            <w:r w:rsidRPr="00800A69">
              <w:rPr>
                <w:rFonts w:ascii="Arial" w:eastAsia="Times New Roman" w:hAnsi="Arial" w:cs="Arial"/>
                <w:b/>
                <w:bCs/>
              </w:rPr>
              <w:t>IX.</w:t>
            </w:r>
            <w:r w:rsidRPr="00282E3A">
              <w:rPr>
                <w:rFonts w:ascii="Arial" w:eastAsia="Times New Roman" w:hAnsi="Arial" w:cs="Arial"/>
              </w:rPr>
              <w:t>         Por tonelada de basalto, pizarras, cal y caliza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3936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$0.77</w:t>
            </w:r>
          </w:p>
        </w:tc>
      </w:tr>
      <w:tr w:rsidR="0012200A" w:rsidRPr="00282E3A" w14:paraId="673664A6" w14:textId="77777777">
        <w:trPr>
          <w:divId w:val="89084350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EF2215" w14:textId="77777777" w:rsidR="0012200A" w:rsidRPr="00282E3A" w:rsidRDefault="00000000" w:rsidP="00282E3A">
            <w:pPr>
              <w:spacing w:line="360" w:lineRule="auto"/>
              <w:jc w:val="both"/>
              <w:rPr>
                <w:rFonts w:ascii="Arial" w:eastAsia="Times New Roman" w:hAnsi="Arial" w:cs="Arial"/>
              </w:rPr>
            </w:pPr>
            <w:r w:rsidRPr="00800A69">
              <w:rPr>
                <w:rFonts w:ascii="Arial" w:eastAsia="Times New Roman" w:hAnsi="Arial" w:cs="Arial"/>
                <w:b/>
                <w:bCs/>
              </w:rPr>
              <w:lastRenderedPageBreak/>
              <w:t>X. </w:t>
            </w:r>
            <w:r w:rsidRPr="00282E3A">
              <w:rPr>
                <w:rFonts w:ascii="Arial" w:eastAsia="Times New Roman" w:hAnsi="Arial" w:cs="Arial"/>
              </w:rPr>
              <w:t>          Por metro cúbico de arena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FB6AA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$0.62</w:t>
            </w:r>
          </w:p>
        </w:tc>
      </w:tr>
      <w:tr w:rsidR="0012200A" w:rsidRPr="00282E3A" w14:paraId="4268492B" w14:textId="77777777">
        <w:trPr>
          <w:divId w:val="89084350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C01D0E" w14:textId="77777777" w:rsidR="0012200A" w:rsidRPr="00282E3A" w:rsidRDefault="00000000" w:rsidP="00282E3A">
            <w:pPr>
              <w:spacing w:line="360" w:lineRule="auto"/>
              <w:jc w:val="both"/>
              <w:rPr>
                <w:rFonts w:ascii="Arial" w:eastAsia="Times New Roman" w:hAnsi="Arial" w:cs="Arial"/>
              </w:rPr>
            </w:pPr>
            <w:r w:rsidRPr="00800A69">
              <w:rPr>
                <w:rFonts w:ascii="Arial" w:eastAsia="Times New Roman" w:hAnsi="Arial" w:cs="Arial"/>
                <w:b/>
                <w:bCs/>
              </w:rPr>
              <w:t>XI.</w:t>
            </w:r>
            <w:r w:rsidRPr="00282E3A">
              <w:rPr>
                <w:rFonts w:ascii="Arial" w:eastAsia="Times New Roman" w:hAnsi="Arial" w:cs="Arial"/>
              </w:rPr>
              <w:t>         Por metro cúbico de grava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7796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$0.53</w:t>
            </w:r>
          </w:p>
        </w:tc>
      </w:tr>
      <w:tr w:rsidR="0012200A" w:rsidRPr="00282E3A" w14:paraId="1F303BA4" w14:textId="77777777">
        <w:trPr>
          <w:divId w:val="89084350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CBC2AD" w14:textId="77777777" w:rsidR="0012200A" w:rsidRPr="00282E3A" w:rsidRDefault="00000000" w:rsidP="00282E3A">
            <w:pPr>
              <w:spacing w:line="360" w:lineRule="auto"/>
              <w:jc w:val="both"/>
              <w:rPr>
                <w:rFonts w:ascii="Arial" w:eastAsia="Times New Roman" w:hAnsi="Arial" w:cs="Arial"/>
              </w:rPr>
            </w:pPr>
            <w:r w:rsidRPr="00800A69">
              <w:rPr>
                <w:rFonts w:ascii="Arial" w:eastAsia="Times New Roman" w:hAnsi="Arial" w:cs="Arial"/>
                <w:b/>
                <w:bCs/>
              </w:rPr>
              <w:t>XII.</w:t>
            </w:r>
            <w:r w:rsidRPr="00282E3A">
              <w:rPr>
                <w:rFonts w:ascii="Arial" w:eastAsia="Times New Roman" w:hAnsi="Arial" w:cs="Arial"/>
              </w:rPr>
              <w:t>      Por metro cúbico de tepetate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8285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$0.42</w:t>
            </w:r>
          </w:p>
        </w:tc>
      </w:tr>
      <w:tr w:rsidR="0012200A" w:rsidRPr="00282E3A" w14:paraId="74D68375" w14:textId="77777777">
        <w:trPr>
          <w:divId w:val="89084350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6CD899" w14:textId="77777777" w:rsidR="0012200A" w:rsidRPr="00282E3A" w:rsidRDefault="00000000" w:rsidP="00282E3A">
            <w:pPr>
              <w:spacing w:line="360" w:lineRule="auto"/>
              <w:jc w:val="both"/>
              <w:rPr>
                <w:rFonts w:ascii="Arial" w:eastAsia="Times New Roman" w:hAnsi="Arial" w:cs="Arial"/>
              </w:rPr>
            </w:pPr>
            <w:r w:rsidRPr="00800A69">
              <w:rPr>
                <w:rFonts w:ascii="Arial" w:eastAsia="Times New Roman" w:hAnsi="Arial" w:cs="Arial"/>
                <w:b/>
                <w:bCs/>
              </w:rPr>
              <w:t>XIII.</w:t>
            </w:r>
            <w:r w:rsidRPr="00282E3A">
              <w:rPr>
                <w:rFonts w:ascii="Arial" w:eastAsia="Times New Roman" w:hAnsi="Arial" w:cs="Arial"/>
              </w:rPr>
              <w:t>    Por metro cúbico de tezontle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E2D2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$3.24</w:t>
            </w:r>
          </w:p>
        </w:tc>
      </w:tr>
    </w:tbl>
    <w:p w14:paraId="647E2759" w14:textId="77777777" w:rsidR="0012200A" w:rsidRPr="00282E3A" w:rsidRDefault="0012200A" w:rsidP="00282E3A">
      <w:pPr>
        <w:spacing w:line="360" w:lineRule="auto"/>
        <w:jc w:val="both"/>
        <w:divId w:val="1039207317"/>
        <w:rPr>
          <w:rFonts w:ascii="Arial" w:eastAsia="Times New Roman" w:hAnsi="Arial" w:cs="Arial"/>
        </w:rPr>
      </w:pPr>
    </w:p>
    <w:p w14:paraId="56B8674F" w14:textId="77777777" w:rsidR="0012200A" w:rsidRPr="00282E3A" w:rsidRDefault="0012200A" w:rsidP="00282E3A">
      <w:pPr>
        <w:spacing w:line="360" w:lineRule="auto"/>
        <w:jc w:val="both"/>
        <w:divId w:val="1622882422"/>
        <w:rPr>
          <w:rFonts w:ascii="Arial" w:eastAsia="Times New Roman" w:hAnsi="Arial" w:cs="Arial"/>
        </w:rPr>
      </w:pPr>
    </w:p>
    <w:p w14:paraId="4715E996" w14:textId="77777777" w:rsidR="00800A69" w:rsidRDefault="00000000" w:rsidP="00800A69">
      <w:pPr>
        <w:spacing w:line="360" w:lineRule="auto"/>
        <w:jc w:val="center"/>
        <w:divId w:val="746655454"/>
        <w:rPr>
          <w:rFonts w:ascii="Arial" w:eastAsia="Times New Roman" w:hAnsi="Arial" w:cs="Arial"/>
          <w:b/>
          <w:bCs/>
        </w:rPr>
      </w:pPr>
      <w:r w:rsidRPr="00282E3A">
        <w:rPr>
          <w:rFonts w:ascii="Arial" w:eastAsia="Times New Roman" w:hAnsi="Arial" w:cs="Arial"/>
          <w:b/>
          <w:bCs/>
        </w:rPr>
        <w:t>CAPÍTULO CUARTO</w:t>
      </w:r>
    </w:p>
    <w:p w14:paraId="66D09B44" w14:textId="2EAF0612" w:rsidR="0012200A" w:rsidRPr="00282E3A" w:rsidRDefault="00000000" w:rsidP="00800A69">
      <w:pPr>
        <w:spacing w:line="360" w:lineRule="auto"/>
        <w:jc w:val="center"/>
        <w:divId w:val="746655454"/>
        <w:rPr>
          <w:rFonts w:ascii="Arial" w:eastAsia="Times New Roman" w:hAnsi="Arial" w:cs="Arial"/>
        </w:rPr>
      </w:pPr>
      <w:r w:rsidRPr="00282E3A">
        <w:rPr>
          <w:rFonts w:ascii="Arial" w:eastAsia="Times New Roman" w:hAnsi="Arial" w:cs="Arial"/>
          <w:b/>
          <w:bCs/>
        </w:rPr>
        <w:t>DERECHOS</w:t>
      </w:r>
    </w:p>
    <w:p w14:paraId="6BE16D79" w14:textId="77777777" w:rsidR="0012200A" w:rsidRPr="00282E3A" w:rsidRDefault="0012200A" w:rsidP="00282E3A">
      <w:pPr>
        <w:spacing w:line="360" w:lineRule="auto"/>
        <w:jc w:val="both"/>
        <w:divId w:val="1223249638"/>
        <w:rPr>
          <w:rFonts w:ascii="Arial" w:eastAsia="Times New Roman" w:hAnsi="Arial" w:cs="Arial"/>
        </w:rPr>
      </w:pPr>
    </w:p>
    <w:p w14:paraId="423198C4" w14:textId="77777777" w:rsidR="0012200A" w:rsidRPr="00282E3A" w:rsidRDefault="00000000" w:rsidP="00282E3A">
      <w:pPr>
        <w:pStyle w:val="NormalWeb"/>
        <w:spacing w:before="0" w:beforeAutospacing="0" w:after="0" w:afterAutospacing="0" w:line="360" w:lineRule="auto"/>
        <w:jc w:val="both"/>
        <w:divId w:val="1610043584"/>
      </w:pPr>
      <w:r w:rsidRPr="00282E3A">
        <w:rPr>
          <w:rStyle w:val="Textoennegrita"/>
        </w:rPr>
        <w:t>Artículo 15.</w:t>
      </w:r>
      <w:r w:rsidRPr="00282E3A">
        <w:t> Los derechos por la prestación de los servicios públicos que proporcionan las dependencias y entidades del Municipio se cubrirán en la forma establecida en el presente Capítulo.  </w:t>
      </w:r>
    </w:p>
    <w:p w14:paraId="53203A34" w14:textId="77777777" w:rsidR="00800A69" w:rsidRDefault="00800A69" w:rsidP="00282E3A">
      <w:pPr>
        <w:spacing w:line="360" w:lineRule="auto"/>
        <w:jc w:val="center"/>
        <w:divId w:val="652219681"/>
        <w:rPr>
          <w:rStyle w:val="Textoennegrita"/>
          <w:rFonts w:ascii="Arial" w:eastAsia="Times New Roman" w:hAnsi="Arial" w:cs="Arial"/>
        </w:rPr>
      </w:pPr>
    </w:p>
    <w:p w14:paraId="03BE80EE" w14:textId="2B0753A2" w:rsidR="0012200A" w:rsidRPr="00282E3A" w:rsidRDefault="00000000" w:rsidP="00282E3A">
      <w:pPr>
        <w:spacing w:line="360" w:lineRule="auto"/>
        <w:jc w:val="center"/>
        <w:divId w:val="652219681"/>
        <w:rPr>
          <w:rFonts w:ascii="Arial" w:eastAsia="Times New Roman" w:hAnsi="Arial" w:cs="Arial"/>
        </w:rPr>
      </w:pPr>
      <w:r w:rsidRPr="00282E3A">
        <w:rPr>
          <w:rStyle w:val="Textoennegrita"/>
          <w:rFonts w:ascii="Arial" w:eastAsia="Times New Roman" w:hAnsi="Arial" w:cs="Arial"/>
        </w:rPr>
        <w:t>SECCIÓN PRIMERA</w:t>
      </w:r>
    </w:p>
    <w:p w14:paraId="3E64E940" w14:textId="77777777" w:rsidR="0012200A" w:rsidRPr="00282E3A" w:rsidRDefault="00000000" w:rsidP="00282E3A">
      <w:pPr>
        <w:spacing w:line="360" w:lineRule="auto"/>
        <w:jc w:val="center"/>
        <w:divId w:val="652219681"/>
        <w:rPr>
          <w:rFonts w:ascii="Arial" w:eastAsia="Times New Roman" w:hAnsi="Arial" w:cs="Arial"/>
        </w:rPr>
      </w:pPr>
      <w:r w:rsidRPr="00282E3A">
        <w:rPr>
          <w:rStyle w:val="Textoennegrita"/>
          <w:rFonts w:ascii="Arial" w:eastAsia="Times New Roman" w:hAnsi="Arial" w:cs="Arial"/>
        </w:rPr>
        <w:t>SERVICIOS DE AGUA POTABLE, DRENAJE, ALCANTARILLADO, TRATAMIENTO Y DISPOSICIÓN DE SUS AGUAS RESIDUALES</w:t>
      </w:r>
    </w:p>
    <w:p w14:paraId="57A70F87" w14:textId="77777777" w:rsidR="00800A69" w:rsidRDefault="00800A69" w:rsidP="00282E3A">
      <w:pPr>
        <w:pStyle w:val="NormalWeb"/>
        <w:spacing w:before="0" w:beforeAutospacing="0" w:after="0" w:afterAutospacing="0" w:line="360" w:lineRule="auto"/>
        <w:jc w:val="both"/>
        <w:divId w:val="1414429656"/>
        <w:rPr>
          <w:rStyle w:val="Textoennegrita"/>
        </w:rPr>
      </w:pPr>
    </w:p>
    <w:p w14:paraId="40551E55" w14:textId="1665BA41" w:rsidR="0012200A" w:rsidRPr="00282E3A" w:rsidRDefault="00000000" w:rsidP="00282E3A">
      <w:pPr>
        <w:pStyle w:val="NormalWeb"/>
        <w:spacing w:before="0" w:beforeAutospacing="0" w:after="0" w:afterAutospacing="0" w:line="360" w:lineRule="auto"/>
        <w:jc w:val="both"/>
        <w:divId w:val="1414429656"/>
      </w:pPr>
      <w:r w:rsidRPr="00282E3A">
        <w:rPr>
          <w:rStyle w:val="Textoennegrita"/>
        </w:rPr>
        <w:t>Artículo 16.</w:t>
      </w:r>
      <w:r w:rsidRPr="00282E3A">
        <w:t> Las contraprestaciones por la prestación de los servicios públicos de agua potable, drenaje, alcantarillado, tratamiento y disposición de sus aguas residuales, se causarán y liquidarán conforme a lo siguiente:</w:t>
      </w:r>
    </w:p>
    <w:p w14:paraId="380F9EC9" w14:textId="77777777" w:rsidR="00800A69" w:rsidRDefault="00800A69" w:rsidP="00282E3A">
      <w:pPr>
        <w:pStyle w:val="NormalWeb"/>
        <w:spacing w:before="0" w:beforeAutospacing="0" w:after="0" w:afterAutospacing="0" w:line="360" w:lineRule="auto"/>
        <w:jc w:val="both"/>
        <w:divId w:val="1414429656"/>
      </w:pPr>
    </w:p>
    <w:p w14:paraId="1C7973CE" w14:textId="3F0B858F" w:rsidR="0012200A" w:rsidRPr="00282E3A" w:rsidRDefault="00000000" w:rsidP="00282E3A">
      <w:pPr>
        <w:pStyle w:val="NormalWeb"/>
        <w:spacing w:before="0" w:beforeAutospacing="0" w:after="0" w:afterAutospacing="0" w:line="360" w:lineRule="auto"/>
        <w:jc w:val="both"/>
        <w:divId w:val="1414429656"/>
      </w:pPr>
      <w:r w:rsidRPr="00800A69">
        <w:rPr>
          <w:b/>
          <w:bCs/>
        </w:rPr>
        <w:t>I. Servicio de Agua Potable:</w:t>
      </w:r>
      <w:r w:rsidRPr="00282E3A">
        <w:rPr>
          <w:b/>
          <w:bCs/>
        </w:rPr>
        <w:t>  </w:t>
      </w:r>
      <w:r w:rsidRPr="00282E3A">
        <w:t>Las contraprestaciones correspondientes a estos servicios se causarán y pagarán mensualmente de acuerdo con lo siguiente:</w:t>
      </w:r>
    </w:p>
    <w:p w14:paraId="7A5C5FE7" w14:textId="77777777" w:rsidR="0012200A" w:rsidRPr="00282E3A" w:rsidRDefault="00000000" w:rsidP="00282E3A">
      <w:pPr>
        <w:pStyle w:val="NormalWeb"/>
        <w:spacing w:before="0" w:beforeAutospacing="0" w:after="0" w:afterAutospacing="0" w:line="360" w:lineRule="auto"/>
        <w:jc w:val="both"/>
        <w:divId w:val="1414429656"/>
      </w:pPr>
      <w:r w:rsidRPr="00282E3A">
        <w:t>Para cualquier nivel de consumo se pagará una cuota base y se agregará el importe que corresponda de acuerdo al nivel de consumo, con base en la siguiente tabla:</w:t>
      </w:r>
    </w:p>
    <w:p w14:paraId="4497BCBA" w14:textId="77777777" w:rsidR="00800A69" w:rsidRDefault="00800A69" w:rsidP="00282E3A">
      <w:pPr>
        <w:pStyle w:val="NormalWeb"/>
        <w:spacing w:before="0" w:beforeAutospacing="0" w:after="0" w:afterAutospacing="0" w:line="360" w:lineRule="auto"/>
        <w:jc w:val="both"/>
        <w:divId w:val="1414429656"/>
        <w:rPr>
          <w:b/>
          <w:bCs/>
        </w:rPr>
      </w:pPr>
    </w:p>
    <w:p w14:paraId="44D8185B" w14:textId="4A4B44B5" w:rsidR="0012200A" w:rsidRPr="00282E3A" w:rsidRDefault="00000000" w:rsidP="00282E3A">
      <w:pPr>
        <w:pStyle w:val="NormalWeb"/>
        <w:spacing w:before="0" w:beforeAutospacing="0" w:after="0" w:afterAutospacing="0" w:line="360" w:lineRule="auto"/>
        <w:jc w:val="both"/>
        <w:divId w:val="1414429656"/>
      </w:pPr>
      <w:r w:rsidRPr="00282E3A">
        <w:rPr>
          <w:b/>
          <w:bCs/>
        </w:rPr>
        <w:t>a) Uso Doméstico: </w:t>
      </w:r>
      <w:r w:rsidRPr="00282E3A">
        <w:t>Se cobrará una cuota base mensual conforme a los importes siguientes:</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964"/>
        <w:gridCol w:w="752"/>
        <w:gridCol w:w="752"/>
        <w:gridCol w:w="751"/>
        <w:gridCol w:w="751"/>
        <w:gridCol w:w="751"/>
        <w:gridCol w:w="751"/>
        <w:gridCol w:w="751"/>
        <w:gridCol w:w="751"/>
        <w:gridCol w:w="993"/>
        <w:gridCol w:w="758"/>
        <w:gridCol w:w="954"/>
        <w:gridCol w:w="907"/>
      </w:tblGrid>
      <w:tr w:rsidR="0012200A" w:rsidRPr="00800A69" w14:paraId="5FB9D0D4" w14:textId="77777777">
        <w:trPr>
          <w:divId w:val="1541933898"/>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2B2337" w14:textId="77777777" w:rsidR="0012200A" w:rsidRPr="00800A69" w:rsidRDefault="00000000" w:rsidP="00282E3A">
            <w:pPr>
              <w:spacing w:line="360" w:lineRule="auto"/>
              <w:jc w:val="center"/>
              <w:rPr>
                <w:rFonts w:ascii="Arial" w:eastAsia="Times New Roman" w:hAnsi="Arial" w:cs="Arial"/>
                <w:b/>
                <w:bCs/>
                <w:sz w:val="14"/>
                <w:szCs w:val="14"/>
              </w:rPr>
            </w:pPr>
            <w:r w:rsidRPr="00800A69">
              <w:rPr>
                <w:rFonts w:ascii="Arial" w:eastAsia="Times New Roman" w:hAnsi="Arial" w:cs="Arial"/>
                <w:b/>
                <w:bCs/>
                <w:sz w:val="14"/>
                <w:szCs w:val="14"/>
              </w:rPr>
              <w:lastRenderedPageBreak/>
              <w:t>Doméstico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2CBBF" w14:textId="77777777" w:rsidR="0012200A" w:rsidRPr="00800A69" w:rsidRDefault="00000000" w:rsidP="00282E3A">
            <w:pPr>
              <w:spacing w:line="360" w:lineRule="auto"/>
              <w:jc w:val="center"/>
              <w:rPr>
                <w:rFonts w:ascii="Arial" w:eastAsia="Times New Roman" w:hAnsi="Arial" w:cs="Arial"/>
                <w:b/>
                <w:bCs/>
                <w:sz w:val="14"/>
                <w:szCs w:val="14"/>
              </w:rPr>
            </w:pPr>
            <w:r w:rsidRPr="00800A69">
              <w:rPr>
                <w:rFonts w:ascii="Arial" w:eastAsia="Times New Roman" w:hAnsi="Arial" w:cs="Arial"/>
                <w:b/>
                <w:bCs/>
                <w:sz w:val="14"/>
                <w:szCs w:val="14"/>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7F4544" w14:textId="77777777" w:rsidR="0012200A" w:rsidRPr="00800A69" w:rsidRDefault="00000000" w:rsidP="00282E3A">
            <w:pPr>
              <w:spacing w:line="360" w:lineRule="auto"/>
              <w:jc w:val="center"/>
              <w:rPr>
                <w:rFonts w:ascii="Arial" w:eastAsia="Times New Roman" w:hAnsi="Arial" w:cs="Arial"/>
                <w:b/>
                <w:bCs/>
                <w:sz w:val="14"/>
                <w:szCs w:val="14"/>
              </w:rPr>
            </w:pPr>
            <w:r w:rsidRPr="00800A69">
              <w:rPr>
                <w:rFonts w:ascii="Arial" w:eastAsia="Times New Roman" w:hAnsi="Arial" w:cs="Arial"/>
                <w:b/>
                <w:bCs/>
                <w:sz w:val="14"/>
                <w:szCs w:val="14"/>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1043D" w14:textId="77777777" w:rsidR="0012200A" w:rsidRPr="00800A69" w:rsidRDefault="00000000" w:rsidP="00282E3A">
            <w:pPr>
              <w:spacing w:line="360" w:lineRule="auto"/>
              <w:jc w:val="center"/>
              <w:rPr>
                <w:rFonts w:ascii="Arial" w:eastAsia="Times New Roman" w:hAnsi="Arial" w:cs="Arial"/>
                <w:b/>
                <w:bCs/>
                <w:sz w:val="14"/>
                <w:szCs w:val="14"/>
              </w:rPr>
            </w:pPr>
            <w:r w:rsidRPr="00800A69">
              <w:rPr>
                <w:rFonts w:ascii="Arial" w:eastAsia="Times New Roman" w:hAnsi="Arial" w:cs="Arial"/>
                <w:b/>
                <w:bCs/>
                <w:sz w:val="14"/>
                <w:szCs w:val="14"/>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C7D64" w14:textId="77777777" w:rsidR="0012200A" w:rsidRPr="00800A69" w:rsidRDefault="00000000" w:rsidP="00282E3A">
            <w:pPr>
              <w:spacing w:line="360" w:lineRule="auto"/>
              <w:jc w:val="center"/>
              <w:rPr>
                <w:rFonts w:ascii="Arial" w:eastAsia="Times New Roman" w:hAnsi="Arial" w:cs="Arial"/>
                <w:b/>
                <w:bCs/>
                <w:sz w:val="14"/>
                <w:szCs w:val="14"/>
              </w:rPr>
            </w:pPr>
            <w:r w:rsidRPr="00800A69">
              <w:rPr>
                <w:rFonts w:ascii="Arial" w:eastAsia="Times New Roman" w:hAnsi="Arial" w:cs="Arial"/>
                <w:b/>
                <w:bCs/>
                <w:sz w:val="14"/>
                <w:szCs w:val="14"/>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432804" w14:textId="77777777" w:rsidR="0012200A" w:rsidRPr="00800A69" w:rsidRDefault="00000000" w:rsidP="00282E3A">
            <w:pPr>
              <w:spacing w:line="360" w:lineRule="auto"/>
              <w:jc w:val="center"/>
              <w:rPr>
                <w:rFonts w:ascii="Arial" w:eastAsia="Times New Roman" w:hAnsi="Arial" w:cs="Arial"/>
                <w:b/>
                <w:bCs/>
                <w:sz w:val="14"/>
                <w:szCs w:val="14"/>
              </w:rPr>
            </w:pPr>
            <w:r w:rsidRPr="00800A69">
              <w:rPr>
                <w:rFonts w:ascii="Arial" w:eastAsia="Times New Roman" w:hAnsi="Arial" w:cs="Arial"/>
                <w:b/>
                <w:bCs/>
                <w:sz w:val="14"/>
                <w:szCs w:val="14"/>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2EE41" w14:textId="77777777" w:rsidR="0012200A" w:rsidRPr="00800A69" w:rsidRDefault="00000000" w:rsidP="00282E3A">
            <w:pPr>
              <w:spacing w:line="360" w:lineRule="auto"/>
              <w:jc w:val="center"/>
              <w:rPr>
                <w:rFonts w:ascii="Arial" w:eastAsia="Times New Roman" w:hAnsi="Arial" w:cs="Arial"/>
                <w:b/>
                <w:bCs/>
                <w:sz w:val="14"/>
                <w:szCs w:val="14"/>
              </w:rPr>
            </w:pPr>
            <w:r w:rsidRPr="00800A69">
              <w:rPr>
                <w:rFonts w:ascii="Arial" w:eastAsia="Times New Roman" w:hAnsi="Arial" w:cs="Arial"/>
                <w:b/>
                <w:bCs/>
                <w:sz w:val="14"/>
                <w:szCs w:val="14"/>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B146C" w14:textId="77777777" w:rsidR="0012200A" w:rsidRPr="00800A69" w:rsidRDefault="00000000" w:rsidP="00282E3A">
            <w:pPr>
              <w:spacing w:line="360" w:lineRule="auto"/>
              <w:jc w:val="center"/>
              <w:rPr>
                <w:rFonts w:ascii="Arial" w:eastAsia="Times New Roman" w:hAnsi="Arial" w:cs="Arial"/>
                <w:b/>
                <w:bCs/>
                <w:sz w:val="14"/>
                <w:szCs w:val="14"/>
              </w:rPr>
            </w:pPr>
            <w:r w:rsidRPr="00800A69">
              <w:rPr>
                <w:rFonts w:ascii="Arial" w:eastAsia="Times New Roman" w:hAnsi="Arial" w:cs="Arial"/>
                <w:b/>
                <w:bCs/>
                <w:sz w:val="14"/>
                <w:szCs w:val="14"/>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B40CA" w14:textId="77777777" w:rsidR="0012200A" w:rsidRPr="00800A69" w:rsidRDefault="00000000" w:rsidP="00282E3A">
            <w:pPr>
              <w:spacing w:line="360" w:lineRule="auto"/>
              <w:jc w:val="center"/>
              <w:rPr>
                <w:rFonts w:ascii="Arial" w:eastAsia="Times New Roman" w:hAnsi="Arial" w:cs="Arial"/>
                <w:b/>
                <w:bCs/>
                <w:sz w:val="14"/>
                <w:szCs w:val="14"/>
              </w:rPr>
            </w:pPr>
            <w:r w:rsidRPr="00800A69">
              <w:rPr>
                <w:rFonts w:ascii="Arial" w:eastAsia="Times New Roman" w:hAnsi="Arial" w:cs="Arial"/>
                <w:b/>
                <w:bCs/>
                <w:sz w:val="14"/>
                <w:szCs w:val="14"/>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138C8" w14:textId="77777777" w:rsidR="0012200A" w:rsidRPr="00800A69" w:rsidRDefault="00000000" w:rsidP="00282E3A">
            <w:pPr>
              <w:spacing w:line="360" w:lineRule="auto"/>
              <w:jc w:val="center"/>
              <w:rPr>
                <w:rFonts w:ascii="Arial" w:eastAsia="Times New Roman" w:hAnsi="Arial" w:cs="Arial"/>
                <w:b/>
                <w:bCs/>
                <w:sz w:val="14"/>
                <w:szCs w:val="14"/>
              </w:rPr>
            </w:pPr>
            <w:r w:rsidRPr="00800A69">
              <w:rPr>
                <w:rFonts w:ascii="Arial" w:eastAsia="Times New Roman" w:hAnsi="Arial" w:cs="Arial"/>
                <w:b/>
                <w:bCs/>
                <w:sz w:val="14"/>
                <w:szCs w:val="14"/>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C41B9" w14:textId="77777777" w:rsidR="0012200A" w:rsidRPr="00800A69" w:rsidRDefault="00000000" w:rsidP="00282E3A">
            <w:pPr>
              <w:spacing w:line="360" w:lineRule="auto"/>
              <w:jc w:val="center"/>
              <w:rPr>
                <w:rFonts w:ascii="Arial" w:eastAsia="Times New Roman" w:hAnsi="Arial" w:cs="Arial"/>
                <w:b/>
                <w:bCs/>
                <w:sz w:val="14"/>
                <w:szCs w:val="14"/>
              </w:rPr>
            </w:pPr>
            <w:r w:rsidRPr="00800A69">
              <w:rPr>
                <w:rFonts w:ascii="Arial" w:eastAsia="Times New Roman" w:hAnsi="Arial" w:cs="Arial"/>
                <w:b/>
                <w:bCs/>
                <w:sz w:val="14"/>
                <w:szCs w:val="14"/>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233CA" w14:textId="77777777" w:rsidR="0012200A" w:rsidRPr="00800A69" w:rsidRDefault="00000000" w:rsidP="00282E3A">
            <w:pPr>
              <w:spacing w:line="360" w:lineRule="auto"/>
              <w:jc w:val="center"/>
              <w:rPr>
                <w:rFonts w:ascii="Arial" w:eastAsia="Times New Roman" w:hAnsi="Arial" w:cs="Arial"/>
                <w:b/>
                <w:bCs/>
                <w:sz w:val="14"/>
                <w:szCs w:val="14"/>
              </w:rPr>
            </w:pPr>
            <w:r w:rsidRPr="00800A69">
              <w:rPr>
                <w:rFonts w:ascii="Arial" w:eastAsia="Times New Roman" w:hAnsi="Arial" w:cs="Arial"/>
                <w:b/>
                <w:bCs/>
                <w:sz w:val="14"/>
                <w:szCs w:val="14"/>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89C791" w14:textId="77777777" w:rsidR="0012200A" w:rsidRPr="00800A69" w:rsidRDefault="00000000" w:rsidP="00282E3A">
            <w:pPr>
              <w:spacing w:line="360" w:lineRule="auto"/>
              <w:jc w:val="center"/>
              <w:rPr>
                <w:rFonts w:ascii="Arial" w:eastAsia="Times New Roman" w:hAnsi="Arial" w:cs="Arial"/>
                <w:b/>
                <w:bCs/>
                <w:sz w:val="14"/>
                <w:szCs w:val="14"/>
              </w:rPr>
            </w:pPr>
            <w:r w:rsidRPr="00800A69">
              <w:rPr>
                <w:rFonts w:ascii="Arial" w:eastAsia="Times New Roman" w:hAnsi="Arial" w:cs="Arial"/>
                <w:b/>
                <w:bCs/>
                <w:sz w:val="14"/>
                <w:szCs w:val="14"/>
              </w:rPr>
              <w:t>diciembre</w:t>
            </w:r>
          </w:p>
        </w:tc>
      </w:tr>
      <w:tr w:rsidR="0012200A" w:rsidRPr="00800A69" w14:paraId="33746215" w14:textId="77777777">
        <w:trPr>
          <w:divId w:val="154193389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8D35F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5C6CF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$132.55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C518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$132.55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FE10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$132.55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8026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$132.55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924E1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$132.55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9B1D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$132.55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7C8B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$132.55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BDEE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$132.55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C26C1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$132.55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9FFC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$132.55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96698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$132.55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A6F8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$132.55</w:t>
            </w:r>
          </w:p>
        </w:tc>
      </w:tr>
    </w:tbl>
    <w:p w14:paraId="15982F3C" w14:textId="77777777" w:rsidR="00800A69" w:rsidRDefault="00800A69" w:rsidP="00282E3A">
      <w:pPr>
        <w:spacing w:line="360" w:lineRule="auto"/>
        <w:jc w:val="both"/>
        <w:divId w:val="349137899"/>
        <w:rPr>
          <w:rFonts w:ascii="Arial" w:hAnsi="Arial" w:cs="Arial"/>
        </w:rPr>
      </w:pPr>
    </w:p>
    <w:p w14:paraId="20EB2055" w14:textId="0A08FB2A" w:rsidR="00800A69" w:rsidRPr="00282E3A" w:rsidRDefault="00800A69" w:rsidP="00282E3A">
      <w:pPr>
        <w:spacing w:line="360" w:lineRule="auto"/>
        <w:jc w:val="both"/>
        <w:divId w:val="349137899"/>
        <w:rPr>
          <w:rFonts w:ascii="Arial" w:eastAsia="Times New Roman" w:hAnsi="Arial" w:cs="Arial"/>
        </w:rPr>
      </w:pPr>
      <w:r w:rsidRPr="00282E3A">
        <w:rPr>
          <w:rFonts w:ascii="Arial" w:hAnsi="Arial" w:cs="Arial"/>
        </w:rPr>
        <w:t>A la cuota base se le sumará el importe que resulte de multiplicar los metros cúbicos consumidos por el precio unitario que le corresponda de la siguiente tabla:</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168"/>
        <w:gridCol w:w="698"/>
        <w:gridCol w:w="754"/>
        <w:gridCol w:w="698"/>
        <w:gridCol w:w="698"/>
        <w:gridCol w:w="698"/>
        <w:gridCol w:w="698"/>
        <w:gridCol w:w="698"/>
        <w:gridCol w:w="729"/>
        <w:gridCol w:w="1030"/>
        <w:gridCol w:w="787"/>
        <w:gridCol w:w="989"/>
        <w:gridCol w:w="941"/>
      </w:tblGrid>
      <w:tr w:rsidR="0012200A" w:rsidRPr="00800A69" w14:paraId="5B816C77" w14:textId="77777777">
        <w:trPr>
          <w:divId w:val="1414429656"/>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FE98F0" w14:textId="77777777" w:rsidR="0012200A" w:rsidRPr="00800A69" w:rsidRDefault="00000000" w:rsidP="00282E3A">
            <w:pPr>
              <w:spacing w:line="360" w:lineRule="auto"/>
              <w:jc w:val="center"/>
              <w:rPr>
                <w:rFonts w:ascii="Arial" w:eastAsia="Times New Roman" w:hAnsi="Arial" w:cs="Arial"/>
                <w:b/>
                <w:bCs/>
                <w:sz w:val="14"/>
                <w:szCs w:val="14"/>
              </w:rPr>
            </w:pPr>
            <w:r w:rsidRPr="00800A69">
              <w:rPr>
                <w:rFonts w:ascii="Arial" w:eastAsia="Times New Roman" w:hAnsi="Arial" w:cs="Arial"/>
                <w:b/>
                <w:bCs/>
                <w:sz w:val="14"/>
                <w:szCs w:val="14"/>
              </w:rPr>
              <w:t>Consumo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3DEE21" w14:textId="77777777" w:rsidR="0012200A" w:rsidRPr="00800A69" w:rsidRDefault="00000000" w:rsidP="00282E3A">
            <w:pPr>
              <w:spacing w:line="360" w:lineRule="auto"/>
              <w:jc w:val="center"/>
              <w:rPr>
                <w:rFonts w:ascii="Arial" w:eastAsia="Times New Roman" w:hAnsi="Arial" w:cs="Arial"/>
                <w:b/>
                <w:bCs/>
                <w:sz w:val="14"/>
                <w:szCs w:val="14"/>
              </w:rPr>
            </w:pPr>
            <w:r w:rsidRPr="00800A69">
              <w:rPr>
                <w:rFonts w:ascii="Arial" w:eastAsia="Times New Roman" w:hAnsi="Arial" w:cs="Arial"/>
                <w:b/>
                <w:bCs/>
                <w:sz w:val="14"/>
                <w:szCs w:val="14"/>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531A4" w14:textId="77777777" w:rsidR="0012200A" w:rsidRPr="00800A69" w:rsidRDefault="00000000" w:rsidP="00282E3A">
            <w:pPr>
              <w:spacing w:line="360" w:lineRule="auto"/>
              <w:jc w:val="center"/>
              <w:rPr>
                <w:rFonts w:ascii="Arial" w:eastAsia="Times New Roman" w:hAnsi="Arial" w:cs="Arial"/>
                <w:b/>
                <w:bCs/>
                <w:sz w:val="14"/>
                <w:szCs w:val="14"/>
              </w:rPr>
            </w:pPr>
            <w:r w:rsidRPr="00800A69">
              <w:rPr>
                <w:rFonts w:ascii="Arial" w:eastAsia="Times New Roman" w:hAnsi="Arial" w:cs="Arial"/>
                <w:b/>
                <w:bCs/>
                <w:sz w:val="14"/>
                <w:szCs w:val="14"/>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E4F9E" w14:textId="77777777" w:rsidR="0012200A" w:rsidRPr="00800A69" w:rsidRDefault="00000000" w:rsidP="00282E3A">
            <w:pPr>
              <w:spacing w:line="360" w:lineRule="auto"/>
              <w:jc w:val="center"/>
              <w:rPr>
                <w:rFonts w:ascii="Arial" w:eastAsia="Times New Roman" w:hAnsi="Arial" w:cs="Arial"/>
                <w:b/>
                <w:bCs/>
                <w:sz w:val="14"/>
                <w:szCs w:val="14"/>
              </w:rPr>
            </w:pPr>
            <w:r w:rsidRPr="00800A69">
              <w:rPr>
                <w:rFonts w:ascii="Arial" w:eastAsia="Times New Roman" w:hAnsi="Arial" w:cs="Arial"/>
                <w:b/>
                <w:bCs/>
                <w:sz w:val="14"/>
                <w:szCs w:val="14"/>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167F1" w14:textId="77777777" w:rsidR="0012200A" w:rsidRPr="00800A69" w:rsidRDefault="00000000" w:rsidP="00282E3A">
            <w:pPr>
              <w:spacing w:line="360" w:lineRule="auto"/>
              <w:jc w:val="center"/>
              <w:rPr>
                <w:rFonts w:ascii="Arial" w:eastAsia="Times New Roman" w:hAnsi="Arial" w:cs="Arial"/>
                <w:b/>
                <w:bCs/>
                <w:sz w:val="14"/>
                <w:szCs w:val="14"/>
              </w:rPr>
            </w:pPr>
            <w:r w:rsidRPr="00800A69">
              <w:rPr>
                <w:rFonts w:ascii="Arial" w:eastAsia="Times New Roman" w:hAnsi="Arial" w:cs="Arial"/>
                <w:b/>
                <w:bCs/>
                <w:sz w:val="14"/>
                <w:szCs w:val="14"/>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D7905" w14:textId="77777777" w:rsidR="0012200A" w:rsidRPr="00800A69" w:rsidRDefault="00000000" w:rsidP="00282E3A">
            <w:pPr>
              <w:spacing w:line="360" w:lineRule="auto"/>
              <w:jc w:val="center"/>
              <w:rPr>
                <w:rFonts w:ascii="Arial" w:eastAsia="Times New Roman" w:hAnsi="Arial" w:cs="Arial"/>
                <w:b/>
                <w:bCs/>
                <w:sz w:val="14"/>
                <w:szCs w:val="14"/>
              </w:rPr>
            </w:pPr>
            <w:r w:rsidRPr="00800A69">
              <w:rPr>
                <w:rFonts w:ascii="Arial" w:eastAsia="Times New Roman" w:hAnsi="Arial" w:cs="Arial"/>
                <w:b/>
                <w:bCs/>
                <w:sz w:val="14"/>
                <w:szCs w:val="14"/>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880F2" w14:textId="77777777" w:rsidR="0012200A" w:rsidRPr="00800A69" w:rsidRDefault="00000000" w:rsidP="00282E3A">
            <w:pPr>
              <w:spacing w:line="360" w:lineRule="auto"/>
              <w:jc w:val="center"/>
              <w:rPr>
                <w:rFonts w:ascii="Arial" w:eastAsia="Times New Roman" w:hAnsi="Arial" w:cs="Arial"/>
                <w:b/>
                <w:bCs/>
                <w:sz w:val="14"/>
                <w:szCs w:val="14"/>
              </w:rPr>
            </w:pPr>
            <w:r w:rsidRPr="00800A69">
              <w:rPr>
                <w:rFonts w:ascii="Arial" w:eastAsia="Times New Roman" w:hAnsi="Arial" w:cs="Arial"/>
                <w:b/>
                <w:bCs/>
                <w:sz w:val="14"/>
                <w:szCs w:val="14"/>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78C60" w14:textId="77777777" w:rsidR="0012200A" w:rsidRPr="00800A69" w:rsidRDefault="00000000" w:rsidP="00282E3A">
            <w:pPr>
              <w:spacing w:line="360" w:lineRule="auto"/>
              <w:jc w:val="center"/>
              <w:rPr>
                <w:rFonts w:ascii="Arial" w:eastAsia="Times New Roman" w:hAnsi="Arial" w:cs="Arial"/>
                <w:b/>
                <w:bCs/>
                <w:sz w:val="14"/>
                <w:szCs w:val="14"/>
              </w:rPr>
            </w:pPr>
            <w:r w:rsidRPr="00800A69">
              <w:rPr>
                <w:rFonts w:ascii="Arial" w:eastAsia="Times New Roman" w:hAnsi="Arial" w:cs="Arial"/>
                <w:b/>
                <w:bCs/>
                <w:sz w:val="14"/>
                <w:szCs w:val="14"/>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0E4C9" w14:textId="77777777" w:rsidR="0012200A" w:rsidRPr="00800A69" w:rsidRDefault="00000000" w:rsidP="00282E3A">
            <w:pPr>
              <w:spacing w:line="360" w:lineRule="auto"/>
              <w:jc w:val="center"/>
              <w:rPr>
                <w:rFonts w:ascii="Arial" w:eastAsia="Times New Roman" w:hAnsi="Arial" w:cs="Arial"/>
                <w:b/>
                <w:bCs/>
                <w:sz w:val="14"/>
                <w:szCs w:val="14"/>
              </w:rPr>
            </w:pPr>
            <w:r w:rsidRPr="00800A69">
              <w:rPr>
                <w:rFonts w:ascii="Arial" w:eastAsia="Times New Roman" w:hAnsi="Arial" w:cs="Arial"/>
                <w:b/>
                <w:bCs/>
                <w:sz w:val="14"/>
                <w:szCs w:val="14"/>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75EFC7" w14:textId="77777777" w:rsidR="0012200A" w:rsidRPr="00800A69" w:rsidRDefault="00000000" w:rsidP="00282E3A">
            <w:pPr>
              <w:spacing w:line="360" w:lineRule="auto"/>
              <w:jc w:val="center"/>
              <w:rPr>
                <w:rFonts w:ascii="Arial" w:eastAsia="Times New Roman" w:hAnsi="Arial" w:cs="Arial"/>
                <w:b/>
                <w:bCs/>
                <w:sz w:val="14"/>
                <w:szCs w:val="14"/>
              </w:rPr>
            </w:pPr>
            <w:r w:rsidRPr="00800A69">
              <w:rPr>
                <w:rFonts w:ascii="Arial" w:eastAsia="Times New Roman" w:hAnsi="Arial" w:cs="Arial"/>
                <w:b/>
                <w:bCs/>
                <w:sz w:val="14"/>
                <w:szCs w:val="14"/>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7C6968" w14:textId="77777777" w:rsidR="0012200A" w:rsidRPr="00800A69" w:rsidRDefault="00000000" w:rsidP="00282E3A">
            <w:pPr>
              <w:spacing w:line="360" w:lineRule="auto"/>
              <w:jc w:val="center"/>
              <w:rPr>
                <w:rFonts w:ascii="Arial" w:eastAsia="Times New Roman" w:hAnsi="Arial" w:cs="Arial"/>
                <w:b/>
                <w:bCs/>
                <w:sz w:val="14"/>
                <w:szCs w:val="14"/>
              </w:rPr>
            </w:pPr>
            <w:r w:rsidRPr="00800A69">
              <w:rPr>
                <w:rFonts w:ascii="Arial" w:eastAsia="Times New Roman" w:hAnsi="Arial" w:cs="Arial"/>
                <w:b/>
                <w:bCs/>
                <w:sz w:val="14"/>
                <w:szCs w:val="14"/>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47288" w14:textId="77777777" w:rsidR="0012200A" w:rsidRPr="00800A69" w:rsidRDefault="00000000" w:rsidP="00282E3A">
            <w:pPr>
              <w:spacing w:line="360" w:lineRule="auto"/>
              <w:jc w:val="center"/>
              <w:rPr>
                <w:rFonts w:ascii="Arial" w:eastAsia="Times New Roman" w:hAnsi="Arial" w:cs="Arial"/>
                <w:b/>
                <w:bCs/>
                <w:sz w:val="14"/>
                <w:szCs w:val="14"/>
              </w:rPr>
            </w:pPr>
            <w:r w:rsidRPr="00800A69">
              <w:rPr>
                <w:rFonts w:ascii="Arial" w:eastAsia="Times New Roman" w:hAnsi="Arial" w:cs="Arial"/>
                <w:b/>
                <w:bCs/>
                <w:sz w:val="14"/>
                <w:szCs w:val="14"/>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A8448" w14:textId="77777777" w:rsidR="0012200A" w:rsidRPr="00800A69" w:rsidRDefault="00000000" w:rsidP="00282E3A">
            <w:pPr>
              <w:spacing w:line="360" w:lineRule="auto"/>
              <w:jc w:val="center"/>
              <w:rPr>
                <w:rFonts w:ascii="Arial" w:eastAsia="Times New Roman" w:hAnsi="Arial" w:cs="Arial"/>
                <w:b/>
                <w:bCs/>
                <w:sz w:val="14"/>
                <w:szCs w:val="14"/>
              </w:rPr>
            </w:pPr>
            <w:r w:rsidRPr="00800A69">
              <w:rPr>
                <w:rFonts w:ascii="Arial" w:eastAsia="Times New Roman" w:hAnsi="Arial" w:cs="Arial"/>
                <w:b/>
                <w:bCs/>
                <w:sz w:val="14"/>
                <w:szCs w:val="14"/>
              </w:rPr>
              <w:t>diciembre</w:t>
            </w:r>
          </w:p>
        </w:tc>
      </w:tr>
      <w:tr w:rsidR="0012200A" w:rsidRPr="00800A69" w14:paraId="1B1BA992"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2AE57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14CE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0623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463E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91D7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C067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0F1E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ACE95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80478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5FF1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7A31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17A63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1043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 </w:t>
            </w:r>
          </w:p>
        </w:tc>
      </w:tr>
      <w:tr w:rsidR="0012200A" w:rsidRPr="00800A69" w14:paraId="3CFCF26C"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44F59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F955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1673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$9.61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0F0A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C604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$9.70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664D1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$9.74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A79E1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$9.78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69413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862F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$9.86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F9016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$9.91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B7D9A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2601E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509F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$10.03</w:t>
            </w:r>
          </w:p>
        </w:tc>
      </w:tr>
      <w:tr w:rsidR="0012200A" w:rsidRPr="00800A69" w14:paraId="7EEB7BD7"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ECE5F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EE83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$9.63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F0AE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2FFA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$9.72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5EC6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A08E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43A3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$9.84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A47F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$9.89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A6BAF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FB4C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$9.97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80E3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6237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BF4D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$10.10</w:t>
            </w:r>
          </w:p>
        </w:tc>
      </w:tr>
      <w:tr w:rsidR="0012200A" w:rsidRPr="00800A69" w14:paraId="7B60389A"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FAF4B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B1C5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$9.70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C471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$9.74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F605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$9.78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0E66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367E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$9.86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650D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$9.91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7A02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8729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07EC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B925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9365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95BC2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$10.17</w:t>
            </w:r>
          </w:p>
        </w:tc>
      </w:tr>
      <w:tr w:rsidR="0012200A" w:rsidRPr="00800A69" w14:paraId="40A1CF84"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68564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2655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59C8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1F72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44BE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$9.88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16DA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84A7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D133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D60A7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CD5B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ECC4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0A07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967D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$10.22</w:t>
            </w:r>
          </w:p>
        </w:tc>
      </w:tr>
      <w:tr w:rsidR="0012200A" w:rsidRPr="00800A69" w14:paraId="3DC021EE"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A2D31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8246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8FBC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$9.84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0FC70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$9.89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541BA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6D9E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$9.97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11CE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F6C9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4C08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BE52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73AC2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1272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68F65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$10.27</w:t>
            </w:r>
          </w:p>
        </w:tc>
      </w:tr>
      <w:tr w:rsidR="0012200A" w:rsidRPr="00800A69" w14:paraId="6011687F"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E280A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6D59D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$9.86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B325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$9.91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6184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E473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BFDB2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6776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E776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7F9A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D1FEF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0495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7B4EA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421C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$10.34</w:t>
            </w:r>
          </w:p>
        </w:tc>
      </w:tr>
      <w:tr w:rsidR="0012200A" w:rsidRPr="00800A69" w14:paraId="2F345772"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E2C4B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1DF5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13F2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FB5D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1008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E370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2B8E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B4A6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25A3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0CA38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B972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2130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0A9F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$10.40</w:t>
            </w:r>
          </w:p>
        </w:tc>
      </w:tr>
      <w:tr w:rsidR="0012200A" w:rsidRPr="00800A69" w14:paraId="5541E040"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0B828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9B9E9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07C2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871F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49C4C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0E3C1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25051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422EE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E606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565B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C524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D798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C4D6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$10.46</w:t>
            </w:r>
          </w:p>
        </w:tc>
      </w:tr>
      <w:tr w:rsidR="0012200A" w:rsidRPr="00800A69" w14:paraId="351116D0"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44D8C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E43B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84DA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888DF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B9EA7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556A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A736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A006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1D212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8D39B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D274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0954D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7B75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$10.52</w:t>
            </w:r>
          </w:p>
        </w:tc>
      </w:tr>
      <w:tr w:rsidR="0012200A" w:rsidRPr="00800A69" w14:paraId="573887B0"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A508B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C6EE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47A20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20E2E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CABE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A9DE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992FC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B360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51FC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1290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0B90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8260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8A40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$10.57</w:t>
            </w:r>
          </w:p>
        </w:tc>
      </w:tr>
      <w:tr w:rsidR="0012200A" w:rsidRPr="00800A69" w14:paraId="2B7AEDD2"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BA562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839F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246EC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9BA8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35B3C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$10.95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E678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16938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5F0E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72EA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6603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05EEC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A534C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5DDC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$11.34</w:t>
            </w:r>
          </w:p>
        </w:tc>
      </w:tr>
      <w:tr w:rsidR="0012200A" w:rsidRPr="00800A69" w14:paraId="7AF7EFFE"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025DC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4F9A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B663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E572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24BF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98D93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$12.14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1B2F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$12.19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BE9C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5342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$12.30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3F0F2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$12.35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5AB4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8A7A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$12.45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4518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$12.51</w:t>
            </w:r>
          </w:p>
        </w:tc>
      </w:tr>
      <w:tr w:rsidR="0012200A" w:rsidRPr="00800A69" w14:paraId="6FB98EB9"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BEE89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D084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33A1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8B4C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FD606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8759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4B6D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82A5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$13.38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DB86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B73A7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B40F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8649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$13.61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8412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$13.67</w:t>
            </w:r>
          </w:p>
        </w:tc>
      </w:tr>
      <w:tr w:rsidR="0012200A" w:rsidRPr="00800A69" w14:paraId="32B9211A"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A549B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9CAB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2DB8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B6B2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$14.27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9C29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$14.33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5A8FB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750A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$14.46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E820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FEC1B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BA49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6E7F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E9D4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50B8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$14.83</w:t>
            </w:r>
          </w:p>
        </w:tc>
      </w:tr>
      <w:tr w:rsidR="0012200A" w:rsidRPr="00800A69" w14:paraId="5CF91E4A"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37A61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C347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$16.37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5D78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$16.44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4B4C0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$16.51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F7C5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429F8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$16.65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ECA2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CEC27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$16.79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6356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$16.86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B8DD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DD17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8AF7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$17.08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F889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$17.16</w:t>
            </w:r>
          </w:p>
        </w:tc>
      </w:tr>
      <w:tr w:rsidR="0012200A" w:rsidRPr="00800A69" w14:paraId="187870BE"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0BF79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7301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D4F2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817E3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45DB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$19.29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C563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$19.37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3D43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904AB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E61E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EF9E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$19.70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670C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17C4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97E8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$19.96</w:t>
            </w:r>
          </w:p>
        </w:tc>
      </w:tr>
      <w:tr w:rsidR="0012200A" w:rsidRPr="00800A69" w14:paraId="18528888"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89DF1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187A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$21.32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FDA78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$21.43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11813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$21.54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6451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$21.66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63D3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$21.77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C7D62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$21.88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6F683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$21.99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DDBD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$22.11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7F3D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$22.22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81668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$22.34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80FF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$22.46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8F09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$22.57</w:t>
            </w:r>
          </w:p>
        </w:tc>
      </w:tr>
      <w:tr w:rsidR="0012200A" w:rsidRPr="00800A69" w14:paraId="687B3E41"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4C7B4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35E7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$23.59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CC49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$23.71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FA7C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$23.84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3867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$23.96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A0D3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$24.09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79171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$24.21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6FA8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$24.34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7332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$24.46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32D4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$24.59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1CADC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$24.72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43D0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$24.85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53DA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$24.98</w:t>
            </w:r>
          </w:p>
        </w:tc>
      </w:tr>
      <w:tr w:rsidR="0012200A" w:rsidRPr="00800A69" w14:paraId="4862C487"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1036D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530F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$25.87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489E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$26.01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AA39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$26.14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3387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$26.28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B108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$26.42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6650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$26.55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DE6A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$26.69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56D5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$26.83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C0FEB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$26.97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9B23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$27.11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5BC3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$27.25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38A7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$27.39</w:t>
            </w:r>
          </w:p>
        </w:tc>
      </w:tr>
      <w:tr w:rsidR="0012200A" w:rsidRPr="00800A69" w14:paraId="7A25D946"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1A40B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lastRenderedPageBreak/>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185D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$28.13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98A3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$28.28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911E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$28.43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E109F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$28.58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8E99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$28.72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5B53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$28.87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6191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$29.02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E130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$29.17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BB9F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$29.33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955A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$29.48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18A2B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$29.63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8252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$29.79</w:t>
            </w:r>
          </w:p>
        </w:tc>
      </w:tr>
      <w:tr w:rsidR="0012200A" w:rsidRPr="00800A69" w14:paraId="12D3E0F2"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0D54A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57F2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$29.29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CF2D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$29.51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DB20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$29.73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34A5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$29.95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72A3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A842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B8FC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86C9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5A8A6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CC8C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EF34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6B53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$31.79</w:t>
            </w:r>
          </w:p>
        </w:tc>
      </w:tr>
      <w:tr w:rsidR="0012200A" w:rsidRPr="00800A69" w14:paraId="34D254D1"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695A1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1E45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1E27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957D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C2C9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8B53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CD69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085D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B6B0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621B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6772F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1911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$32.78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19189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$33.02</w:t>
            </w:r>
          </w:p>
        </w:tc>
      </w:tr>
      <w:tr w:rsidR="0012200A" w:rsidRPr="00800A69" w14:paraId="78171692"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0CB39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525D4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15A3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DC4C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2918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$32.27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5F1B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$32.51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5BA4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$32.76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57879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8766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E243A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9298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$33.75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B79D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0EC7E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$34.26</w:t>
            </w:r>
          </w:p>
        </w:tc>
      </w:tr>
      <w:tr w:rsidR="0012200A" w:rsidRPr="00800A69" w14:paraId="7F990012"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C9C75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1287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9A76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$32.93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9172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9239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$33.43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E7CA4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46C40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B250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2820E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35A4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$34.70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2BE35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C356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972E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$35.49</w:t>
            </w:r>
          </w:p>
        </w:tc>
      </w:tr>
      <w:tr w:rsidR="0012200A" w:rsidRPr="00800A69" w14:paraId="6A7530C9"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A4A6A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B29A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9A516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18C7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5DBC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E91B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9889B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$35.18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938D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36120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F724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$35.98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0342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CDF7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$36.52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6577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$36.80</w:t>
            </w:r>
          </w:p>
        </w:tc>
      </w:tr>
      <w:tr w:rsidR="0012200A" w:rsidRPr="00800A69" w14:paraId="39BE4019"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DD8BB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5357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0A4C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$34.78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DD62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EEA0E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$35.31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9F202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$35.57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A20D8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EC4B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CBEC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F912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$36.65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E0CCE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283A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$37.20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26D0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$37.48</w:t>
            </w:r>
          </w:p>
        </w:tc>
      </w:tr>
      <w:tr w:rsidR="0012200A" w:rsidRPr="00800A69" w14:paraId="76A90AB0"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ADD7B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39A97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77BE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9D50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$35.68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EC55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552E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9450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9D55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B36F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$37.04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9587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3647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1C22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34B3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$38.17</w:t>
            </w:r>
          </w:p>
        </w:tc>
      </w:tr>
      <w:tr w:rsidR="0012200A" w:rsidRPr="00800A69" w14:paraId="62AAAC28"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0C0B6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F60C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D0F97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EA95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32C0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$36.61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DA01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$36.88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3D3D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$37.16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1F8F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F978E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0B10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340D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B4AE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$38.57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54EB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$38.86</w:t>
            </w:r>
          </w:p>
        </w:tc>
      </w:tr>
      <w:tr w:rsidR="0012200A" w:rsidRPr="00800A69" w14:paraId="79573404"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9B724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B7E9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3F8D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E1A5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$36.97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6157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31C9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3DF32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$37.81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5EE8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C258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7A0C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ECC5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$38.96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17F8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6C6D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$39.55</w:t>
            </w:r>
          </w:p>
        </w:tc>
      </w:tr>
      <w:tr w:rsidR="0012200A" w:rsidRPr="00800A69" w14:paraId="22E6452E"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737ED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665B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8BBE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D5D0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642F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3AF6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D130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FE31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894C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701D1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9A95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162D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BA9B5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$40.22</w:t>
            </w:r>
          </w:p>
        </w:tc>
      </w:tr>
      <w:tr w:rsidR="0012200A" w:rsidRPr="00800A69" w14:paraId="374AFE3B"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F8B0C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A1BB0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19A9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$37.68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48DE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$37.97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4210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497C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$38.54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0C0D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$38.83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3778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CDA4C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$39.41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7304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$39.71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42C57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D50C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2FA14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$40.61</w:t>
            </w:r>
          </w:p>
        </w:tc>
      </w:tr>
      <w:tr w:rsidR="0012200A" w:rsidRPr="00800A69" w14:paraId="0743DE8F"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07E45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ECAD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$37.75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7BA7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A7CA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$38.32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D807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D7297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$38.90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F3E0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AA2E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8390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$39.78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A0BBD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2784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D017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E7C5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$40.99</w:t>
            </w:r>
          </w:p>
        </w:tc>
      </w:tr>
      <w:tr w:rsidR="0012200A" w:rsidRPr="00800A69" w14:paraId="132A6DE8"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BDD11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B419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FF65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$38.37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AB30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B3400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C2BA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$39.24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2863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B3FE2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2A79B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BF68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DC12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8F2A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30DA1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$41.35</w:t>
            </w:r>
          </w:p>
        </w:tc>
      </w:tr>
      <w:tr w:rsidR="0012200A" w:rsidRPr="00800A69" w14:paraId="67D9495D"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C72BC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8657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941B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$38.72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B389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6BF4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$39.31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549D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E42F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B448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20B8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10EAE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103D8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4C12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1D01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$41.73</w:t>
            </w:r>
          </w:p>
        </w:tc>
      </w:tr>
      <w:tr w:rsidR="0012200A" w:rsidRPr="00800A69" w14:paraId="034CB386"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E05F6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B904D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B100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1F22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$39.37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351F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$39.66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CCA2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E4D87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514F4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C49C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6A35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62BC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A814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F6B8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$42.11</w:t>
            </w:r>
          </w:p>
        </w:tc>
      </w:tr>
      <w:tr w:rsidR="0012200A" w:rsidRPr="00800A69" w14:paraId="67F0B115"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8FC5D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A6933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$39.13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6B87D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7268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$39.72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9E310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BE2E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BF64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3FD8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0ED1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38FA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$41.54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AB17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7EE9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$42.17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9CD9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$42.48</w:t>
            </w:r>
          </w:p>
        </w:tc>
      </w:tr>
      <w:tr w:rsidR="0012200A" w:rsidRPr="00800A69" w14:paraId="64AB60CB"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C6584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694D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889D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$39.78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BF9F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1F0F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62B5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8985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A351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3F01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EDE2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C52C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$42.23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1993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$42.54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0319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$42.86</w:t>
            </w:r>
          </w:p>
        </w:tc>
      </w:tr>
      <w:tr w:rsidR="0012200A" w:rsidRPr="00800A69" w14:paraId="18BE84DE"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AD3E0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0D30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BA60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C49A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19A7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6F1C5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A0464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3C1A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$41.64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899D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321E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$42.27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86F5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$42.59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5117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$42.91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BAB1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$43.23</w:t>
            </w:r>
          </w:p>
        </w:tc>
      </w:tr>
      <w:tr w:rsidR="0012200A" w:rsidRPr="00800A69" w14:paraId="4BF57902"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FBFC6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E1D3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84544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1D43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783F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6EA54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742A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4BA7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1364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0B0DB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$42.64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1AF95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$42.96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D05E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853D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$43.60</w:t>
            </w:r>
          </w:p>
        </w:tc>
      </w:tr>
      <w:tr w:rsidR="0012200A" w:rsidRPr="00800A69" w14:paraId="3881F210"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301F0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22956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A45B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076C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8DA0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1FBF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FB108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541C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A8BD5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3A05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B3A9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639EE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3DAE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$43.98</w:t>
            </w:r>
          </w:p>
        </w:tc>
      </w:tr>
      <w:tr w:rsidR="0012200A" w:rsidRPr="00800A69" w14:paraId="1910DBAF"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302C5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2238B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5703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E8AE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F39E1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0531A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$42.11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E7DD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$42.43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3EF82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$42.74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2AFA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8ADE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$43.39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9508E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$43.71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4765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CC65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$44.37</w:t>
            </w:r>
          </w:p>
        </w:tc>
      </w:tr>
      <w:tr w:rsidR="0012200A" w:rsidRPr="00800A69" w14:paraId="2F91FE1C"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C87C4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54700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59C9C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DC07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D567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$42.15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1C01B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$42.47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A3FB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$42.79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C1E5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4999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$43.43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41EB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B913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0096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65CDB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$44.75</w:t>
            </w:r>
          </w:p>
        </w:tc>
      </w:tr>
      <w:tr w:rsidR="0012200A" w:rsidRPr="00800A69" w14:paraId="5D3E844E"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CE522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2CE8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8FC0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58CE1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$42.19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E626E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$42.51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E9B9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$42.83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3FAD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B2E7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3ABE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A6C11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$44.13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A791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$44.46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3D96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8C01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$45.13</w:t>
            </w:r>
          </w:p>
        </w:tc>
      </w:tr>
      <w:tr w:rsidR="0012200A" w:rsidRPr="00800A69" w14:paraId="5B0AB828"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668A2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CFF94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AE83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$42.22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B747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1294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D8FC9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EA2B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618D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46E7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F7EA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BAFDB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$44.82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4845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6BBA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$45.49</w:t>
            </w:r>
          </w:p>
        </w:tc>
      </w:tr>
      <w:tr w:rsidR="0012200A" w:rsidRPr="00800A69" w14:paraId="622EAE2F"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47CE5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lastRenderedPageBreak/>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3CA7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A9EB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E836A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$42.89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4E8B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0F56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33FF8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$43.86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DFEC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52A3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1196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$44.85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78E2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$45.19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662C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$45.53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89E5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$45.87</w:t>
            </w:r>
          </w:p>
        </w:tc>
      </w:tr>
      <w:tr w:rsidR="0012200A" w:rsidRPr="00800A69" w14:paraId="5B9BEFD6"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DD1C1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8AE2B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849D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$42.92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A5A24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EA00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$43.56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F305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F8CF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EF0F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$44.55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FE21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$44.89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07CF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6106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110E8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6035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$46.25</w:t>
            </w:r>
          </w:p>
        </w:tc>
      </w:tr>
      <w:tr w:rsidR="0012200A" w:rsidRPr="00800A69" w14:paraId="048B8CDD"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4CC88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B67A9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8A345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6077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$43.59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9BD6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$43.92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4938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$44.25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B895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B0A16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CBB3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816A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A22C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$45.93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49D1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B0D5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$46.62</w:t>
            </w:r>
          </w:p>
        </w:tc>
      </w:tr>
      <w:tr w:rsidR="0012200A" w:rsidRPr="00800A69" w14:paraId="08FCCF77"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A7ADF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A831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52FB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$43.62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4C8E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2B8FE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$44.28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C1F7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$44.61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F884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$44.94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BA4D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$45.28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ED96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$45.62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6A7A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A485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$46.31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73FC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$46.65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671E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$47.00</w:t>
            </w:r>
          </w:p>
        </w:tc>
      </w:tr>
      <w:tr w:rsidR="0012200A" w:rsidRPr="00800A69" w14:paraId="67B3939A"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AFB73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4683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$43.64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EDBD8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$43.97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D81F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FE65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3F93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$44.97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B63A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$45.30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1AE6D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$45.64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17AD6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$45.98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3878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33AB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0047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8842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$47.38</w:t>
            </w:r>
          </w:p>
        </w:tc>
      </w:tr>
      <w:tr w:rsidR="0012200A" w:rsidRPr="00800A69" w14:paraId="4510397D"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32724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801B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77C9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45B7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B6BD0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$44.98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F721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$45.31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9ACF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$45.65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7C23F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C9E1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C9864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185B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$47.04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2DC1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$47.39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199A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$47.75</w:t>
            </w:r>
          </w:p>
        </w:tc>
      </w:tr>
      <w:tr w:rsidR="0012200A" w:rsidRPr="00800A69" w14:paraId="78EF0E44"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7A557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E778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$44.33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AC24B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9AD4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$44.99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48DE4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$45.33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84E63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0DFA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$46.01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11572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81C5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74653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CA60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59743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$47.76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B50F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$48.12</w:t>
            </w:r>
          </w:p>
        </w:tc>
      </w:tr>
      <w:tr w:rsidR="0012200A" w:rsidRPr="00800A69" w14:paraId="3554A2E6"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03396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E9B4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$44.68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8EC9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8E38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$45.36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BD6BE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$45.70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0C60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$46.04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89C0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5C06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435A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$47.08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AD42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ACF5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$47.79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81F6C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$48.15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E521F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$48.51</w:t>
            </w:r>
          </w:p>
        </w:tc>
      </w:tr>
      <w:tr w:rsidR="0012200A" w:rsidRPr="00800A69" w14:paraId="54705097"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FA304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BDAE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A9480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$45.37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3C81E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FE9C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7A0D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1A75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D11D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$47.10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2342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$47.45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67AE3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$47.81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312A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E692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$48.53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3EB2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$48.89</w:t>
            </w:r>
          </w:p>
        </w:tc>
      </w:tr>
      <w:tr w:rsidR="0012200A" w:rsidRPr="00800A69" w14:paraId="7A384167"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D0978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12A3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$45.38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CD980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4D739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96E0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E150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8656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740C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$47.46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C6DF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52FFE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$48.18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F5D9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$48.54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53CB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$48.90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965B4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$49.27</w:t>
            </w:r>
          </w:p>
        </w:tc>
      </w:tr>
      <w:tr w:rsidR="0012200A" w:rsidRPr="00800A69" w14:paraId="0DD9461B"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31F65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547F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7BEE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147A4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3596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A9579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$47.12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2759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$47.47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679C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B73A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$48.18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1BBB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$48.54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A5B3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9C06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818B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$49.64</w:t>
            </w:r>
          </w:p>
        </w:tc>
      </w:tr>
      <w:tr w:rsidR="0012200A" w:rsidRPr="00800A69" w14:paraId="1C3CEEB6"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63259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5088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4657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F4E14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3BF1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745E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$47.46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C07EC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BD74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$48.18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DBF5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$48.54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72479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$48.90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30734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C3FA7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$49.64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6D32A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$50.01</w:t>
            </w:r>
          </w:p>
        </w:tc>
      </w:tr>
      <w:tr w:rsidR="0012200A" w:rsidRPr="00800A69" w14:paraId="4957A4DD"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9E7EE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76518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21C4E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C12E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F311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$47.46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CA35A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88D9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$48.18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D093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$48.54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651C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$48.90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6C02E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7456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$49.64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F890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93D0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$50.39</w:t>
            </w:r>
          </w:p>
        </w:tc>
      </w:tr>
      <w:tr w:rsidR="0012200A" w:rsidRPr="00800A69" w14:paraId="6D763BFF"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5C926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69EE6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ECF0D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F495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$47.46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0D1FB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858CA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$48.18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22B8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$48.54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D993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$48.90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C8AE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9C6A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$49.64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64BA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244C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C555B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$50.77</w:t>
            </w:r>
          </w:p>
        </w:tc>
      </w:tr>
      <w:tr w:rsidR="0012200A" w:rsidRPr="00800A69" w14:paraId="04020121"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E8A2C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9203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647F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$47.46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44C2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79C06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$48.18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6A8D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$48.54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7811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$48.90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0326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5AC4E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$49.64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1AFA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DA28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088E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0F5C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$51.14</w:t>
            </w:r>
          </w:p>
        </w:tc>
      </w:tr>
      <w:tr w:rsidR="0012200A" w:rsidRPr="00800A69" w14:paraId="33511867"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F2120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B460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$47.46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9609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$47.81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A6A2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F80F8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$48.53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79478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$48.90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AAFF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$49.26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D2BA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$49.63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7FD9B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F2E1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843E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1F86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3F23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$51.52</w:t>
            </w:r>
          </w:p>
        </w:tc>
      </w:tr>
      <w:tr w:rsidR="0012200A" w:rsidRPr="00800A69" w14:paraId="19062C65"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22062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1EA3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$47.66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4269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$48.02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92F1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AF929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6940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991B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88DD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$49.85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597D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FECA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7783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AFDB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4308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$51.75</w:t>
            </w:r>
          </w:p>
        </w:tc>
      </w:tr>
      <w:tr w:rsidR="0012200A" w:rsidRPr="00800A69" w14:paraId="577F29BB"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E1DCA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AFB3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3385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F4CAD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$48.59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5F87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9B1B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53941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4412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4E52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84E4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0DC3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C96E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4DD0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$51.97</w:t>
            </w:r>
          </w:p>
        </w:tc>
      </w:tr>
      <w:tr w:rsidR="0012200A" w:rsidRPr="00800A69" w14:paraId="0C428A87"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70D7E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6B0A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$48.08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2B47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1A72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87257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42D7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086F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$49.91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6AB0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C7B6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6A69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619A9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555D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C27D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$52.19</w:t>
            </w:r>
          </w:p>
        </w:tc>
      </w:tr>
      <w:tr w:rsidR="0012200A" w:rsidRPr="00800A69" w14:paraId="1FD1E891"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C921E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2671F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$48.27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FAD1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FE4F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04FA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D2EE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$49.74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D67C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2190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7DB9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F2D5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0ADFA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4134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3F7B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$52.41</w:t>
            </w:r>
          </w:p>
        </w:tc>
      </w:tr>
      <w:tr w:rsidR="0012200A" w:rsidRPr="00800A69" w14:paraId="6D73242B"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D3BD0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083BF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$48.48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06A6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$48.84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30150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$49.21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31B7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$49.58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2468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79EA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E33B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A23B5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CC106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D893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7033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319D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$52.63</w:t>
            </w:r>
          </w:p>
        </w:tc>
      </w:tr>
      <w:tr w:rsidR="0012200A" w:rsidRPr="00800A69" w14:paraId="65620E03"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3F885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F7D0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B56C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$49.05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4CA16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$49.42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7C99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DD7B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2A296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23F2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DE85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6AF9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B12D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F8E6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$52.46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7422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$52.85</w:t>
            </w:r>
          </w:p>
        </w:tc>
      </w:tr>
      <w:tr w:rsidR="0012200A" w:rsidRPr="00800A69" w14:paraId="0A12CCD6"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C0713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51D6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6F0E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$49.26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5D0D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$49.63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9EE5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A8EA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0465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58042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A3FFA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32E9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0166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921D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$52.68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3676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$53.08</w:t>
            </w:r>
          </w:p>
        </w:tc>
      </w:tr>
      <w:tr w:rsidR="0012200A" w:rsidRPr="00800A69" w14:paraId="0CBFB3D7"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48EF4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115AB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$49.10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17D4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047D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$49.84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FDEC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62B84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3A3E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F3AC4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53E6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856C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86DEB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$52.51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A45E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$52.91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896D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$53.30</w:t>
            </w:r>
          </w:p>
        </w:tc>
      </w:tr>
      <w:tr w:rsidR="0012200A" w:rsidRPr="00800A69" w14:paraId="78914A33"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62EAA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05D8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$49.30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A02C7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62B0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3D203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0A40D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67386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C74D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4BC56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E1FEE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$52.34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FDC58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$52.73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EC5E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4BC35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$53.53</w:t>
            </w:r>
          </w:p>
        </w:tc>
      </w:tr>
      <w:tr w:rsidR="0012200A" w:rsidRPr="00800A69" w14:paraId="7A568D0B"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D87AD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lastRenderedPageBreak/>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C7A2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$49.50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7A02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804E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0309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4C63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549F5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0CBE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A4E7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$52.16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1930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3804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D688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E0E8F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$53.74</w:t>
            </w:r>
          </w:p>
        </w:tc>
      </w:tr>
      <w:tr w:rsidR="0012200A" w:rsidRPr="00800A69" w14:paraId="16B52A6D"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6DD11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C119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$49.71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B8F5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6F35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E3332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EC02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F6A1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5FC5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ED62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B28C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$52.77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84F7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DFED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$53.56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58FA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$53.96</w:t>
            </w:r>
          </w:p>
        </w:tc>
      </w:tr>
      <w:tr w:rsidR="0012200A" w:rsidRPr="00800A69" w14:paraId="7F1193A1"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295DE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3691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$49.91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4585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E2DD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267E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8E2F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89DC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A925D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$52.20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EA24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$52.59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4FFC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5115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$53.38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4627D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4489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$54.19</w:t>
            </w:r>
          </w:p>
        </w:tc>
      </w:tr>
      <w:tr w:rsidR="0012200A" w:rsidRPr="00800A69" w14:paraId="5A28E1C9"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59925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F90A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E603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6D10B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813E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8F63D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$51.64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55B4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BAE95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76E5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0425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CE0F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E2F6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ADDDF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$54.41</w:t>
            </w:r>
          </w:p>
        </w:tc>
      </w:tr>
      <w:tr w:rsidR="0012200A" w:rsidRPr="00800A69" w14:paraId="650760BA"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6AB76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0BE7E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CB726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01D0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65FF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EBAEE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2255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F6ED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$52.63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B3DA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087DC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$53.42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DA31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$53.83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68FD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9B0F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$54.64</w:t>
            </w:r>
          </w:p>
        </w:tc>
      </w:tr>
      <w:tr w:rsidR="0012200A" w:rsidRPr="00800A69" w14:paraId="6AB7D162"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16ADC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5FFA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FD079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879E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880A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C97A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2CDB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$52.45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EABC7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D436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E966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$53.64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D207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4869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$54.45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D5D7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$54.86</w:t>
            </w:r>
          </w:p>
        </w:tc>
      </w:tr>
      <w:tr w:rsidR="0012200A" w:rsidRPr="00800A69" w14:paraId="541A3582"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E8820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22AA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C15A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97633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C6DE3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7F9F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$52.27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E2B1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$52.66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8C70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58736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4FBC5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9169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$54.26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3A50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EA3A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$55.07</w:t>
            </w:r>
          </w:p>
        </w:tc>
      </w:tr>
      <w:tr w:rsidR="0012200A" w:rsidRPr="00800A69" w14:paraId="4EF2D067"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839A4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C1D49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6171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0FD4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F1C63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4F018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F9888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$52.87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F88F7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A5C1C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$53.67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086D9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61732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B809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0665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$55.30</w:t>
            </w:r>
          </w:p>
        </w:tc>
      </w:tr>
      <w:tr w:rsidR="0012200A" w:rsidRPr="00800A69" w14:paraId="14A8091F"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31CD1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6DF9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CD96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D490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7F1C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$52.30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4385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2268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6D5A2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28FBF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56EC2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D66B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$54.70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A1AD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F4E2A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$55.52</w:t>
            </w:r>
          </w:p>
        </w:tc>
      </w:tr>
      <w:tr w:rsidR="0012200A" w:rsidRPr="00800A69" w14:paraId="281FA166"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72A5D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09F5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FE9B7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9ECE3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913D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$52.51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B7B2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910CD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592D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FA8B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F9119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$54.51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24607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4845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$55.33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5439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$55.74</w:t>
            </w:r>
          </w:p>
        </w:tc>
      </w:tr>
      <w:tr w:rsidR="0012200A" w:rsidRPr="00800A69" w14:paraId="0F524285"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7F84D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8348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A4D62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829E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$52.33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B477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0CEC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9BDD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$53.51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51CF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$53.92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47E6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3080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$54.73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77B4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$55.14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186B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$55.55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9392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$55.97</w:t>
            </w:r>
          </w:p>
        </w:tc>
      </w:tr>
      <w:tr w:rsidR="0012200A" w:rsidRPr="00800A69" w14:paraId="08199330"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CEA86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1E76B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C3BE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280A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$52.46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D826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212C3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AA490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C0152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7D52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$54.46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81EA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$54.87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D4B4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$55.28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BDD5B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D595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$56.11</w:t>
            </w:r>
          </w:p>
        </w:tc>
      </w:tr>
      <w:tr w:rsidR="0012200A" w:rsidRPr="00800A69" w14:paraId="4740847C"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30429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78B1B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69F2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$52.20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54AE0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$52.59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51CF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5AC3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$53.39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D7EF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BDB3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5838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$54.60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3B4E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DEBF4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BFE3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$55.83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33BF5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$56.25</w:t>
            </w:r>
          </w:p>
        </w:tc>
      </w:tr>
      <w:tr w:rsidR="0012200A" w:rsidRPr="00800A69" w14:paraId="3067F970"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276A0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A83D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113B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$52.33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E454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$52.73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54B1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AE094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$53.52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66F1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$53.92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082B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$54.33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3C3F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$54.73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A246A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$55.14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7E5A8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63B44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$55.97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8BDD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$56.39</w:t>
            </w:r>
          </w:p>
        </w:tc>
      </w:tr>
      <w:tr w:rsidR="0012200A" w:rsidRPr="00800A69" w14:paraId="1C47C3A4"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D8FBC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40D79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$52.08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AA55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C53E3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$52.87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08E8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98ED5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$53.67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61F0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2775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905D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2F78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$55.29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1DF26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E8E11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EEA8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$56.55</w:t>
            </w:r>
          </w:p>
        </w:tc>
      </w:tr>
      <w:tr w:rsidR="0012200A" w:rsidRPr="00800A69" w14:paraId="2F0957DD"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291D7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BD1C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$52.22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C2CB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$52.61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9D404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B6BF2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0F8C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5363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5EF91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$54.61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59D0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6C51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$55.43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3637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AA8B2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$56.27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8BA8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$56.69</w:t>
            </w:r>
          </w:p>
        </w:tc>
      </w:tr>
      <w:tr w:rsidR="0012200A" w:rsidRPr="00800A69" w14:paraId="04B55E8B"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7C8C4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F701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1B0CF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C98C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DBD3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21E12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$53.94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7185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FCA70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$54.76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09BF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$55.17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8B7C0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$55.58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25F6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B2CF1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00CB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$56.84</w:t>
            </w:r>
          </w:p>
        </w:tc>
      </w:tr>
      <w:tr w:rsidR="0012200A" w:rsidRPr="00800A69" w14:paraId="26BC79DA"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F8B09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B969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$52.49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D748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$52.88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D208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F6F7E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1064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99B0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DCE0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$54.89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51AD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$55.31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A3641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403B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EC41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$56.56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58CE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$56.98</w:t>
            </w:r>
          </w:p>
        </w:tc>
      </w:tr>
      <w:tr w:rsidR="0012200A" w:rsidRPr="00800A69" w14:paraId="482B2152"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9B6F8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30F0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351A4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CC96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$53.41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6C76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$53.81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1BF46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D2D8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77CE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FE8B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E6D1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$55.86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C24A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7334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7C48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$57.12</w:t>
            </w:r>
          </w:p>
        </w:tc>
      </w:tr>
      <w:tr w:rsidR="0012200A" w:rsidRPr="00800A69" w14:paraId="43640DDC"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AA331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5B25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$52.76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7C96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05B89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8ADE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84B11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8B8DD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D359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$55.18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8DBC7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32C0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$56.01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D788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6181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1792B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$57.28</w:t>
            </w:r>
          </w:p>
        </w:tc>
      </w:tr>
      <w:tr w:rsidR="0012200A" w:rsidRPr="00800A69" w14:paraId="2C38EB7F"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747E2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9423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$52.89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0EF98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6671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D8AB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E57B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E879F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9B310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$55.31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4938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8CDF3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$56.15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CF34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$56.57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E265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1A3E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$57.42</w:t>
            </w:r>
          </w:p>
        </w:tc>
      </w:tr>
      <w:tr w:rsidR="0012200A" w:rsidRPr="00800A69" w14:paraId="7DAFF632"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AF2B4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1AEDF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92ED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$53.42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7F5A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8F7C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6E99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1BD3D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BC43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3404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$55.87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85DCF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$56.29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A4B7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ADF15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$57.13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1748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$57.56</w:t>
            </w:r>
          </w:p>
        </w:tc>
      </w:tr>
      <w:tr w:rsidR="0012200A" w:rsidRPr="00800A69" w14:paraId="6F0FAF79"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84D1D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409F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B00EA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2F953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7BD8F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0275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$54.76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3299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$55.17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FB48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CEEF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755D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5CF9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9A62B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$57.27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A1EE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$57.70</w:t>
            </w:r>
          </w:p>
        </w:tc>
      </w:tr>
      <w:tr w:rsidR="0012200A" w:rsidRPr="00800A69" w14:paraId="3620014D"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CB99F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DE468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3E8C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513C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5513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D9E8E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9912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$55.31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37DA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972A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0110F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$56.56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5B85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ACBF4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4294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$57.84</w:t>
            </w:r>
          </w:p>
        </w:tc>
      </w:tr>
      <w:tr w:rsidR="0012200A" w:rsidRPr="00800A69" w14:paraId="56940AF5"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DEBA8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A6481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$53.42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8C15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F2EB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F9D6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5AB5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A1FC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2487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$55.87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222D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$56.29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0763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4E90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$57.14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CE72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D41D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$58.00</w:t>
            </w:r>
          </w:p>
        </w:tc>
      </w:tr>
      <w:tr w:rsidR="0012200A" w:rsidRPr="00800A69" w14:paraId="536DCFC8"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752CD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lastRenderedPageBreak/>
              <w:t>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6647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89D93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5EE99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46B8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DBE7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$55.18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5072F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57F74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$56.01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62E7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0821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2C5CF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$57.28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64B2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$57.71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AF4EC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$58.14</w:t>
            </w:r>
          </w:p>
        </w:tc>
      </w:tr>
      <w:tr w:rsidR="0012200A" w:rsidRPr="00800A69" w14:paraId="2A88B419"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C8FAE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F5D0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B14E0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A627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1455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7E75C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$55.31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8EBF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00738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5D39B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$56.56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B1CD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EEA6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454E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$57.85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90A3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$58.28</w:t>
            </w:r>
          </w:p>
        </w:tc>
      </w:tr>
      <w:tr w:rsidR="0012200A" w:rsidRPr="00800A69" w14:paraId="1755AC91"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71E2B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2A8A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$53.81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D987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DE53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057B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0BE7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70E8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$55.86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444B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C7F1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3625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$57.13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0F2D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$57.56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1A56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34600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$58.42</w:t>
            </w:r>
          </w:p>
        </w:tc>
      </w:tr>
      <w:tr w:rsidR="0012200A" w:rsidRPr="00800A69" w14:paraId="51377AF9"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C9E20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239C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A0844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0708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A2D8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$55.18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28F1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98EC9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$56.01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8C79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D3C2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87CC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$57.28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27C08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$57.71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1B38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18D5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$58.58</w:t>
            </w:r>
          </w:p>
        </w:tc>
      </w:tr>
      <w:tr w:rsidR="0012200A" w:rsidRPr="00800A69" w14:paraId="6C784DC2"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7589C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3AA0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0DB4D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06D9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$54.91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8CB2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6E28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$55.74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5D077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$56.15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469C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BA3D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18EB6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$57.43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CDEF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3455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17BB4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$58.73</w:t>
            </w:r>
          </w:p>
        </w:tc>
      </w:tr>
      <w:tr w:rsidR="0012200A" w:rsidRPr="00800A69" w14:paraId="3B74DD1E"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4C09C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1074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096F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C64B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071E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FB32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$55.87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94E3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$56.29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6971E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43D5D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$57.14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F0C3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490E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75EC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C047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$58.87</w:t>
            </w:r>
          </w:p>
        </w:tc>
      </w:tr>
      <w:tr w:rsidR="0012200A" w:rsidRPr="00800A69" w14:paraId="5C6A4BE3"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539A1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4B6E8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BE26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$54.76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8A179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$55.17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8958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4C944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$56.01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0A7B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F7F2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0E13A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$57.27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4934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$57.70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63290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A567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$58.57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3503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$59.01</w:t>
            </w:r>
          </w:p>
        </w:tc>
      </w:tr>
      <w:tr w:rsidR="0012200A" w:rsidRPr="00800A69" w14:paraId="18FC2F23"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EE3CD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A1348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A492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5836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$55.31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10157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151FE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66D7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$56.56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5221B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$56.98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3EE6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EA4F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$57.84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4C4C2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$58.28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11A67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C210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$59.15</w:t>
            </w:r>
          </w:p>
        </w:tc>
      </w:tr>
      <w:tr w:rsidR="0012200A" w:rsidRPr="00800A69" w14:paraId="0257CAC4"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A9158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B9E4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3F98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7E9D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2890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$55.87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F22D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$56.29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94BE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1D20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$57.13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43618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$57.56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19C7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B3C3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A3024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AF28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$59.31</w:t>
            </w:r>
          </w:p>
        </w:tc>
      </w:tr>
      <w:tr w:rsidR="0012200A" w:rsidRPr="00800A69" w14:paraId="2CFD878A"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0A75E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906D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$54.76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6754D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$55.17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DCE6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$55.58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46EF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326F1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DCD3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$56.84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17298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$57.27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0D26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$57.70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448E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$58.13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E9CF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$58.57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7922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6EE2C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$59.45</w:t>
            </w:r>
          </w:p>
        </w:tc>
      </w:tr>
      <w:tr w:rsidR="0012200A" w:rsidRPr="00800A69" w14:paraId="5F10FDC0"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457DE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C707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$54.89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38C1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$55.30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2997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57144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270D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EC72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$56.98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4B437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670DE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$57.84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8D5E8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$58.27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0A52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BCA6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$59.15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036B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$59.59</w:t>
            </w:r>
          </w:p>
        </w:tc>
      </w:tr>
      <w:tr w:rsidR="0012200A" w:rsidRPr="00800A69" w14:paraId="10275913"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E389B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6F89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B7AC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$55.43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42919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8318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$56.27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F0386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0515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C1CA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$57.54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38A5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$57.97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EFA98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47DCF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$58.85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F3B9C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$59.29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2BECC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$59.73</w:t>
            </w:r>
          </w:p>
        </w:tc>
      </w:tr>
      <w:tr w:rsidR="0012200A" w:rsidRPr="00800A69" w14:paraId="71F0EC12"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90EC0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B458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67DB8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5CE74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$55.98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1CC4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6F48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$56.82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FF70A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1847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$57.68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2D1B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4648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$58.55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22D7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$58.99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8246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A216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$59.87</w:t>
            </w:r>
          </w:p>
        </w:tc>
      </w:tr>
      <w:tr w:rsidR="0012200A" w:rsidRPr="00800A69" w14:paraId="44B2D5FD"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9D657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9D0C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$55.30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C5B7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E661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E284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$56.56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B71E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$56.98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C688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83E2A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$57.84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9C17E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$58.27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E124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0C07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$59.15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5047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$59.59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9955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$60.04</w:t>
            </w:r>
          </w:p>
        </w:tc>
      </w:tr>
      <w:tr w:rsidR="0012200A" w:rsidRPr="00800A69" w14:paraId="4CDB2842"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C82B4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0D72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$55.43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B9C6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6C316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$56.27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0EEC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C5FDE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A28B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$57.54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E8BBE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$57.97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CD14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5542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$58.85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2A415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$59.29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18C8D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$59.73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EE3E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$60.18</w:t>
            </w:r>
          </w:p>
        </w:tc>
      </w:tr>
      <w:tr w:rsidR="0012200A" w:rsidRPr="00800A69" w14:paraId="60A6D4F2"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A43D0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6E3B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B45C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$55.98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038F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A5F72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$56.82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77F7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0D79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$57.68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B5E8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6FE8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$58.55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0F101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$58.98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9A2D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8F36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FE7A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$60.32</w:t>
            </w:r>
          </w:p>
        </w:tc>
      </w:tr>
      <w:tr w:rsidR="0012200A" w:rsidRPr="00800A69" w14:paraId="17CDD4F0"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443B9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AF6E2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223EC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EA23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12C9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$56.96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92B5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$57.38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0C48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$57.81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06F0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FF5F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8B2AA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0AF3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7EF40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646D9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$60.46</w:t>
            </w:r>
          </w:p>
        </w:tc>
      </w:tr>
      <w:tr w:rsidR="0012200A" w:rsidRPr="00800A69" w14:paraId="43D1699B"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6EB7C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E31A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$55.82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3A90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$56.24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7ADA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$56.66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DF08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6062F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$57.52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1C9B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635FF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6590A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BFFB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$59.26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CB75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$59.71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150A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EFEC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$60.61</w:t>
            </w:r>
          </w:p>
        </w:tc>
      </w:tr>
      <w:tr w:rsidR="0012200A" w:rsidRPr="00800A69" w14:paraId="10A630FC"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CD35D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97BE2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7468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9406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9537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$57.23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4BD9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$57.66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EA729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B0D2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$58.53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48C8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$58.97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3EE39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$59.41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ADF09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$59.86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2ED4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5875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$60.76</w:t>
            </w:r>
          </w:p>
        </w:tc>
      </w:tr>
      <w:tr w:rsidR="0012200A" w:rsidRPr="00800A69" w14:paraId="61E1FF0D"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B1EA3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43D4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$56.09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6027E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$56.52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6E77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9817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$57.37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87A8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1BE7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75069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AB88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50B0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5B19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9B1D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928E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$60.90</w:t>
            </w:r>
          </w:p>
        </w:tc>
      </w:tr>
      <w:tr w:rsidR="0012200A" w:rsidRPr="00800A69" w14:paraId="31DE070A"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02823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A78C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$56.23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0873B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$56.65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BEBE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$57.07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A5CE2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2110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$57.93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3D3C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$58.37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FF63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25B16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$59.24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3042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92EFD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7A9E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0DCF7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$61.04</w:t>
            </w:r>
          </w:p>
        </w:tc>
      </w:tr>
      <w:tr w:rsidR="0012200A" w:rsidRPr="00800A69" w14:paraId="3BA58495"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C0E48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0CA78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2AEC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78A2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$57.20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C5BE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$57.63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F77E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6B1F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$58.50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6A95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$58.94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B99E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CBA2A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BF74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A160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B6C4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$61.18</w:t>
            </w:r>
          </w:p>
        </w:tc>
      </w:tr>
      <w:tr w:rsidR="0012200A" w:rsidRPr="00800A69" w14:paraId="7DFDF70C"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DC291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210C7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E89C3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D68B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6BE4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$57.77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F3B9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D920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97FAA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$59.08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77F8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$59.52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54ED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$59.97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8E694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A3E4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345E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$61.32</w:t>
            </w:r>
          </w:p>
        </w:tc>
      </w:tr>
      <w:tr w:rsidR="0012200A" w:rsidRPr="00800A69" w14:paraId="6849C932"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FB8DC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B066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1619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A360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$57.48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75F4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$57.91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F954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$58.35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F17F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A64D2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$59.22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A610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A1D0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9095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8EA8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9602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$61.48</w:t>
            </w:r>
          </w:p>
        </w:tc>
      </w:tr>
      <w:tr w:rsidR="0012200A" w:rsidRPr="00800A69" w14:paraId="62C0A9B7"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B882F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6367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47E8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6A7D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$57.61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F259D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6D92C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$58.48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4B7E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$58.92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3104E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9694F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$59.81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CDF3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BBF2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23A2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CC57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$61.62</w:t>
            </w:r>
          </w:p>
        </w:tc>
      </w:tr>
      <w:tr w:rsidR="0012200A" w:rsidRPr="00800A69" w14:paraId="39712124"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3BCDF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lastRenderedPageBreak/>
              <w:t>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83EB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$56.90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AB3B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$57.33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E61E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$57.76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DD71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$58.19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286B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E62A9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FD9B9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$59.51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7699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AAF5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6064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CCCC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8E47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$61.77</w:t>
            </w:r>
          </w:p>
        </w:tc>
      </w:tr>
      <w:tr w:rsidR="0012200A" w:rsidRPr="00800A69" w14:paraId="1483354C"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113B3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A993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45E5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52D5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$57.84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A344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$58.28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5874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37AB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6D89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F7E6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1310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38E5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7CE6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57A5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$61.87</w:t>
            </w:r>
          </w:p>
        </w:tc>
      </w:tr>
      <w:tr w:rsidR="0012200A" w:rsidRPr="00800A69" w14:paraId="28096F58"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A0685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FD99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BB66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$57.52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2200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3A1B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0601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$58.83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263E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8FC5A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$59.71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F443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86E3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79CA7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9FD5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57F97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$61.99</w:t>
            </w:r>
          </w:p>
        </w:tc>
      </w:tr>
      <w:tr w:rsidR="0012200A" w:rsidRPr="00800A69" w14:paraId="7AC5638F"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01503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F589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$57.19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6C0C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$57.62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E219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$58.05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B06B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CFC5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$58.93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A2E8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$59.37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E7304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$59.81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4FC9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CA5DE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06FB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A4D0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A741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$62.09</w:t>
            </w:r>
          </w:p>
        </w:tc>
      </w:tr>
      <w:tr w:rsidR="0012200A" w:rsidRPr="00800A69" w14:paraId="0C79F3D2"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895BC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30B2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FCEE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1634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$58.15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B480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$58.59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E62FB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097A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$59.47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5DEC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FF8F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F0DE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5E9A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294F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9E95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$62.20</w:t>
            </w:r>
          </w:p>
        </w:tc>
      </w:tr>
      <w:tr w:rsidR="0012200A" w:rsidRPr="00800A69" w14:paraId="44C9F81E"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8B75C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195B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$57.39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8E86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08218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B837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F98B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$59.13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C2839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E186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B399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1DB17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E315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7D44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06D94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$62.30</w:t>
            </w:r>
          </w:p>
        </w:tc>
      </w:tr>
      <w:tr w:rsidR="0012200A" w:rsidRPr="00800A69" w14:paraId="6CD15113"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407ED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4E3C0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$57.47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15DB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$57.91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4FD6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$58.34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8A8D5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E426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$59.22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5B7B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$59.66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06BD7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EE54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EC25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24C8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E0D5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19A1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$62.40</w:t>
            </w:r>
          </w:p>
        </w:tc>
      </w:tr>
      <w:tr w:rsidR="0012200A" w:rsidRPr="00800A69" w14:paraId="741DE6D8"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20353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7941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$57.58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A21C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$58.02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DE7A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$58.45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D5CF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370E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E2DC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$59.78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FBE9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EF1AF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E96DF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2C4B1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A5BB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D86E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$62.52</w:t>
            </w:r>
          </w:p>
        </w:tc>
      </w:tr>
      <w:tr w:rsidR="0012200A" w:rsidRPr="00800A69" w14:paraId="39FCD3D0"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2DE7E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255C8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$57.68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AC2C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F97E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$58.55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233B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$58.99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67D9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2D1E1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$59.88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73C0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7C2A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4154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E21C7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6BC85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299A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$62.62</w:t>
            </w:r>
          </w:p>
        </w:tc>
      </w:tr>
      <w:tr w:rsidR="0012200A" w:rsidRPr="00800A69" w14:paraId="43A78235"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56A4F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429E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$57.78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8019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$58.21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10D8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$58.65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1364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AB549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DA3F0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03B7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E63B3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A97E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225A7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F5C0F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91BA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$62.73</w:t>
            </w:r>
          </w:p>
        </w:tc>
      </w:tr>
      <w:tr w:rsidR="0012200A" w:rsidRPr="00800A69" w14:paraId="43A0C17D"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3AF43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8787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3335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$58.30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4977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2D54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$59.18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C7E4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F524E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5E49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7089C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2148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BA16D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C39B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ED22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$62.82</w:t>
            </w:r>
          </w:p>
        </w:tc>
      </w:tr>
      <w:tr w:rsidR="0012200A" w:rsidRPr="00800A69" w14:paraId="49D131A0"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2BAF6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4D7D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$57.97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09094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5CF3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$58.85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B7CC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$59.29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4F75B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$59.73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33AD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4B8F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C8055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81A3E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907D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DBA4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068C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$62.94</w:t>
            </w:r>
          </w:p>
        </w:tc>
      </w:tr>
      <w:tr w:rsidR="0012200A" w:rsidRPr="00800A69" w14:paraId="664A01F5"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69A6F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6EB0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4613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72286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43AA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AE69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D428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E827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11E3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153B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45EC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A3E77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3492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$63.05</w:t>
            </w:r>
          </w:p>
        </w:tc>
      </w:tr>
      <w:tr w:rsidR="0012200A" w:rsidRPr="00800A69" w14:paraId="61D864E0"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39F4F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75CD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20F1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9641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$59.05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1501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A9A1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$59.94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A6110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783D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8E01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78984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7E80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0CA8B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11DF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$63.15</w:t>
            </w:r>
          </w:p>
        </w:tc>
      </w:tr>
      <w:tr w:rsidR="0012200A" w:rsidRPr="00800A69" w14:paraId="34834063"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A2C9D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26A04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$58.27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0068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76C7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$59.15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901F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$59.59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E7BA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9FA8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7DC11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64C52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D2FE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549C7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038DB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0D2C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$63.26</w:t>
            </w:r>
          </w:p>
        </w:tc>
      </w:tr>
      <w:tr w:rsidR="0012200A" w:rsidRPr="00800A69" w14:paraId="3CAF5091"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49E7D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0D13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$58.36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7133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$58.79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8A53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$59.23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6AAA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CF48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D933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4A8D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D815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6D22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9C26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453F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F532E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$63.35</w:t>
            </w:r>
          </w:p>
        </w:tc>
      </w:tr>
      <w:tr w:rsidR="0012200A" w:rsidRPr="00800A69" w14:paraId="4A1941B9"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B2936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ECB1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2DD7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$58.90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623F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$59.34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DEA5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39C8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0935E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6665C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AF18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0ECB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B6CB9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ACBA2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6ECF7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$63.47</w:t>
            </w:r>
          </w:p>
        </w:tc>
      </w:tr>
      <w:tr w:rsidR="0012200A" w:rsidRPr="00800A69" w14:paraId="4FF812B7"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FB32F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F28F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4440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2C3B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$59.44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C2BE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$59.89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EC717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C9BF8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C50A4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2787F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8615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BAA3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EB94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B5DD5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$63.58</w:t>
            </w:r>
          </w:p>
        </w:tc>
      </w:tr>
      <w:tr w:rsidR="0012200A" w:rsidRPr="00800A69" w14:paraId="494ADF6E"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F2C95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3577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E02F8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$59.10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B1A3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98C3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50AD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D094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9033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C3CF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B216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5E22B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65E72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625B0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$63.68</w:t>
            </w:r>
          </w:p>
        </w:tc>
      </w:tr>
      <w:tr w:rsidR="0012200A" w:rsidRPr="00800A69" w14:paraId="2DD1B5E1"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6A482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5F5ED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$58.76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C6CB1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A929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$59.64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6938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698B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AE0CF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4EB4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3B4F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B1AF2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98C6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AC942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C673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$63.79</w:t>
            </w:r>
          </w:p>
        </w:tc>
      </w:tr>
      <w:tr w:rsidR="0012200A" w:rsidRPr="00800A69" w14:paraId="2A6D48FE"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3B31F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F961B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5B8A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$59.31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9304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E500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067B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57D58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6CA0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0197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FD142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FA67D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6F91B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3683D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$63.91</w:t>
            </w:r>
          </w:p>
        </w:tc>
      </w:tr>
      <w:tr w:rsidR="0012200A" w:rsidRPr="00800A69" w14:paraId="142E3103"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96095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F1635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CC97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8967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$59.84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0553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9171C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78B0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C94C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49A5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0F13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2921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B3E4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1971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$64.00</w:t>
            </w:r>
          </w:p>
        </w:tc>
      </w:tr>
      <w:tr w:rsidR="0012200A" w:rsidRPr="00800A69" w14:paraId="708F3498"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1B09E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576CC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$59.05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61A2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5A1D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$59.94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F330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5D05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74F6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0F326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CCA5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C602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1702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7F08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2944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$64.11</w:t>
            </w:r>
          </w:p>
        </w:tc>
      </w:tr>
      <w:tr w:rsidR="0012200A" w:rsidRPr="00800A69" w14:paraId="56386394"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E18C1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8960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$59.15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0DA3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$59.59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169D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65DD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3A907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C5082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5F79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8728C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42F7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E960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9EF05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763B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$64.22</w:t>
            </w:r>
          </w:p>
        </w:tc>
      </w:tr>
      <w:tr w:rsidR="0012200A" w:rsidRPr="00800A69" w14:paraId="550C49D1"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50FC4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EB35F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310F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E965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4A73C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9646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D909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0F48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0D82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1EBA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59123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CD7E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94299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$64.32</w:t>
            </w:r>
          </w:p>
        </w:tc>
      </w:tr>
      <w:tr w:rsidR="0012200A" w:rsidRPr="00800A69" w14:paraId="37B94614"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78A71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lastRenderedPageBreak/>
              <w:t>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F518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$59.35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8AED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9654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EF41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7D3A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A0773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09DA2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04242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CA9C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A834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9F21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58120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$64.44</w:t>
            </w:r>
          </w:p>
        </w:tc>
      </w:tr>
      <w:tr w:rsidR="0012200A" w:rsidRPr="00800A69" w14:paraId="5C70BD4C"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C2408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1B3D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$59.44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DE9B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$59.89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B254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2304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29D3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6DC4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DE67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AF262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714C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5377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D9EE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F5F97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$64.53</w:t>
            </w:r>
          </w:p>
        </w:tc>
      </w:tr>
      <w:tr w:rsidR="0012200A" w:rsidRPr="00800A69" w14:paraId="1FFE54A8"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1AEFB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C0B6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FEAEC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32CB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7DD2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ACA4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EBB5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26DA1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A89F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C87A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4BE15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11774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19347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$64.64</w:t>
            </w:r>
          </w:p>
        </w:tc>
      </w:tr>
      <w:tr w:rsidR="0012200A" w:rsidRPr="00800A69" w14:paraId="5D7CD411"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0276F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99C11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$59.64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91320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9D40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79F9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2C45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31EF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6B52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D07C7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43151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D71A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4E843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201D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$64.75</w:t>
            </w:r>
          </w:p>
        </w:tc>
      </w:tr>
      <w:tr w:rsidR="0012200A" w:rsidRPr="00800A69" w14:paraId="6F04F212"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E076E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E56E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7E33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F450A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60B4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C688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20D6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921E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5791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929A8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00C8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D9A2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80388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$64.86</w:t>
            </w:r>
          </w:p>
        </w:tc>
      </w:tr>
      <w:tr w:rsidR="0012200A" w:rsidRPr="00800A69" w14:paraId="4CB327F0"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C79FB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7F19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$59.84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0C4F8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4AD5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9AED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5C46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4C69C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2CBC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0503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2D77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045D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36A7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486E1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$64.97</w:t>
            </w:r>
          </w:p>
        </w:tc>
      </w:tr>
      <w:tr w:rsidR="0012200A" w:rsidRPr="00800A69" w14:paraId="77784045"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10110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9460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$59.93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F6AC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F588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370B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8994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D802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B257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8843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5313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BDA86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3463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8DBE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$65.06</w:t>
            </w:r>
          </w:p>
        </w:tc>
      </w:tr>
      <w:tr w:rsidR="0012200A" w:rsidRPr="00800A69" w14:paraId="55CFC90F"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4688B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873D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07C8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74D0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389B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163E5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617C6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D254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BC35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41194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36F4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05F9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F0BA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$65.17</w:t>
            </w:r>
          </w:p>
        </w:tc>
      </w:tr>
      <w:tr w:rsidR="0012200A" w:rsidRPr="00800A69" w14:paraId="78B5D2BB"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611CC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A512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7B12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C45F1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FDB9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18874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A6A9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A7D46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B8FE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1CD57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5AE1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637D5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CD6C0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$65.29</w:t>
            </w:r>
          </w:p>
        </w:tc>
      </w:tr>
      <w:tr w:rsidR="0012200A" w:rsidRPr="00800A69" w14:paraId="4E228012"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6244B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4341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04FE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6CF3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8AA4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39473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D4E7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7E40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A3AE6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66280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AEF3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6B8F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29BD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$65.40</w:t>
            </w:r>
          </w:p>
        </w:tc>
      </w:tr>
      <w:tr w:rsidR="0012200A" w:rsidRPr="00800A69" w14:paraId="6B768A4C"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98060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2B61E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57B95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6DA04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9EE8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306FC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3C409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6B5E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FD270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CDFAF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10ED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37B4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CB0C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$65.50</w:t>
            </w:r>
          </w:p>
        </w:tc>
      </w:tr>
      <w:tr w:rsidR="0012200A" w:rsidRPr="00800A69" w14:paraId="63E5EEA8"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A474C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1CB9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8C480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B33AA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D44B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A342C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6B67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401E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AA83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3BB3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11AA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480F9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B2A6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$65.60</w:t>
            </w:r>
          </w:p>
        </w:tc>
      </w:tr>
      <w:tr w:rsidR="0012200A" w:rsidRPr="00800A69" w14:paraId="31D9D262"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0182F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091E3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8BC1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B5446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D1EA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D7EE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9369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10D35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8943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A9B84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F302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7BA2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$65.21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E91B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$65.70</w:t>
            </w:r>
          </w:p>
        </w:tc>
      </w:tr>
      <w:tr w:rsidR="0012200A" w:rsidRPr="00800A69" w14:paraId="4BC84DC8"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68C17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286C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8B7D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01742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17C6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9DF72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F392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090E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3611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1205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1EFF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07C9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$65.33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8E28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$65.82</w:t>
            </w:r>
          </w:p>
        </w:tc>
      </w:tr>
      <w:tr w:rsidR="0012200A" w:rsidRPr="00800A69" w14:paraId="56B6C116"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5CD69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105A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634E6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3CB1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30CF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64BB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342EA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EC82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2952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0F07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5729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9427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80A7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$65.93</w:t>
            </w:r>
          </w:p>
        </w:tc>
      </w:tr>
      <w:tr w:rsidR="0012200A" w:rsidRPr="00800A69" w14:paraId="21EF59D0"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1A4FD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76E08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91401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4750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AF3C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7B9E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439E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DEF7F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CDA7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5BF3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4FBB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A774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$65.53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F7F3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$66.02</w:t>
            </w:r>
          </w:p>
        </w:tc>
      </w:tr>
      <w:tr w:rsidR="0012200A" w:rsidRPr="00800A69" w14:paraId="5855ABEF"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55405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1A01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7A0F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630C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A9D2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5BF75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C054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3D56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AFA5D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B056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89F18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427C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$65.63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6E5A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$66.13</w:t>
            </w:r>
          </w:p>
        </w:tc>
      </w:tr>
      <w:tr w:rsidR="0012200A" w:rsidRPr="00800A69" w14:paraId="611CBE54"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B1CF5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6CC69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BD50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8CB5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D488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45C5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7C57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EEE6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C9CA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2146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A5583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5CA3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B551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$66.24</w:t>
            </w:r>
          </w:p>
        </w:tc>
      </w:tr>
      <w:tr w:rsidR="0012200A" w:rsidRPr="00800A69" w14:paraId="01BC5AE7"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BE8E5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67295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A065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1E45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1A1F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E673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A08C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EF6A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87DD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617F6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1260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$65.37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D8AD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$65.86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C3B32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$66.35</w:t>
            </w:r>
          </w:p>
        </w:tc>
      </w:tr>
      <w:tr w:rsidR="0012200A" w:rsidRPr="00800A69" w14:paraId="46F0FA8E"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F7F5D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EC2C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300F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8F82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56DC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225B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CD76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6198F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35F4D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E2C3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3844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6CED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A04A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$66.46</w:t>
            </w:r>
          </w:p>
        </w:tc>
      </w:tr>
      <w:tr w:rsidR="0012200A" w:rsidRPr="00800A69" w14:paraId="062F2FA0"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C8FC2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E5AB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A92D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1229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7FF4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9F2A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EEE2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3F16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14AC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4E4A8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EB4A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6263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3FB5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$66.55</w:t>
            </w:r>
          </w:p>
        </w:tc>
      </w:tr>
      <w:tr w:rsidR="0012200A" w:rsidRPr="00800A69" w14:paraId="14520DE3"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42C4D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877E3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030B8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F2A2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61767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A413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5C01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700A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10B4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97C1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$65.18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B4F4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CED6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D1CA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$66.66</w:t>
            </w:r>
          </w:p>
        </w:tc>
      </w:tr>
      <w:tr w:rsidR="0012200A" w:rsidRPr="00800A69" w14:paraId="392A8876"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EB8CA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02F6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632A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1A35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13C0F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DF338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C798E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2BDB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5453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C1A4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$65.30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804F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300A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5CAB7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$66.78</w:t>
            </w:r>
          </w:p>
        </w:tc>
      </w:tr>
      <w:tr w:rsidR="0012200A" w:rsidRPr="00800A69" w14:paraId="15A17D26"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C1F28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811E5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5195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ADC0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6D65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8FE6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47D8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F674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AB99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F57D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96F2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929E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9E98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$66.88</w:t>
            </w:r>
          </w:p>
        </w:tc>
      </w:tr>
      <w:tr w:rsidR="0012200A" w:rsidRPr="00800A69" w14:paraId="5BCB1515"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4AD3D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D284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E475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2B20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3F0C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924B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2338B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34D9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5ACE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6A8D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7AC7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0878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C439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$66.99</w:t>
            </w:r>
          </w:p>
        </w:tc>
      </w:tr>
      <w:tr w:rsidR="0012200A" w:rsidRPr="00800A69" w14:paraId="35DE046E"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F4BD3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lastRenderedPageBreak/>
              <w:t>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CBB9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85F91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B26BC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DEB40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CE09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099E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C403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87E14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A718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32BB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$66.09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161E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46956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$67.08</w:t>
            </w:r>
          </w:p>
        </w:tc>
      </w:tr>
      <w:tr w:rsidR="0012200A" w:rsidRPr="00800A69" w14:paraId="737498C3"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5CC76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A934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11B5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24E3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E7E2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960A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EA3F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B6045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D158D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4B1FA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93B4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4F4A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B8CC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$67.20</w:t>
            </w:r>
          </w:p>
        </w:tc>
      </w:tr>
      <w:tr w:rsidR="0012200A" w:rsidRPr="00800A69" w14:paraId="5AA3C3DC"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15755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25D4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2014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F7E45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0F9B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895D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19CB1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258E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A4ED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E962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$65.81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2EAB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$66.31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2A62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DDB5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$67.31</w:t>
            </w:r>
          </w:p>
        </w:tc>
      </w:tr>
      <w:tr w:rsidR="0012200A" w:rsidRPr="00800A69" w14:paraId="07D710AD"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9DBE6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9ECD2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08F6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F96A0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4AC8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3BED7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12DFE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5692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0DAA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$65.43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0594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E169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F58D3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7B2E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$67.41</w:t>
            </w:r>
          </w:p>
        </w:tc>
      </w:tr>
      <w:tr w:rsidR="0012200A" w:rsidRPr="00800A69" w14:paraId="136A4513"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A77EA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1F92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AF062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C1BF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916F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91D12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08D9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14D94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1847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$65.53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4929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97DC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$66.52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A447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1133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$67.52</w:t>
            </w:r>
          </w:p>
        </w:tc>
      </w:tr>
      <w:tr w:rsidR="0012200A" w:rsidRPr="00800A69" w14:paraId="36776FDF"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E8B08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CA42C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19F3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50A3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5E40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8D62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1C5D3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04ED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$65.16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E25E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$65.64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1058B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964B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9855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$67.13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D31A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$67.64</w:t>
            </w:r>
          </w:p>
        </w:tc>
      </w:tr>
      <w:tr w:rsidR="0012200A" w:rsidRPr="00800A69" w14:paraId="6AE3C9D1"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0B966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96BA5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76DD1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D8F0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401A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0AA9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DB9A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98F29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0904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$65.74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CB0D4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$66.23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9BD8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7CDB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$67.23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C974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$67.73</w:t>
            </w:r>
          </w:p>
        </w:tc>
      </w:tr>
      <w:tr w:rsidR="0012200A" w:rsidRPr="00800A69" w14:paraId="2A37D7A1"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C2470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B5A7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A644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65BA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6D74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EA9A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5007A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422ED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$65.35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AD4B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FC46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D8AC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$66.83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2413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$67.33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3CF96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$67.84</w:t>
            </w:r>
          </w:p>
        </w:tc>
      </w:tr>
      <w:tr w:rsidR="0012200A" w:rsidRPr="00800A69" w14:paraId="22459087"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5809B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97D3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632C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96B6D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01E1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EE14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5058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1265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9AB5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EA4C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$66.44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482B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8970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7BA5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$67.94</w:t>
            </w:r>
          </w:p>
        </w:tc>
      </w:tr>
      <w:tr w:rsidR="0012200A" w:rsidRPr="00800A69" w14:paraId="109CF2C9"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C63F9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81842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B89EC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AFBF0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0A37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B2AD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6B56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9CE3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$65.55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9DF6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BC20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$66.54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EE04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$67.04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DFE6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$67.54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E642C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$68.05</w:t>
            </w:r>
          </w:p>
        </w:tc>
      </w:tr>
      <w:tr w:rsidR="0012200A" w:rsidRPr="00800A69" w14:paraId="50F019C5"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1AD3B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393DB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189B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0C40F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417C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0BF9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B2508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$65.18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C83AF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8BBD9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6621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$66.66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CEFD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$67.16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9872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$67.66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20B8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$68.17</w:t>
            </w:r>
          </w:p>
        </w:tc>
      </w:tr>
      <w:tr w:rsidR="0012200A" w:rsidRPr="00800A69" w14:paraId="0167A5D5"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19867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484C4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A36A2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D427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5CEF8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5E15B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74CBA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49C6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10F1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D6A0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A98BF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6BABD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$67.75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C55E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$68.26</w:t>
            </w:r>
          </w:p>
        </w:tc>
      </w:tr>
      <w:tr w:rsidR="0012200A" w:rsidRPr="00800A69" w14:paraId="67A99372"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5190F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3B44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86EA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DAFDF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D2CF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2E9D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14BA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$65.37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0FECC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$65.86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B877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883BF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714FD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$67.35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1C90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9A8B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$68.37</w:t>
            </w:r>
          </w:p>
        </w:tc>
      </w:tr>
      <w:tr w:rsidR="0012200A" w:rsidRPr="00800A69" w14:paraId="6D7BA0E7"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8A740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91056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945B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45CA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A2CD4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A047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B3E9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D51D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9924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D7A3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$66.96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69AA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$67.46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F89AA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$67.96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15D7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$68.47</w:t>
            </w:r>
          </w:p>
        </w:tc>
      </w:tr>
      <w:tr w:rsidR="0012200A" w:rsidRPr="00800A69" w14:paraId="50165DEF"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D8B5B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08B7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4425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17D6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415E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84D8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3FAE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$65.58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C6FD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$66.08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C614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$66.57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DB60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$67.07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AC98A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86F3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$68.08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0890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$68.59</w:t>
            </w:r>
          </w:p>
        </w:tc>
      </w:tr>
      <w:tr w:rsidR="0012200A" w:rsidRPr="00800A69" w14:paraId="506742E8"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1E8C1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1284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A2B7B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6E701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F44A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97EC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$65.19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1766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$65.68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82CA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5D75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$66.66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2E1D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$67.16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E1E9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$67.67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75C1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$68.18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4E02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$68.69</w:t>
            </w:r>
          </w:p>
        </w:tc>
      </w:tr>
      <w:tr w:rsidR="0012200A" w:rsidRPr="00800A69" w14:paraId="0C60E43A"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7E8DD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4E0A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B353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34806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FB77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DBF8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$65.29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93E1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0AE7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$66.27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29DB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8768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$67.27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8E49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$67.77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D6B89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$68.28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3892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$68.79</w:t>
            </w:r>
          </w:p>
        </w:tc>
      </w:tr>
      <w:tr w:rsidR="0012200A" w:rsidRPr="00800A69" w14:paraId="5EB0337C"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2036B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127A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BA619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DF14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5E4FC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7E32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42492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D2BE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$66.37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AAC9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$66.87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CDF8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$67.37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6EA8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BFD2E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B831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$68.90</w:t>
            </w:r>
          </w:p>
        </w:tc>
      </w:tr>
      <w:tr w:rsidR="0012200A" w:rsidRPr="00800A69" w14:paraId="54E8A3C2"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B4161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0DF8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C101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2183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822B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7ADE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83DD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$65.98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68DAF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$66.47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A4ED4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$66.97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EA0F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$67.48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11E9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$67.98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F1C9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8740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$69.01</w:t>
            </w:r>
          </w:p>
        </w:tc>
      </w:tr>
      <w:tr w:rsidR="0012200A" w:rsidRPr="00800A69" w14:paraId="440D67CD"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DF3A8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5C40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CD4E9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C530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A873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2281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7DAE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$66.09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5E21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1FE7E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0297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$67.59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2811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EE2D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10E4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$69.12</w:t>
            </w:r>
          </w:p>
        </w:tc>
      </w:tr>
      <w:tr w:rsidR="0012200A" w:rsidRPr="00800A69" w14:paraId="6C1EF3FF"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53EB5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7D6C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773AE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1C7D7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7647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A57E9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67FE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$66.18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6D14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6BE3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C644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$67.68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ED96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$68.19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6D1F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$68.70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525F4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$69.22</w:t>
            </w:r>
          </w:p>
        </w:tc>
      </w:tr>
      <w:tr w:rsidR="0012200A" w:rsidRPr="00800A69" w14:paraId="53B21465"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83747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18231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07212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0331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056D6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$65.30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42ACB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E7979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B0690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9B42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$67.28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026F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$67.79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2478F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$68.30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40DAC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57EE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$69.32</w:t>
            </w:r>
          </w:p>
        </w:tc>
      </w:tr>
      <w:tr w:rsidR="0012200A" w:rsidRPr="00800A69" w14:paraId="65687CD1"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C5548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8FE3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C390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338C5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CC40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9C84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5A71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88AA0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$66.88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0762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$67.39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0E62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9F39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2625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25FF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$69.43</w:t>
            </w:r>
          </w:p>
        </w:tc>
      </w:tr>
      <w:tr w:rsidR="0012200A" w:rsidRPr="00800A69" w14:paraId="3979BA34"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8941F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41A4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14B0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88CDB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9EFA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CB12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47E2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79FD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BCB8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8AE9F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$68.01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E2A8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$68.52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264A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CD5F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$69.55</w:t>
            </w:r>
          </w:p>
        </w:tc>
      </w:tr>
      <w:tr w:rsidR="0012200A" w:rsidRPr="00800A69" w14:paraId="2C11AEC0"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E9235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CF71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0730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940B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555C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9435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9E88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96CD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$67.10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03A3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5EA8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23C6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$68.62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43A6E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$69.14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6352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$69.65</w:t>
            </w:r>
          </w:p>
        </w:tc>
      </w:tr>
      <w:tr w:rsidR="0012200A" w:rsidRPr="00800A69" w14:paraId="4BBE9ECD"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69BB3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lastRenderedPageBreak/>
              <w:t>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0010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521E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3182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$65.21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34E1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$65.70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796B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E5DA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A86D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$67.19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4878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$67.69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1201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D7D89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DA78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$69.23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F9046"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$69.75</w:t>
            </w:r>
          </w:p>
        </w:tc>
      </w:tr>
      <w:tr w:rsidR="0012200A" w:rsidRPr="00800A69" w14:paraId="75578B26"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DF025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6A156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4010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8905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$65.31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5F37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099C8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$66.29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C6DCC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$66.79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FBFA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38B7C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FDB2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$68.31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87E4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057D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C6668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$69.85</w:t>
            </w:r>
          </w:p>
        </w:tc>
      </w:tr>
      <w:tr w:rsidR="0012200A" w:rsidRPr="00800A69" w14:paraId="715895D2"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822FA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B2DC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8EF4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086E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34AE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$65.91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ACEEE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6319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$66.90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8681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ECB3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$67.91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47F7E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$68.42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DD51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$68.93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4EFE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D375B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$69.97</w:t>
            </w:r>
          </w:p>
        </w:tc>
      </w:tr>
      <w:tr w:rsidR="0012200A" w:rsidRPr="00800A69" w14:paraId="7169FC45"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78820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21911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75ED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8E4F3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$65.52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3085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$66.01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E4C7F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$66.51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D7B25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146C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$67.51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57A0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$68.02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07B69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$68.53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37F7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EC73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$69.56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CB72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$70.08</w:t>
            </w:r>
          </w:p>
        </w:tc>
      </w:tr>
      <w:tr w:rsidR="0012200A" w:rsidRPr="00800A69" w14:paraId="5B60D277" w14:textId="77777777">
        <w:trPr>
          <w:divId w:val="14144296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FFE55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0F1C3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963D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$65.13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8C38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$65.62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17B90"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E30A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$66.61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C914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5EA70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$67.61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A03D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B2429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0B15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$69.14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0D37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$69.66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0E3DA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$70.18</w:t>
            </w:r>
          </w:p>
        </w:tc>
      </w:tr>
    </w:tbl>
    <w:p w14:paraId="2C76F70C" w14:textId="77777777" w:rsidR="0012200A" w:rsidRPr="00282E3A" w:rsidRDefault="0012200A" w:rsidP="00282E3A">
      <w:pPr>
        <w:spacing w:line="360" w:lineRule="auto"/>
        <w:jc w:val="both"/>
        <w:divId w:val="1414429656"/>
        <w:rPr>
          <w:rFonts w:ascii="Arial" w:eastAsia="Times New Roman" w:hAnsi="Arial" w:cs="Arial"/>
        </w:rPr>
      </w:pPr>
    </w:p>
    <w:tbl>
      <w:tblPr>
        <w:tblpPr w:leftFromText="45" w:rightFromText="45" w:vertAnchor="text"/>
        <w:tblW w:w="0" w:type="auto"/>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822"/>
      </w:tblGrid>
      <w:tr w:rsidR="0012200A" w:rsidRPr="00282E3A" w14:paraId="22213AF6" w14:textId="77777777">
        <w:trPr>
          <w:divId w:val="338967649"/>
        </w:trPr>
        <w:tc>
          <w:tcPr>
            <w:tcW w:w="0" w:type="auto"/>
            <w:tcBorders>
              <w:top w:val="single" w:sz="6" w:space="0" w:color="000000"/>
              <w:left w:val="single" w:sz="6" w:space="0" w:color="000000"/>
              <w:bottom w:val="single" w:sz="6" w:space="0" w:color="000000"/>
              <w:right w:val="single" w:sz="6" w:space="0" w:color="000000"/>
            </w:tcBorders>
            <w:hideMark/>
          </w:tcPr>
          <w:p w14:paraId="6AF05CB3" w14:textId="77777777" w:rsidR="0012200A" w:rsidRPr="00282E3A" w:rsidRDefault="00000000" w:rsidP="00282E3A">
            <w:pPr>
              <w:pStyle w:val="NormalWeb"/>
              <w:spacing w:before="0" w:beforeAutospacing="0" w:after="0" w:afterAutospacing="0" w:line="360" w:lineRule="auto"/>
            </w:pPr>
            <w:r w:rsidRPr="00282E3A">
              <w:t>En consumos iguales o mayores a 200 m3 se cobrará cada metro cúbico a los precios siguientes y al importe que resulte se le sumará la cuota base.</w:t>
            </w:r>
          </w:p>
        </w:tc>
      </w:tr>
    </w:tbl>
    <w:p w14:paraId="6FDFB3A0" w14:textId="77777777" w:rsidR="0012200A" w:rsidRPr="00282E3A" w:rsidRDefault="0012200A" w:rsidP="00282E3A">
      <w:pPr>
        <w:spacing w:line="360" w:lineRule="auto"/>
        <w:jc w:val="both"/>
        <w:divId w:val="1576011272"/>
        <w:rPr>
          <w:rFonts w:ascii="Arial" w:eastAsia="Times New Roman" w:hAnsi="Arial" w:cs="Arial"/>
        </w:rPr>
      </w:pP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206"/>
        <w:gridCol w:w="696"/>
        <w:gridCol w:w="751"/>
        <w:gridCol w:w="695"/>
        <w:gridCol w:w="695"/>
        <w:gridCol w:w="695"/>
        <w:gridCol w:w="695"/>
        <w:gridCol w:w="695"/>
        <w:gridCol w:w="726"/>
        <w:gridCol w:w="1026"/>
        <w:gridCol w:w="784"/>
        <w:gridCol w:w="985"/>
        <w:gridCol w:w="937"/>
      </w:tblGrid>
      <w:tr w:rsidR="0012200A" w:rsidRPr="00800A69" w14:paraId="60C3164C" w14:textId="77777777">
        <w:trPr>
          <w:divId w:val="1858882673"/>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FAED2B" w14:textId="77777777" w:rsidR="0012200A" w:rsidRPr="00800A69" w:rsidRDefault="00000000" w:rsidP="00282E3A">
            <w:pPr>
              <w:spacing w:line="360" w:lineRule="auto"/>
              <w:jc w:val="center"/>
              <w:rPr>
                <w:rFonts w:ascii="Arial" w:eastAsia="Times New Roman" w:hAnsi="Arial" w:cs="Arial"/>
                <w:b/>
                <w:bCs/>
                <w:sz w:val="14"/>
                <w:szCs w:val="14"/>
              </w:rPr>
            </w:pPr>
            <w:r w:rsidRPr="00800A69">
              <w:rPr>
                <w:rFonts w:ascii="Arial" w:eastAsia="Times New Roman" w:hAnsi="Arial" w:cs="Arial"/>
                <w:b/>
                <w:bCs/>
                <w:sz w:val="14"/>
                <w:szCs w:val="14"/>
              </w:rPr>
              <w:t>200 m3 o más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9881F" w14:textId="77777777" w:rsidR="0012200A" w:rsidRPr="00800A69" w:rsidRDefault="00000000" w:rsidP="00282E3A">
            <w:pPr>
              <w:spacing w:line="360" w:lineRule="auto"/>
              <w:jc w:val="center"/>
              <w:rPr>
                <w:rFonts w:ascii="Arial" w:eastAsia="Times New Roman" w:hAnsi="Arial" w:cs="Arial"/>
                <w:b/>
                <w:bCs/>
                <w:sz w:val="14"/>
                <w:szCs w:val="14"/>
              </w:rPr>
            </w:pPr>
            <w:r w:rsidRPr="00800A69">
              <w:rPr>
                <w:rFonts w:ascii="Arial" w:eastAsia="Times New Roman" w:hAnsi="Arial" w:cs="Arial"/>
                <w:b/>
                <w:bCs/>
                <w:sz w:val="14"/>
                <w:szCs w:val="14"/>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98170D" w14:textId="77777777" w:rsidR="0012200A" w:rsidRPr="00800A69" w:rsidRDefault="00000000" w:rsidP="00282E3A">
            <w:pPr>
              <w:spacing w:line="360" w:lineRule="auto"/>
              <w:jc w:val="center"/>
              <w:rPr>
                <w:rFonts w:ascii="Arial" w:eastAsia="Times New Roman" w:hAnsi="Arial" w:cs="Arial"/>
                <w:b/>
                <w:bCs/>
                <w:sz w:val="14"/>
                <w:szCs w:val="14"/>
              </w:rPr>
            </w:pPr>
            <w:r w:rsidRPr="00800A69">
              <w:rPr>
                <w:rFonts w:ascii="Arial" w:eastAsia="Times New Roman" w:hAnsi="Arial" w:cs="Arial"/>
                <w:b/>
                <w:bCs/>
                <w:sz w:val="14"/>
                <w:szCs w:val="14"/>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94F6D" w14:textId="77777777" w:rsidR="0012200A" w:rsidRPr="00800A69" w:rsidRDefault="00000000" w:rsidP="00282E3A">
            <w:pPr>
              <w:spacing w:line="360" w:lineRule="auto"/>
              <w:jc w:val="center"/>
              <w:rPr>
                <w:rFonts w:ascii="Arial" w:eastAsia="Times New Roman" w:hAnsi="Arial" w:cs="Arial"/>
                <w:b/>
                <w:bCs/>
                <w:sz w:val="14"/>
                <w:szCs w:val="14"/>
              </w:rPr>
            </w:pPr>
            <w:r w:rsidRPr="00800A69">
              <w:rPr>
                <w:rFonts w:ascii="Arial" w:eastAsia="Times New Roman" w:hAnsi="Arial" w:cs="Arial"/>
                <w:b/>
                <w:bCs/>
                <w:sz w:val="14"/>
                <w:szCs w:val="14"/>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8CC43" w14:textId="77777777" w:rsidR="0012200A" w:rsidRPr="00800A69" w:rsidRDefault="00000000" w:rsidP="00282E3A">
            <w:pPr>
              <w:spacing w:line="360" w:lineRule="auto"/>
              <w:jc w:val="center"/>
              <w:rPr>
                <w:rFonts w:ascii="Arial" w:eastAsia="Times New Roman" w:hAnsi="Arial" w:cs="Arial"/>
                <w:b/>
                <w:bCs/>
                <w:sz w:val="14"/>
                <w:szCs w:val="14"/>
              </w:rPr>
            </w:pPr>
            <w:r w:rsidRPr="00800A69">
              <w:rPr>
                <w:rFonts w:ascii="Arial" w:eastAsia="Times New Roman" w:hAnsi="Arial" w:cs="Arial"/>
                <w:b/>
                <w:bCs/>
                <w:sz w:val="14"/>
                <w:szCs w:val="14"/>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0DAA4" w14:textId="77777777" w:rsidR="0012200A" w:rsidRPr="00800A69" w:rsidRDefault="00000000" w:rsidP="00282E3A">
            <w:pPr>
              <w:spacing w:line="360" w:lineRule="auto"/>
              <w:jc w:val="center"/>
              <w:rPr>
                <w:rFonts w:ascii="Arial" w:eastAsia="Times New Roman" w:hAnsi="Arial" w:cs="Arial"/>
                <w:b/>
                <w:bCs/>
                <w:sz w:val="14"/>
                <w:szCs w:val="14"/>
              </w:rPr>
            </w:pPr>
            <w:r w:rsidRPr="00800A69">
              <w:rPr>
                <w:rFonts w:ascii="Arial" w:eastAsia="Times New Roman" w:hAnsi="Arial" w:cs="Arial"/>
                <w:b/>
                <w:bCs/>
                <w:sz w:val="14"/>
                <w:szCs w:val="14"/>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0972D" w14:textId="77777777" w:rsidR="0012200A" w:rsidRPr="00800A69" w:rsidRDefault="00000000" w:rsidP="00282E3A">
            <w:pPr>
              <w:spacing w:line="360" w:lineRule="auto"/>
              <w:jc w:val="center"/>
              <w:rPr>
                <w:rFonts w:ascii="Arial" w:eastAsia="Times New Roman" w:hAnsi="Arial" w:cs="Arial"/>
                <w:b/>
                <w:bCs/>
                <w:sz w:val="14"/>
                <w:szCs w:val="14"/>
              </w:rPr>
            </w:pPr>
            <w:r w:rsidRPr="00800A69">
              <w:rPr>
                <w:rFonts w:ascii="Arial" w:eastAsia="Times New Roman" w:hAnsi="Arial" w:cs="Arial"/>
                <w:b/>
                <w:bCs/>
                <w:sz w:val="14"/>
                <w:szCs w:val="14"/>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47A27" w14:textId="77777777" w:rsidR="0012200A" w:rsidRPr="00800A69" w:rsidRDefault="00000000" w:rsidP="00282E3A">
            <w:pPr>
              <w:spacing w:line="360" w:lineRule="auto"/>
              <w:jc w:val="center"/>
              <w:rPr>
                <w:rFonts w:ascii="Arial" w:eastAsia="Times New Roman" w:hAnsi="Arial" w:cs="Arial"/>
                <w:b/>
                <w:bCs/>
                <w:sz w:val="14"/>
                <w:szCs w:val="14"/>
              </w:rPr>
            </w:pPr>
            <w:r w:rsidRPr="00800A69">
              <w:rPr>
                <w:rFonts w:ascii="Arial" w:eastAsia="Times New Roman" w:hAnsi="Arial" w:cs="Arial"/>
                <w:b/>
                <w:bCs/>
                <w:sz w:val="14"/>
                <w:szCs w:val="14"/>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F1E16" w14:textId="77777777" w:rsidR="0012200A" w:rsidRPr="00800A69" w:rsidRDefault="00000000" w:rsidP="00282E3A">
            <w:pPr>
              <w:spacing w:line="360" w:lineRule="auto"/>
              <w:jc w:val="center"/>
              <w:rPr>
                <w:rFonts w:ascii="Arial" w:eastAsia="Times New Roman" w:hAnsi="Arial" w:cs="Arial"/>
                <w:b/>
                <w:bCs/>
                <w:sz w:val="14"/>
                <w:szCs w:val="14"/>
              </w:rPr>
            </w:pPr>
            <w:r w:rsidRPr="00800A69">
              <w:rPr>
                <w:rFonts w:ascii="Arial" w:eastAsia="Times New Roman" w:hAnsi="Arial" w:cs="Arial"/>
                <w:b/>
                <w:bCs/>
                <w:sz w:val="14"/>
                <w:szCs w:val="14"/>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1E564" w14:textId="77777777" w:rsidR="0012200A" w:rsidRPr="00800A69" w:rsidRDefault="00000000" w:rsidP="00282E3A">
            <w:pPr>
              <w:spacing w:line="360" w:lineRule="auto"/>
              <w:jc w:val="center"/>
              <w:rPr>
                <w:rFonts w:ascii="Arial" w:eastAsia="Times New Roman" w:hAnsi="Arial" w:cs="Arial"/>
                <w:b/>
                <w:bCs/>
                <w:sz w:val="14"/>
                <w:szCs w:val="14"/>
              </w:rPr>
            </w:pPr>
            <w:r w:rsidRPr="00800A69">
              <w:rPr>
                <w:rFonts w:ascii="Arial" w:eastAsia="Times New Roman" w:hAnsi="Arial" w:cs="Arial"/>
                <w:b/>
                <w:bCs/>
                <w:sz w:val="14"/>
                <w:szCs w:val="14"/>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A1E64" w14:textId="77777777" w:rsidR="0012200A" w:rsidRPr="00800A69" w:rsidRDefault="00000000" w:rsidP="00282E3A">
            <w:pPr>
              <w:spacing w:line="360" w:lineRule="auto"/>
              <w:jc w:val="center"/>
              <w:rPr>
                <w:rFonts w:ascii="Arial" w:eastAsia="Times New Roman" w:hAnsi="Arial" w:cs="Arial"/>
                <w:b/>
                <w:bCs/>
                <w:sz w:val="14"/>
                <w:szCs w:val="14"/>
              </w:rPr>
            </w:pPr>
            <w:r w:rsidRPr="00800A69">
              <w:rPr>
                <w:rFonts w:ascii="Arial" w:eastAsia="Times New Roman" w:hAnsi="Arial" w:cs="Arial"/>
                <w:b/>
                <w:bCs/>
                <w:sz w:val="14"/>
                <w:szCs w:val="14"/>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ACE633" w14:textId="77777777" w:rsidR="0012200A" w:rsidRPr="00800A69" w:rsidRDefault="00000000" w:rsidP="00282E3A">
            <w:pPr>
              <w:spacing w:line="360" w:lineRule="auto"/>
              <w:jc w:val="center"/>
              <w:rPr>
                <w:rFonts w:ascii="Arial" w:eastAsia="Times New Roman" w:hAnsi="Arial" w:cs="Arial"/>
                <w:b/>
                <w:bCs/>
                <w:sz w:val="14"/>
                <w:szCs w:val="14"/>
              </w:rPr>
            </w:pPr>
            <w:r w:rsidRPr="00800A69">
              <w:rPr>
                <w:rFonts w:ascii="Arial" w:eastAsia="Times New Roman" w:hAnsi="Arial" w:cs="Arial"/>
                <w:b/>
                <w:bCs/>
                <w:sz w:val="14"/>
                <w:szCs w:val="14"/>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826BD" w14:textId="77777777" w:rsidR="0012200A" w:rsidRPr="00800A69" w:rsidRDefault="00000000" w:rsidP="00282E3A">
            <w:pPr>
              <w:spacing w:line="360" w:lineRule="auto"/>
              <w:jc w:val="center"/>
              <w:rPr>
                <w:rFonts w:ascii="Arial" w:eastAsia="Times New Roman" w:hAnsi="Arial" w:cs="Arial"/>
                <w:b/>
                <w:bCs/>
                <w:sz w:val="14"/>
                <w:szCs w:val="14"/>
              </w:rPr>
            </w:pPr>
            <w:r w:rsidRPr="00800A69">
              <w:rPr>
                <w:rFonts w:ascii="Arial" w:eastAsia="Times New Roman" w:hAnsi="Arial" w:cs="Arial"/>
                <w:b/>
                <w:bCs/>
                <w:sz w:val="14"/>
                <w:szCs w:val="14"/>
              </w:rPr>
              <w:t>diciembre</w:t>
            </w:r>
          </w:p>
        </w:tc>
      </w:tr>
      <w:tr w:rsidR="0012200A" w:rsidRPr="00800A69" w14:paraId="3E07E999" w14:textId="77777777">
        <w:trPr>
          <w:divId w:val="185888267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3B425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Precio por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6CF08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$64.73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52F1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D0F9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B626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AE7C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9A4E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$67.20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E7872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$67.70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8082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$68.21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CBF9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$68.72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6EE96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$69.24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FC333C"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$69.76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66E7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$70.28</w:t>
            </w:r>
          </w:p>
        </w:tc>
      </w:tr>
    </w:tbl>
    <w:p w14:paraId="509978C9" w14:textId="77777777" w:rsidR="0012200A" w:rsidRPr="00282E3A" w:rsidRDefault="0012200A" w:rsidP="00282E3A">
      <w:pPr>
        <w:spacing w:line="360" w:lineRule="auto"/>
        <w:jc w:val="both"/>
        <w:divId w:val="554245466"/>
        <w:rPr>
          <w:rFonts w:ascii="Arial" w:eastAsia="Times New Roman" w:hAnsi="Arial" w:cs="Arial"/>
        </w:rPr>
      </w:pPr>
    </w:p>
    <w:p w14:paraId="2ABB8792" w14:textId="77777777" w:rsidR="0012200A" w:rsidRPr="00282E3A" w:rsidRDefault="0012200A" w:rsidP="00282E3A">
      <w:pPr>
        <w:spacing w:line="360" w:lineRule="auto"/>
        <w:jc w:val="both"/>
        <w:divId w:val="1414429656"/>
        <w:rPr>
          <w:rFonts w:ascii="Arial" w:eastAsia="Times New Roman" w:hAnsi="Arial" w:cs="Arial"/>
        </w:rPr>
      </w:pPr>
    </w:p>
    <w:p w14:paraId="774CA9A1" w14:textId="77777777" w:rsidR="0012200A" w:rsidRPr="00282E3A" w:rsidRDefault="00000000" w:rsidP="00282E3A">
      <w:pPr>
        <w:pStyle w:val="NormalWeb"/>
        <w:spacing w:before="0" w:beforeAutospacing="0" w:after="0" w:afterAutospacing="0" w:line="360" w:lineRule="auto"/>
        <w:jc w:val="both"/>
        <w:divId w:val="1414429656"/>
      </w:pPr>
      <w:r w:rsidRPr="00282E3A">
        <w:rPr>
          <w:b/>
          <w:bCs/>
        </w:rPr>
        <w:t>b) Uso comercial y de servicios: </w:t>
      </w:r>
      <w:r w:rsidRPr="00282E3A">
        <w:t>Se cobrará una cuota base mensual conforme a los importes siguientes:</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19"/>
        <w:gridCol w:w="747"/>
        <w:gridCol w:w="747"/>
        <w:gridCol w:w="747"/>
        <w:gridCol w:w="747"/>
        <w:gridCol w:w="747"/>
        <w:gridCol w:w="747"/>
        <w:gridCol w:w="747"/>
        <w:gridCol w:w="747"/>
        <w:gridCol w:w="987"/>
        <w:gridCol w:w="754"/>
        <w:gridCol w:w="948"/>
        <w:gridCol w:w="902"/>
      </w:tblGrid>
      <w:tr w:rsidR="0012200A" w:rsidRPr="00800A69" w14:paraId="15AC3187" w14:textId="77777777">
        <w:trPr>
          <w:divId w:val="1207335925"/>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146B2A" w14:textId="77777777" w:rsidR="0012200A" w:rsidRPr="00800A69" w:rsidRDefault="00000000" w:rsidP="00282E3A">
            <w:pPr>
              <w:spacing w:line="360" w:lineRule="auto"/>
              <w:jc w:val="center"/>
              <w:rPr>
                <w:rFonts w:ascii="Arial" w:eastAsia="Times New Roman" w:hAnsi="Arial" w:cs="Arial"/>
                <w:b/>
                <w:bCs/>
                <w:sz w:val="14"/>
                <w:szCs w:val="14"/>
              </w:rPr>
            </w:pPr>
            <w:r w:rsidRPr="00800A69">
              <w:rPr>
                <w:rFonts w:ascii="Arial" w:eastAsia="Times New Roman" w:hAnsi="Arial" w:cs="Arial"/>
                <w:b/>
                <w:bCs/>
                <w:sz w:val="14"/>
                <w:szCs w:val="14"/>
              </w:rPr>
              <w:t>Comercial y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6016D4" w14:textId="77777777" w:rsidR="0012200A" w:rsidRPr="00800A69" w:rsidRDefault="00000000" w:rsidP="00282E3A">
            <w:pPr>
              <w:spacing w:line="360" w:lineRule="auto"/>
              <w:jc w:val="center"/>
              <w:rPr>
                <w:rFonts w:ascii="Arial" w:eastAsia="Times New Roman" w:hAnsi="Arial" w:cs="Arial"/>
                <w:b/>
                <w:bCs/>
                <w:sz w:val="14"/>
                <w:szCs w:val="14"/>
              </w:rPr>
            </w:pPr>
            <w:r w:rsidRPr="00800A69">
              <w:rPr>
                <w:rFonts w:ascii="Arial" w:eastAsia="Times New Roman" w:hAnsi="Arial" w:cs="Arial"/>
                <w:b/>
                <w:bCs/>
                <w:sz w:val="14"/>
                <w:szCs w:val="14"/>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8A46B" w14:textId="77777777" w:rsidR="0012200A" w:rsidRPr="00800A69" w:rsidRDefault="00000000" w:rsidP="00282E3A">
            <w:pPr>
              <w:spacing w:line="360" w:lineRule="auto"/>
              <w:jc w:val="center"/>
              <w:rPr>
                <w:rFonts w:ascii="Arial" w:eastAsia="Times New Roman" w:hAnsi="Arial" w:cs="Arial"/>
                <w:b/>
                <w:bCs/>
                <w:sz w:val="14"/>
                <w:szCs w:val="14"/>
              </w:rPr>
            </w:pPr>
            <w:r w:rsidRPr="00800A69">
              <w:rPr>
                <w:rFonts w:ascii="Arial" w:eastAsia="Times New Roman" w:hAnsi="Arial" w:cs="Arial"/>
                <w:b/>
                <w:bCs/>
                <w:sz w:val="14"/>
                <w:szCs w:val="14"/>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8A22B" w14:textId="77777777" w:rsidR="0012200A" w:rsidRPr="00800A69" w:rsidRDefault="00000000" w:rsidP="00282E3A">
            <w:pPr>
              <w:spacing w:line="360" w:lineRule="auto"/>
              <w:jc w:val="center"/>
              <w:rPr>
                <w:rFonts w:ascii="Arial" w:eastAsia="Times New Roman" w:hAnsi="Arial" w:cs="Arial"/>
                <w:b/>
                <w:bCs/>
                <w:sz w:val="14"/>
                <w:szCs w:val="14"/>
              </w:rPr>
            </w:pPr>
            <w:r w:rsidRPr="00800A69">
              <w:rPr>
                <w:rFonts w:ascii="Arial" w:eastAsia="Times New Roman" w:hAnsi="Arial" w:cs="Arial"/>
                <w:b/>
                <w:bCs/>
                <w:sz w:val="14"/>
                <w:szCs w:val="14"/>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22ADB" w14:textId="77777777" w:rsidR="0012200A" w:rsidRPr="00800A69" w:rsidRDefault="00000000" w:rsidP="00282E3A">
            <w:pPr>
              <w:spacing w:line="360" w:lineRule="auto"/>
              <w:jc w:val="center"/>
              <w:rPr>
                <w:rFonts w:ascii="Arial" w:eastAsia="Times New Roman" w:hAnsi="Arial" w:cs="Arial"/>
                <w:b/>
                <w:bCs/>
                <w:sz w:val="14"/>
                <w:szCs w:val="14"/>
              </w:rPr>
            </w:pPr>
            <w:r w:rsidRPr="00800A69">
              <w:rPr>
                <w:rFonts w:ascii="Arial" w:eastAsia="Times New Roman" w:hAnsi="Arial" w:cs="Arial"/>
                <w:b/>
                <w:bCs/>
                <w:sz w:val="14"/>
                <w:szCs w:val="14"/>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2E83B" w14:textId="77777777" w:rsidR="0012200A" w:rsidRPr="00800A69" w:rsidRDefault="00000000" w:rsidP="00282E3A">
            <w:pPr>
              <w:spacing w:line="360" w:lineRule="auto"/>
              <w:jc w:val="center"/>
              <w:rPr>
                <w:rFonts w:ascii="Arial" w:eastAsia="Times New Roman" w:hAnsi="Arial" w:cs="Arial"/>
                <w:b/>
                <w:bCs/>
                <w:sz w:val="14"/>
                <w:szCs w:val="14"/>
              </w:rPr>
            </w:pPr>
            <w:r w:rsidRPr="00800A69">
              <w:rPr>
                <w:rFonts w:ascii="Arial" w:eastAsia="Times New Roman" w:hAnsi="Arial" w:cs="Arial"/>
                <w:b/>
                <w:bCs/>
                <w:sz w:val="14"/>
                <w:szCs w:val="14"/>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3DCA6" w14:textId="77777777" w:rsidR="0012200A" w:rsidRPr="00800A69" w:rsidRDefault="00000000" w:rsidP="00282E3A">
            <w:pPr>
              <w:spacing w:line="360" w:lineRule="auto"/>
              <w:jc w:val="center"/>
              <w:rPr>
                <w:rFonts w:ascii="Arial" w:eastAsia="Times New Roman" w:hAnsi="Arial" w:cs="Arial"/>
                <w:b/>
                <w:bCs/>
                <w:sz w:val="14"/>
                <w:szCs w:val="14"/>
              </w:rPr>
            </w:pPr>
            <w:r w:rsidRPr="00800A69">
              <w:rPr>
                <w:rFonts w:ascii="Arial" w:eastAsia="Times New Roman" w:hAnsi="Arial" w:cs="Arial"/>
                <w:b/>
                <w:bCs/>
                <w:sz w:val="14"/>
                <w:szCs w:val="14"/>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4B581" w14:textId="77777777" w:rsidR="0012200A" w:rsidRPr="00800A69" w:rsidRDefault="00000000" w:rsidP="00282E3A">
            <w:pPr>
              <w:spacing w:line="360" w:lineRule="auto"/>
              <w:jc w:val="center"/>
              <w:rPr>
                <w:rFonts w:ascii="Arial" w:eastAsia="Times New Roman" w:hAnsi="Arial" w:cs="Arial"/>
                <w:b/>
                <w:bCs/>
                <w:sz w:val="14"/>
                <w:szCs w:val="14"/>
              </w:rPr>
            </w:pPr>
            <w:r w:rsidRPr="00800A69">
              <w:rPr>
                <w:rFonts w:ascii="Arial" w:eastAsia="Times New Roman" w:hAnsi="Arial" w:cs="Arial"/>
                <w:b/>
                <w:bCs/>
                <w:sz w:val="14"/>
                <w:szCs w:val="14"/>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3F09B" w14:textId="77777777" w:rsidR="0012200A" w:rsidRPr="00800A69" w:rsidRDefault="00000000" w:rsidP="00282E3A">
            <w:pPr>
              <w:spacing w:line="360" w:lineRule="auto"/>
              <w:jc w:val="center"/>
              <w:rPr>
                <w:rFonts w:ascii="Arial" w:eastAsia="Times New Roman" w:hAnsi="Arial" w:cs="Arial"/>
                <w:b/>
                <w:bCs/>
                <w:sz w:val="14"/>
                <w:szCs w:val="14"/>
              </w:rPr>
            </w:pPr>
            <w:r w:rsidRPr="00800A69">
              <w:rPr>
                <w:rFonts w:ascii="Arial" w:eastAsia="Times New Roman" w:hAnsi="Arial" w:cs="Arial"/>
                <w:b/>
                <w:bCs/>
                <w:sz w:val="14"/>
                <w:szCs w:val="14"/>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21C83" w14:textId="77777777" w:rsidR="0012200A" w:rsidRPr="00800A69" w:rsidRDefault="00000000" w:rsidP="00282E3A">
            <w:pPr>
              <w:spacing w:line="360" w:lineRule="auto"/>
              <w:jc w:val="center"/>
              <w:rPr>
                <w:rFonts w:ascii="Arial" w:eastAsia="Times New Roman" w:hAnsi="Arial" w:cs="Arial"/>
                <w:b/>
                <w:bCs/>
                <w:sz w:val="14"/>
                <w:szCs w:val="14"/>
              </w:rPr>
            </w:pPr>
            <w:r w:rsidRPr="00800A69">
              <w:rPr>
                <w:rFonts w:ascii="Arial" w:eastAsia="Times New Roman" w:hAnsi="Arial" w:cs="Arial"/>
                <w:b/>
                <w:bCs/>
                <w:sz w:val="14"/>
                <w:szCs w:val="14"/>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C9BE4" w14:textId="77777777" w:rsidR="0012200A" w:rsidRPr="00800A69" w:rsidRDefault="00000000" w:rsidP="00282E3A">
            <w:pPr>
              <w:spacing w:line="360" w:lineRule="auto"/>
              <w:jc w:val="center"/>
              <w:rPr>
                <w:rFonts w:ascii="Arial" w:eastAsia="Times New Roman" w:hAnsi="Arial" w:cs="Arial"/>
                <w:b/>
                <w:bCs/>
                <w:sz w:val="14"/>
                <w:szCs w:val="14"/>
              </w:rPr>
            </w:pPr>
            <w:r w:rsidRPr="00800A69">
              <w:rPr>
                <w:rFonts w:ascii="Arial" w:eastAsia="Times New Roman" w:hAnsi="Arial" w:cs="Arial"/>
                <w:b/>
                <w:bCs/>
                <w:sz w:val="14"/>
                <w:szCs w:val="14"/>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54C8D" w14:textId="77777777" w:rsidR="0012200A" w:rsidRPr="00800A69" w:rsidRDefault="00000000" w:rsidP="00282E3A">
            <w:pPr>
              <w:spacing w:line="360" w:lineRule="auto"/>
              <w:jc w:val="center"/>
              <w:rPr>
                <w:rFonts w:ascii="Arial" w:eastAsia="Times New Roman" w:hAnsi="Arial" w:cs="Arial"/>
                <w:b/>
                <w:bCs/>
                <w:sz w:val="14"/>
                <w:szCs w:val="14"/>
              </w:rPr>
            </w:pPr>
            <w:r w:rsidRPr="00800A69">
              <w:rPr>
                <w:rFonts w:ascii="Arial" w:eastAsia="Times New Roman" w:hAnsi="Arial" w:cs="Arial"/>
                <w:b/>
                <w:bCs/>
                <w:sz w:val="14"/>
                <w:szCs w:val="14"/>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68513" w14:textId="77777777" w:rsidR="0012200A" w:rsidRPr="00800A69" w:rsidRDefault="00000000" w:rsidP="00282E3A">
            <w:pPr>
              <w:spacing w:line="360" w:lineRule="auto"/>
              <w:jc w:val="center"/>
              <w:rPr>
                <w:rFonts w:ascii="Arial" w:eastAsia="Times New Roman" w:hAnsi="Arial" w:cs="Arial"/>
                <w:b/>
                <w:bCs/>
                <w:sz w:val="14"/>
                <w:szCs w:val="14"/>
              </w:rPr>
            </w:pPr>
            <w:r w:rsidRPr="00800A69">
              <w:rPr>
                <w:rFonts w:ascii="Arial" w:eastAsia="Times New Roman" w:hAnsi="Arial" w:cs="Arial"/>
                <w:b/>
                <w:bCs/>
                <w:sz w:val="14"/>
                <w:szCs w:val="14"/>
              </w:rPr>
              <w:t>diciembre</w:t>
            </w:r>
          </w:p>
        </w:tc>
      </w:tr>
      <w:tr w:rsidR="0012200A" w:rsidRPr="00800A69" w14:paraId="04277A7B" w14:textId="77777777">
        <w:trPr>
          <w:divId w:val="120733592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F4B2D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D3DF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$266.30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FFDFB"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$266.30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F75AE"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$266.30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2527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$266.30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2E9F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$266.30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7565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$266.30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473F3D"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$266.30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1CA8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$266.30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D3357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$266.30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B71ED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$266.30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66384"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$266.30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470C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$266.30</w:t>
            </w:r>
          </w:p>
        </w:tc>
      </w:tr>
    </w:tbl>
    <w:p w14:paraId="799281A5" w14:textId="77777777" w:rsidR="0012200A" w:rsidRDefault="0012200A" w:rsidP="00282E3A">
      <w:pPr>
        <w:spacing w:line="360" w:lineRule="auto"/>
        <w:jc w:val="both"/>
        <w:divId w:val="446436686"/>
        <w:rPr>
          <w:rFonts w:ascii="Arial" w:eastAsia="Times New Roman" w:hAnsi="Arial" w:cs="Arial"/>
        </w:rPr>
      </w:pPr>
    </w:p>
    <w:p w14:paraId="36091C90" w14:textId="621BCDBB" w:rsidR="00800A69" w:rsidRDefault="00800A69" w:rsidP="00282E3A">
      <w:pPr>
        <w:spacing w:line="360" w:lineRule="auto"/>
        <w:jc w:val="both"/>
        <w:divId w:val="446436686"/>
        <w:rPr>
          <w:rFonts w:ascii="Arial" w:eastAsia="Times New Roman" w:hAnsi="Arial" w:cs="Arial"/>
        </w:rPr>
      </w:pPr>
      <w:r w:rsidRPr="00800A69">
        <w:rPr>
          <w:rFonts w:ascii="Arial" w:eastAsia="Times New Roman" w:hAnsi="Arial" w:cs="Arial"/>
        </w:rPr>
        <w:t>A la cuota base se le sumará el importe que resulte de multiplicar los metros cúbicos consumidos por el precio unitario que le corresponda de la siguiente tabla:</w:t>
      </w:r>
    </w:p>
    <w:p w14:paraId="0F8EC476" w14:textId="77777777" w:rsidR="00800A69" w:rsidRPr="00282E3A" w:rsidRDefault="00800A69" w:rsidP="00282E3A">
      <w:pPr>
        <w:spacing w:line="360" w:lineRule="auto"/>
        <w:jc w:val="both"/>
        <w:divId w:val="446436686"/>
        <w:rPr>
          <w:rFonts w:ascii="Arial" w:eastAsia="Times New Roman" w:hAnsi="Arial" w:cs="Arial"/>
        </w:rPr>
      </w:pP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top w:w="120" w:type="dxa"/>
          <w:left w:w="120" w:type="dxa"/>
          <w:bottom w:w="120" w:type="dxa"/>
          <w:right w:w="120" w:type="dxa"/>
        </w:tblCellMar>
        <w:tblLook w:val="04A0" w:firstRow="1" w:lastRow="0" w:firstColumn="1" w:lastColumn="0" w:noHBand="0" w:noVBand="1"/>
      </w:tblPr>
      <w:tblGrid>
        <w:gridCol w:w="678"/>
        <w:gridCol w:w="679"/>
        <w:gridCol w:w="678"/>
        <w:gridCol w:w="679"/>
        <w:gridCol w:w="679"/>
        <w:gridCol w:w="678"/>
        <w:gridCol w:w="679"/>
        <w:gridCol w:w="678"/>
        <w:gridCol w:w="679"/>
        <w:gridCol w:w="679"/>
        <w:gridCol w:w="678"/>
        <w:gridCol w:w="679"/>
        <w:gridCol w:w="679"/>
      </w:tblGrid>
      <w:tr w:rsidR="009A3947" w:rsidRPr="009A3947" w14:paraId="7B43CC2D" w14:textId="77777777" w:rsidTr="009A3947">
        <w:trPr>
          <w:divId w:val="1414429656"/>
          <w:tblHeader/>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1C42ACA5" w14:textId="77777777" w:rsidR="0012200A" w:rsidRPr="009A3947" w:rsidRDefault="00000000" w:rsidP="00282E3A">
            <w:pPr>
              <w:spacing w:line="360" w:lineRule="auto"/>
              <w:jc w:val="center"/>
              <w:rPr>
                <w:rFonts w:ascii="Arial" w:eastAsia="Times New Roman" w:hAnsi="Arial" w:cs="Arial"/>
                <w:b/>
                <w:bCs/>
                <w:sz w:val="14"/>
                <w:szCs w:val="14"/>
              </w:rPr>
            </w:pPr>
            <w:r w:rsidRPr="009A3947">
              <w:rPr>
                <w:rFonts w:ascii="Arial" w:eastAsia="Times New Roman" w:hAnsi="Arial" w:cs="Arial"/>
                <w:b/>
                <w:bCs/>
                <w:sz w:val="14"/>
                <w:szCs w:val="14"/>
              </w:rPr>
              <w:t>Consumo M3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4E5E55F" w14:textId="77777777" w:rsidR="0012200A" w:rsidRPr="009A3947" w:rsidRDefault="00000000" w:rsidP="00282E3A">
            <w:pPr>
              <w:spacing w:line="360" w:lineRule="auto"/>
              <w:jc w:val="center"/>
              <w:rPr>
                <w:rFonts w:ascii="Arial" w:eastAsia="Times New Roman" w:hAnsi="Arial" w:cs="Arial"/>
                <w:b/>
                <w:bCs/>
                <w:sz w:val="14"/>
                <w:szCs w:val="14"/>
              </w:rPr>
            </w:pPr>
            <w:r w:rsidRPr="009A3947">
              <w:rPr>
                <w:rFonts w:ascii="Arial" w:eastAsia="Times New Roman" w:hAnsi="Arial" w:cs="Arial"/>
                <w:b/>
                <w:bCs/>
                <w:sz w:val="14"/>
                <w:szCs w:val="14"/>
              </w:rPr>
              <w:t>enero</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29D4687" w14:textId="77777777" w:rsidR="0012200A" w:rsidRPr="009A3947" w:rsidRDefault="00000000" w:rsidP="00282E3A">
            <w:pPr>
              <w:spacing w:line="360" w:lineRule="auto"/>
              <w:jc w:val="center"/>
              <w:rPr>
                <w:rFonts w:ascii="Arial" w:eastAsia="Times New Roman" w:hAnsi="Arial" w:cs="Arial"/>
                <w:b/>
                <w:bCs/>
                <w:sz w:val="14"/>
                <w:szCs w:val="14"/>
              </w:rPr>
            </w:pPr>
            <w:r w:rsidRPr="009A3947">
              <w:rPr>
                <w:rFonts w:ascii="Arial" w:eastAsia="Times New Roman" w:hAnsi="Arial" w:cs="Arial"/>
                <w:b/>
                <w:bCs/>
                <w:sz w:val="14"/>
                <w:szCs w:val="14"/>
              </w:rPr>
              <w:t>febrero</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6A77ACB" w14:textId="77777777" w:rsidR="0012200A" w:rsidRPr="009A3947" w:rsidRDefault="00000000" w:rsidP="00282E3A">
            <w:pPr>
              <w:spacing w:line="360" w:lineRule="auto"/>
              <w:jc w:val="center"/>
              <w:rPr>
                <w:rFonts w:ascii="Arial" w:eastAsia="Times New Roman" w:hAnsi="Arial" w:cs="Arial"/>
                <w:b/>
                <w:bCs/>
                <w:sz w:val="14"/>
                <w:szCs w:val="14"/>
              </w:rPr>
            </w:pPr>
            <w:r w:rsidRPr="009A3947">
              <w:rPr>
                <w:rFonts w:ascii="Arial" w:eastAsia="Times New Roman" w:hAnsi="Arial" w:cs="Arial"/>
                <w:b/>
                <w:bCs/>
                <w:sz w:val="14"/>
                <w:szCs w:val="14"/>
              </w:rPr>
              <w:t>marzo</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21E77BF" w14:textId="77777777" w:rsidR="0012200A" w:rsidRPr="009A3947" w:rsidRDefault="00000000" w:rsidP="00282E3A">
            <w:pPr>
              <w:spacing w:line="360" w:lineRule="auto"/>
              <w:jc w:val="center"/>
              <w:rPr>
                <w:rFonts w:ascii="Arial" w:eastAsia="Times New Roman" w:hAnsi="Arial" w:cs="Arial"/>
                <w:b/>
                <w:bCs/>
                <w:sz w:val="14"/>
                <w:szCs w:val="14"/>
              </w:rPr>
            </w:pPr>
            <w:r w:rsidRPr="009A3947">
              <w:rPr>
                <w:rFonts w:ascii="Arial" w:eastAsia="Times New Roman" w:hAnsi="Arial" w:cs="Arial"/>
                <w:b/>
                <w:bCs/>
                <w:sz w:val="14"/>
                <w:szCs w:val="14"/>
              </w:rPr>
              <w:t>abril</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5E47E20" w14:textId="77777777" w:rsidR="0012200A" w:rsidRPr="009A3947" w:rsidRDefault="00000000" w:rsidP="00282E3A">
            <w:pPr>
              <w:spacing w:line="360" w:lineRule="auto"/>
              <w:jc w:val="center"/>
              <w:rPr>
                <w:rFonts w:ascii="Arial" w:eastAsia="Times New Roman" w:hAnsi="Arial" w:cs="Arial"/>
                <w:b/>
                <w:bCs/>
                <w:sz w:val="14"/>
                <w:szCs w:val="14"/>
              </w:rPr>
            </w:pPr>
            <w:r w:rsidRPr="009A3947">
              <w:rPr>
                <w:rFonts w:ascii="Arial" w:eastAsia="Times New Roman" w:hAnsi="Arial" w:cs="Arial"/>
                <w:b/>
                <w:bCs/>
                <w:sz w:val="14"/>
                <w:szCs w:val="14"/>
              </w:rPr>
              <w:t>mayo</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9C7841F" w14:textId="77777777" w:rsidR="0012200A" w:rsidRPr="009A3947" w:rsidRDefault="00000000" w:rsidP="00282E3A">
            <w:pPr>
              <w:spacing w:line="360" w:lineRule="auto"/>
              <w:jc w:val="center"/>
              <w:rPr>
                <w:rFonts w:ascii="Arial" w:eastAsia="Times New Roman" w:hAnsi="Arial" w:cs="Arial"/>
                <w:b/>
                <w:bCs/>
                <w:sz w:val="14"/>
                <w:szCs w:val="14"/>
              </w:rPr>
            </w:pPr>
            <w:r w:rsidRPr="009A3947">
              <w:rPr>
                <w:rFonts w:ascii="Arial" w:eastAsia="Times New Roman" w:hAnsi="Arial" w:cs="Arial"/>
                <w:b/>
                <w:bCs/>
                <w:sz w:val="14"/>
                <w:szCs w:val="14"/>
              </w:rPr>
              <w:t>junio</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624525B" w14:textId="77777777" w:rsidR="0012200A" w:rsidRPr="009A3947" w:rsidRDefault="00000000" w:rsidP="00282E3A">
            <w:pPr>
              <w:spacing w:line="360" w:lineRule="auto"/>
              <w:jc w:val="center"/>
              <w:rPr>
                <w:rFonts w:ascii="Arial" w:eastAsia="Times New Roman" w:hAnsi="Arial" w:cs="Arial"/>
                <w:b/>
                <w:bCs/>
                <w:sz w:val="14"/>
                <w:szCs w:val="14"/>
              </w:rPr>
            </w:pPr>
            <w:r w:rsidRPr="009A3947">
              <w:rPr>
                <w:rFonts w:ascii="Arial" w:eastAsia="Times New Roman" w:hAnsi="Arial" w:cs="Arial"/>
                <w:b/>
                <w:bCs/>
                <w:sz w:val="14"/>
                <w:szCs w:val="14"/>
              </w:rPr>
              <w:t>julio</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A7856A1" w14:textId="77777777" w:rsidR="0012200A" w:rsidRPr="009A3947" w:rsidRDefault="00000000" w:rsidP="00282E3A">
            <w:pPr>
              <w:spacing w:line="360" w:lineRule="auto"/>
              <w:jc w:val="center"/>
              <w:rPr>
                <w:rFonts w:ascii="Arial" w:eastAsia="Times New Roman" w:hAnsi="Arial" w:cs="Arial"/>
                <w:b/>
                <w:bCs/>
                <w:sz w:val="14"/>
                <w:szCs w:val="14"/>
              </w:rPr>
            </w:pPr>
            <w:r w:rsidRPr="009A3947">
              <w:rPr>
                <w:rFonts w:ascii="Arial" w:eastAsia="Times New Roman" w:hAnsi="Arial" w:cs="Arial"/>
                <w:b/>
                <w:bCs/>
                <w:sz w:val="14"/>
                <w:szCs w:val="14"/>
              </w:rPr>
              <w:t>agosto</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5A05C11" w14:textId="77777777" w:rsidR="0012200A" w:rsidRPr="009A3947" w:rsidRDefault="00000000" w:rsidP="00282E3A">
            <w:pPr>
              <w:spacing w:line="360" w:lineRule="auto"/>
              <w:jc w:val="center"/>
              <w:rPr>
                <w:rFonts w:ascii="Arial" w:eastAsia="Times New Roman" w:hAnsi="Arial" w:cs="Arial"/>
                <w:b/>
                <w:bCs/>
                <w:sz w:val="14"/>
                <w:szCs w:val="14"/>
              </w:rPr>
            </w:pPr>
            <w:r w:rsidRPr="009A3947">
              <w:rPr>
                <w:rFonts w:ascii="Arial" w:eastAsia="Times New Roman" w:hAnsi="Arial" w:cs="Arial"/>
                <w:b/>
                <w:bCs/>
                <w:sz w:val="14"/>
                <w:szCs w:val="14"/>
              </w:rPr>
              <w:t>septiembre</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3F8E280" w14:textId="77777777" w:rsidR="0012200A" w:rsidRPr="009A3947" w:rsidRDefault="00000000" w:rsidP="00282E3A">
            <w:pPr>
              <w:spacing w:line="360" w:lineRule="auto"/>
              <w:jc w:val="center"/>
              <w:rPr>
                <w:rFonts w:ascii="Arial" w:eastAsia="Times New Roman" w:hAnsi="Arial" w:cs="Arial"/>
                <w:b/>
                <w:bCs/>
                <w:sz w:val="14"/>
                <w:szCs w:val="14"/>
              </w:rPr>
            </w:pPr>
            <w:r w:rsidRPr="009A3947">
              <w:rPr>
                <w:rFonts w:ascii="Arial" w:eastAsia="Times New Roman" w:hAnsi="Arial" w:cs="Arial"/>
                <w:b/>
                <w:bCs/>
                <w:sz w:val="14"/>
                <w:szCs w:val="14"/>
              </w:rPr>
              <w:t>octubre</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E1618C0" w14:textId="77777777" w:rsidR="0012200A" w:rsidRPr="009A3947" w:rsidRDefault="00000000" w:rsidP="00282E3A">
            <w:pPr>
              <w:spacing w:line="360" w:lineRule="auto"/>
              <w:jc w:val="center"/>
              <w:rPr>
                <w:rFonts w:ascii="Arial" w:eastAsia="Times New Roman" w:hAnsi="Arial" w:cs="Arial"/>
                <w:b/>
                <w:bCs/>
                <w:sz w:val="14"/>
                <w:szCs w:val="14"/>
              </w:rPr>
            </w:pPr>
            <w:r w:rsidRPr="009A3947">
              <w:rPr>
                <w:rFonts w:ascii="Arial" w:eastAsia="Times New Roman" w:hAnsi="Arial" w:cs="Arial"/>
                <w:b/>
                <w:bCs/>
                <w:sz w:val="14"/>
                <w:szCs w:val="14"/>
              </w:rPr>
              <w:t>noviembre</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0C045D5" w14:textId="77777777" w:rsidR="0012200A" w:rsidRPr="009A3947" w:rsidRDefault="00000000" w:rsidP="00282E3A">
            <w:pPr>
              <w:spacing w:line="360" w:lineRule="auto"/>
              <w:jc w:val="center"/>
              <w:rPr>
                <w:rFonts w:ascii="Arial" w:eastAsia="Times New Roman" w:hAnsi="Arial" w:cs="Arial"/>
                <w:b/>
                <w:bCs/>
                <w:sz w:val="14"/>
                <w:szCs w:val="14"/>
              </w:rPr>
            </w:pPr>
            <w:r w:rsidRPr="009A3947">
              <w:rPr>
                <w:rFonts w:ascii="Arial" w:eastAsia="Times New Roman" w:hAnsi="Arial" w:cs="Arial"/>
                <w:b/>
                <w:bCs/>
                <w:sz w:val="14"/>
                <w:szCs w:val="14"/>
              </w:rPr>
              <w:t>diciembre</w:t>
            </w:r>
          </w:p>
        </w:tc>
      </w:tr>
      <w:tr w:rsidR="009A3947" w:rsidRPr="009A3947" w14:paraId="0B5FBFDE"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72FCC558"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62BA97E"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 </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4122F99"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 </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8B8DED8"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 </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749CB4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 </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5082F38"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 </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6085BAC"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 </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9B1B7A3"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 </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1DEE678"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 </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F3C65F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 </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B212699"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 </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1D2A250"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 </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8A98BAA"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 </w:t>
            </w:r>
          </w:p>
        </w:tc>
      </w:tr>
      <w:tr w:rsidR="009A3947" w:rsidRPr="009A3947" w14:paraId="6336CF77"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73506995"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EEF7356"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$34.71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3288DF8"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$34.86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5DB5A4D"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$35.01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B243BDF"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$35.16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819DC9D"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$35.31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3313D9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$35.46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314996E"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$35.61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84EE70D"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$35.77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602D29D"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$35.92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556924D"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$36.08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5374F78"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$36.23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5F06A9D"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$36.39</w:t>
            </w:r>
          </w:p>
        </w:tc>
      </w:tr>
      <w:tr w:rsidR="009A3947" w:rsidRPr="009A3947" w14:paraId="6A8EE395"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48C1FE8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lastRenderedPageBreak/>
              <w:t>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54EED11"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$35.69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FE98575"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$35.84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CB1C301"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$35.99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A92CD9C"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$36.15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CE6C81E"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$36.30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C97F6B2"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$36.46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CDFF5A9"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$36.62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6E03CEC"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$36.77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38DEC32"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$36.93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6AB186D"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$37.09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CD4D46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$37.25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BE56635"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$37.41</w:t>
            </w:r>
          </w:p>
        </w:tc>
      </w:tr>
      <w:tr w:rsidR="009A3947" w:rsidRPr="009A3947" w14:paraId="5DAC4164"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06BDAD4A"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5ADA169"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$36.68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1161574"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$36.83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741FAF4"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$36.99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9452720"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$37.15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CFAD136"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$37.31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D38F59D"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$37.47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D33383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$37.63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10067F4"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$37.79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7A0CA8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$37.96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E86F43C"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$38.12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A549568"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$38.28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9F4C16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$38.45</w:t>
            </w:r>
          </w:p>
        </w:tc>
      </w:tr>
      <w:tr w:rsidR="009A3947" w:rsidRPr="009A3947" w14:paraId="188FFB06"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3455834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F9A0E7D"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$37.65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42AA720"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$37.82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35A6F09"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$37.98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F628223"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$38.14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12758B3"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$38.31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D8298A8"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$38.47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6271F6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$38.64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5EC7901"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$38.80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BEAD2E2"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$38.97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AA918CA"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$39.14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42904C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$39.30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4A928D2"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$39.47</w:t>
            </w:r>
          </w:p>
        </w:tc>
      </w:tr>
      <w:tr w:rsidR="009A3947" w:rsidRPr="009A3947" w14:paraId="33AA2CF2"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669DDD09"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135838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$38.64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D03A30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$38.81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F929E08"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$38.98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6C58C39"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$39.14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3A12F1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$39.31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9984AAA"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$39.48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2753645"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$39.65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5AFDF18"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$39.82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70E5019"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$39.99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B238149"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$40.16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C239BD2"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$40.34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D1D9A03"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$40.51</w:t>
            </w:r>
          </w:p>
        </w:tc>
      </w:tr>
      <w:tr w:rsidR="009A3947" w:rsidRPr="009A3947" w14:paraId="7A1840B2"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228B212C"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E8465F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$39.61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8493596"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$39.78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B998872"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$39.95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C1445CC"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$40.12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0C6686C"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$40.30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6A0AB62"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$40.47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CDBB8A0"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$40.64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446B841"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$40.82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8175F44"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$40.99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3AEA2BF"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$41.17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DA65A92"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$41.35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1ED5D12"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$41.52</w:t>
            </w:r>
          </w:p>
        </w:tc>
      </w:tr>
      <w:tr w:rsidR="009A3947" w:rsidRPr="009A3947" w14:paraId="18130E76"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0F76DF9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E6D095C"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$40.59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80CF646"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$40.76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450ABD4"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$40.94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5DCBA08"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$41.11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FD9B2D3"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$41.29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DAE3466"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$41.47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F1D0E89"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$41.65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8C383A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$41.83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F9F3885"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$42.01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A483AD5"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$42.19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005C23D"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$42.37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7F9753A"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$42.55</w:t>
            </w:r>
          </w:p>
        </w:tc>
      </w:tr>
      <w:tr w:rsidR="009A3947" w:rsidRPr="009A3947" w14:paraId="490CE0A3"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2E1E76EC"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1C4FC19"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$41.55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D08260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$41.73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CA86178"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$41.91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2AFFA89"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$42.09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42B0741"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$42.27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1C205E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$42.46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B69761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$42.64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7E41DE8"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$42.82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55C270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$43.01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B52C211"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$43.19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0EBBD53"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$43.38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ECAE700"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$43.56</w:t>
            </w:r>
          </w:p>
        </w:tc>
      </w:tr>
      <w:tr w:rsidR="009A3947" w:rsidRPr="009A3947" w14:paraId="3EF366AC"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0E12ADF3"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DA809D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$42.52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28F1ACF"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$42.70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704419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$42.89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95598F2"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$43.07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3D95A40"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$43.26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4681706"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$43.44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8482FDA"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$43.63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4607C89"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$43.82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4967268"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$44.01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AAFC311"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$44.20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3DB415C"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$44.39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D674CA0"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$44.58</w:t>
            </w:r>
          </w:p>
        </w:tc>
      </w:tr>
      <w:tr w:rsidR="009A3947" w:rsidRPr="009A3947" w14:paraId="72B00436"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1AB6B871"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10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ECE865D"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$43.49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4058A49"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$43.68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396C698"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$43.86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A4D984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$44.05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DD79436"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$44.24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25DD334"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$44.43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47C47D5"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$44.62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EDC9D54"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$44.82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08C8F88"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$45.01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B6B4373"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$45.20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D0773F6"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$45.40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1F86E66"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$45.59</w:t>
            </w:r>
          </w:p>
        </w:tc>
      </w:tr>
      <w:tr w:rsidR="009A3947" w:rsidRPr="009A3947" w14:paraId="7191CE88"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659E7E8E"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11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C6A0001"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$44.47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98EE7D9"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$44.66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A616698"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$44.85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5A9AB3C"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$45.04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91B0AB8"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$45.24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D76FA3A"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$45.43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86A648E"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$45.63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4A05B20"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$45.82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6D4B5A9"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$46.02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94A08D5"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$46.22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841B7B6"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$46.42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C317CE9"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$46.62</w:t>
            </w:r>
          </w:p>
        </w:tc>
      </w:tr>
      <w:tr w:rsidR="009A3947" w:rsidRPr="009A3947" w14:paraId="6DF279A5"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01AD3A16"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12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D9A0913"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$45.43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95B08C1"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$45.63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46B9F6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$45.83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FCF9466"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$46.02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97D06A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$46.22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C757A1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$46.42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1DA292F"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$46.62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96AE5F1"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$46.82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503F74F"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$47.02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4338AB5"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$47.22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85D2902"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$47.43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8FAF0BE"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$47.63</w:t>
            </w:r>
          </w:p>
        </w:tc>
      </w:tr>
      <w:tr w:rsidR="009A3947" w:rsidRPr="009A3947" w14:paraId="4BD91D1D"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0A3199DE"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13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BE894E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$46.41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4A5C8DA"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$46.61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716FFA1"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$46.81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8599251"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$47.01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F4EE432"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$47.22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09549E6"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$47.42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A40E096"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$47.62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5F4A0C6"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$47.83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4C8B44D"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$48.03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2B9EF26"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$48.24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218645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$48.45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CCE27C9"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$48.66</w:t>
            </w:r>
          </w:p>
        </w:tc>
      </w:tr>
      <w:tr w:rsidR="009A3947" w:rsidRPr="009A3947" w14:paraId="56E9E96E"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633ECC3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14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B2DE672"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$47.38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AEE9CA6"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$47.58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EFC6240"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$47.79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351F1D6"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$47.99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9B78E9D"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$48.20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1E6D7C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$48.41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FF0D6B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$48.62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56A1A21"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$48.82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27909FA"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$49.03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880992F"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$49.24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8815FFD"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$49.46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64C446E"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$49.67</w:t>
            </w:r>
          </w:p>
        </w:tc>
      </w:tr>
      <w:tr w:rsidR="009A3947" w:rsidRPr="009A3947" w14:paraId="2A4ACE21"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66AD0703"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15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6F2E711"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$48.36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F973D01"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$48.57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80C5AA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$48.77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CFEAC48"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$48.98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1242A6A"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$49.19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37BD955"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$49.41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14D6DE4"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$49.62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27D9FC5"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$49.83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866F72C"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$50.05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1252C14"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$50.26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A18C49F"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$50.48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33BDAF0"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$50.69</w:t>
            </w:r>
          </w:p>
        </w:tc>
      </w:tr>
      <w:tr w:rsidR="009A3947" w:rsidRPr="009A3947" w14:paraId="709A50D5"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12D29086"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16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2FF2891"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$49.32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1C40BE3"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$49.54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908A256"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$49.75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B4890CA"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$49.96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9E7742A"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$50.18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F6066D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$50.39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0564269"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$50.61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83E9D2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$50.83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5207175"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$51.05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8AD727E"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$51.27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10E0F3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$51.49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36A5061"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$51.71</w:t>
            </w:r>
          </w:p>
        </w:tc>
      </w:tr>
      <w:tr w:rsidR="009A3947" w:rsidRPr="009A3947" w14:paraId="6CAF116A"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6B1BFE8A"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17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C00DFCE"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$50.30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896BC6D"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$50.52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9C76C3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$50.74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28FC39D"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$50.95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0503002"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$51.17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F4E8BA0"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$51.39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34F5D3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$51.61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6B86DAF"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$51.84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C54B6D3"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$52.06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8F6BE34"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$52.28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CEBACF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$52.51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857D5BA"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$52.73</w:t>
            </w:r>
          </w:p>
        </w:tc>
      </w:tr>
      <w:tr w:rsidR="009A3947" w:rsidRPr="009A3947" w14:paraId="5E2CAFDF"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133C0F5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18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2252B9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$51.27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705EF0F"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$51.49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9B0FCEC"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$51.71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5E3DED9"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$51.93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1E90100"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$52.16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2D8327E"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$52.38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B15EF4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$52.61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3895906"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$52.83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7291A1E"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$53.06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EDBA9B2"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$53.29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C09DF5D"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$53.52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1CADA7D"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$53.75</w:t>
            </w:r>
          </w:p>
        </w:tc>
      </w:tr>
      <w:tr w:rsidR="009A3947" w:rsidRPr="009A3947" w14:paraId="501B815F"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7363DC45"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19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906473D"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$52.25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0E7D8E2"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$52.47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9783B41"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$52.70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4860EB2"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$52.92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5EE9396"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$53.15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CA0C1ED"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$53.38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E3C722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$53.61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FF4C9FD"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$53.84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CF5DE1A"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$54.07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F567A8F"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$54.30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3A8CE8A"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$54.54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E085115"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$54.77</w:t>
            </w:r>
          </w:p>
        </w:tc>
      </w:tr>
      <w:tr w:rsidR="009A3947" w:rsidRPr="009A3947" w14:paraId="5F1C6FCA"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4A3F0555"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20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EBC7654"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$53.22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F14564C"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$53.44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A3F7D18"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$53.67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0AEF99A"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$53.90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3AA7AC2"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$54.14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E34614F"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$54.37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A85DEB3"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$54.60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CBD7269"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$54.84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ADB09DF"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$55.07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016A725"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$55.31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0172F74"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$55.55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484361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$55.79</w:t>
            </w:r>
          </w:p>
        </w:tc>
      </w:tr>
      <w:tr w:rsidR="009A3947" w:rsidRPr="009A3947" w14:paraId="2BBBF34F"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60F98B3F"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21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05FDB2F"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$54.17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868781C"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$54.40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AD4A270"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$54.64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A687B7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$54.87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555DA86"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$55.11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9AD336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$55.35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499BF65"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$55.58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95082BF"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$55.82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0B4B95F"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$56.06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0383F24"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$56.30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8DB0273"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$56.55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4F9BC5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$56.79</w:t>
            </w:r>
          </w:p>
        </w:tc>
      </w:tr>
      <w:tr w:rsidR="009A3947" w:rsidRPr="009A3947" w14:paraId="1B0A7FFF"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6471E81A"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22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0E21573"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$55.15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C5D94BF"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$55.39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D20578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$55.62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CCAA9E3"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$55.86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5E44D1F"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$56.10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26F6810"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$56.35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6F82AC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$56.59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98E86AF"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$56.83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BD1D8B8"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$57.08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C73C8F5"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$57.32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0F14F18"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$57.57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47441BC"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$57.81</w:t>
            </w:r>
          </w:p>
        </w:tc>
      </w:tr>
      <w:tr w:rsidR="009A3947" w:rsidRPr="009A3947" w14:paraId="6C254040"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7CDD240A"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23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ABC7BA2"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$56.12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BDFD430"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$56.36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4DC033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$56.60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7741D49"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$56.84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C945E3A"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$57.09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2EF8F58"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$57.33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B5AE641"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$57.58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94029CD"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$57.83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D907451"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$58.08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9CB0EE8"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$58.33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E07BF10"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$58.58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A39880D"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$58.83</w:t>
            </w:r>
          </w:p>
        </w:tc>
      </w:tr>
      <w:tr w:rsidR="009A3947" w:rsidRPr="009A3947" w14:paraId="1F0B82B4"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6C1EB5CF"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24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131A90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$57.09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92E61DD"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$57.34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36D198D"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$57.59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B7A0DE4"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$57.83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473AB3D"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$58.08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47CFA9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$58.33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9A6F609"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$58.58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5397610"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$58.84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872FF89"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$59.09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EC1D554"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$59.34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D21D7F3"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$59.60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666565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$59.85</w:t>
            </w:r>
          </w:p>
        </w:tc>
      </w:tr>
      <w:tr w:rsidR="009A3947" w:rsidRPr="009A3947" w14:paraId="52AD8F1C"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17A1FC39"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25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C55DF7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$58.06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56A9A04"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$58.31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5A377BA"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$58.56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B34E01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$58.81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68634DE"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$59.07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5A6DFF2"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$59.32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DEA22B3"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$59.58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A421A6D"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$59.83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4FC8291"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$60.09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629CCA5"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$60.35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C9C92DC"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$60.61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DBACF40"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$60.87</w:t>
            </w:r>
          </w:p>
        </w:tc>
      </w:tr>
      <w:tr w:rsidR="009A3947" w:rsidRPr="009A3947" w14:paraId="44A478CA"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6757FC3D"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lastRenderedPageBreak/>
              <w:t>26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5748C8C"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$59.04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340AF46"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$59.29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390F72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$59.55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B66947F"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$59.80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95B9365"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$60.06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9325990"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$60.32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BA2DB46"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$60.58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1C31733"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$60.84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45DC24A"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$61.10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BF364A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$61.36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369375C"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$61.63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67D6BF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$61.89</w:t>
            </w:r>
          </w:p>
        </w:tc>
      </w:tr>
      <w:tr w:rsidR="009A3947" w:rsidRPr="009A3947" w14:paraId="6220BE64"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74BAB9E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27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A7B52B9"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$60.01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82161D8"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$60.26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3B35EC2"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$60.52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346F04D"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$60.78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37D79D0"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$61.05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FB6F11C"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$61.31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84CA320"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$61.57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F1AE84D"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$61.84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64EBE79"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$62.10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5EDDC08"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$62.37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11F01F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$62.64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D9B192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$62.91</w:t>
            </w:r>
          </w:p>
        </w:tc>
      </w:tr>
      <w:tr w:rsidR="009A3947" w:rsidRPr="009A3947" w14:paraId="022E5430"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1D34E3C6"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28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112F235"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$60.98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EE2957A"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$61.25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58D21F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$61.51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25CE6DC"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$61.77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1114F95"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$62.04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026A973"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$62.31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63F5B99"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$62.58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7A9D21D"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$62.84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8EE764F"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$63.11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F3D6B06"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$63.39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23F931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$63.66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BFB490D"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$63.93</w:t>
            </w:r>
          </w:p>
        </w:tc>
      </w:tr>
      <w:tr w:rsidR="009A3947" w:rsidRPr="009A3947" w14:paraId="17366CD2"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46606E75"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29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C7A611C"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$61.95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DEC6182"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$62.22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065BF9F"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$62.49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A75194C"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$62.75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95826B1"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$63.02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5D122F9"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$63.30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337A005"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$63.57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802B96F"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$63.84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B90941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$64.12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48E1C1C"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$64.39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AD92B46"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$64.67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85DF2C0"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$64.95</w:t>
            </w:r>
          </w:p>
        </w:tc>
      </w:tr>
      <w:tr w:rsidR="009A3947" w:rsidRPr="009A3947" w14:paraId="7E0E1BB7"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1DF96931"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30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445396C"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$62.93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EB895AF"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$63.20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A535648"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$63.47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A21DDCD"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$63.75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046CC8C"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$64.02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7221736"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$64.29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1E1524E"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$64.57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C1F2C16"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$64.85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2EB3936"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$65.13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4FE91B4"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$65.41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5286C00"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$65.69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AC40C05"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$65.97</w:t>
            </w:r>
          </w:p>
        </w:tc>
      </w:tr>
      <w:tr w:rsidR="009A3947" w:rsidRPr="009A3947" w14:paraId="35572B1A"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7E4A3E01"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31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1399664"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$63.26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94B2EB5"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$63.53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44B87F4"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$63.80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0AB9BCF"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$64.08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2850F52"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$64.35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5A97C54"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$64.63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2137D8E"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$64.91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0C47EAA"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$65.18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D3BFD92"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$65.47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17BC4A0"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$65.75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432E7E6"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$66.03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FF717C2"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$66.31</w:t>
            </w:r>
          </w:p>
        </w:tc>
      </w:tr>
      <w:tr w:rsidR="009A3947" w:rsidRPr="009A3947" w14:paraId="0420C54E"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6C1D52C8"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32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BFDAC0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$63.59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DBDFB1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$63.87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C5653B5"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$64.14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6D622FE"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$64.42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00934C2"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$64.69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C3998B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$64.97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8A4A50F"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$65.25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F5D0C62"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$65.53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FB106EF"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$65.81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563D811"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$66.10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264C478"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$66.38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ED1DD39"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$66.67</w:t>
            </w:r>
          </w:p>
        </w:tc>
      </w:tr>
      <w:tr w:rsidR="009A3947" w:rsidRPr="009A3947" w14:paraId="0D0E1E6E"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783DF39C"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33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BB7A34D"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$63.92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F00B616"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$64.19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956403C"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$64.47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CEB1A43"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$64.75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25B355C"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$65.03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01AED08"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$65.31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40400E1"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$65.59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8A2A1B0"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$65.87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221B0C8"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$66.15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187CC50"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$66.44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1B5E305"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$66.72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9D2F501"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$67.01</w:t>
            </w:r>
          </w:p>
        </w:tc>
      </w:tr>
      <w:tr w:rsidR="009A3947" w:rsidRPr="009A3947" w14:paraId="4E99FECC"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71B2071F"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34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5C8340F"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$64.24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C8210C4"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$64.52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4CA2FEF"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$64.80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B9D99B2"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$65.08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81E3281"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$65.36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9846DF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$65.64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87C1E56"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$65.92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CA48F26"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$66.20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01490B5"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$66.49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0001272"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$66.77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DD07D14"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$67.06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25B2B54"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$67.35</w:t>
            </w:r>
          </w:p>
        </w:tc>
      </w:tr>
      <w:tr w:rsidR="009A3947" w:rsidRPr="009A3947" w14:paraId="26754E78"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04D0A451"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35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33C607C"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$64.58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E4E6391"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$64.86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04E8872"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$65.14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FD53DED"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$65.42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2B595FF"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$65.70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B483CDD"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$65.98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D53D356"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$66.27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3DF570C"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$66.55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A1B21CE"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$66.84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DECA962"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$67.12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B2B14B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$67.41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EC714CA"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$67.70</w:t>
            </w:r>
          </w:p>
        </w:tc>
      </w:tr>
      <w:tr w:rsidR="009A3947" w:rsidRPr="009A3947" w14:paraId="7A9FF51D"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7D501733"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36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496F5E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$64.92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E64EB8C"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$65.20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0AD3605"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$65.48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FFE47B1"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$65.76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9111E1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$66.04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0BCAC41"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$66.33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129072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$66.61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E04B006"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$66.90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4E1A0E2"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$67.19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EE5DB9C"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$67.47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326E3E4"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$67.76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6014AD1"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$68.06</w:t>
            </w:r>
          </w:p>
        </w:tc>
      </w:tr>
      <w:tr w:rsidR="009A3947" w:rsidRPr="009A3947" w14:paraId="7A251784"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658B4B6A"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37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BD9162C"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$65.26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23468B5"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$65.54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FA1AF9C"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$65.82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8DAD4EE"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$66.10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E277F9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$66.39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C5752A5"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$66.67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D0A6F2A"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$66.96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4577566"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$67.25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A3FAD69"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$67.53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7EC6971"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$67.82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395D4C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$68.12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61120D3"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$68.41</w:t>
            </w:r>
          </w:p>
        </w:tc>
      </w:tr>
      <w:tr w:rsidR="009A3947" w:rsidRPr="009A3947" w14:paraId="633E2D3C"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7C040D20"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38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2786D4D"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$65.57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105F35F"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$65.85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C56598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$66.14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7B57DF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$66.42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8AE3231"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$66.71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DC843E3"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$66.99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6E13D3F"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$67.28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9F7754D"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$67.57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55BD58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$67.86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F1B6B9F"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$68.15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9FC627D"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$68.45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25B4A4C"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$68.74</w:t>
            </w:r>
          </w:p>
        </w:tc>
      </w:tr>
      <w:tr w:rsidR="009A3947" w:rsidRPr="009A3947" w14:paraId="7BAFE64F"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635A38A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39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73C410D"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$65.91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D98562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$66.19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82E0C7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$66.48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9A19D54"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$66.76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81D86C4"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$67.05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FC7F2B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$67.34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4B7CE7F"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$67.63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A799A74"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$67.92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6273672"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$68.21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960993F"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$68.50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9E3B39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$68.80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F6DA06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$69.09</w:t>
            </w:r>
          </w:p>
        </w:tc>
      </w:tr>
      <w:tr w:rsidR="009A3947" w:rsidRPr="009A3947" w14:paraId="3187429A"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262362CE"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6924749"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$66.24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4C59C2E"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$66.53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C055053"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$66.82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2E7622A"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$67.10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1AD88DA"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$67.39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967D163"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$67.68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ED8AAAA"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$67.97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917F6B9"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$68.26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761158A"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$68.56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2840C33"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$68.85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ED4DBC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$69.15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700B75D"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$69.45</w:t>
            </w:r>
          </w:p>
        </w:tc>
      </w:tr>
      <w:tr w:rsidR="009A3947" w:rsidRPr="009A3947" w14:paraId="51C52506"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2D12E34A"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8A66373"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$66.57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2421D40"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$66.86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D68FE5D"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$67.14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FF2EEA8"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$67.43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5BA77B4"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$67.72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D8EF19C"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$68.01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FD7B082"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$68.31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09B45F6"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$68.60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FD7ED4D"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$68.90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9B74B0F"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$69.19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7C75F1C"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$69.49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69874C8"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$69.79</w:t>
            </w:r>
          </w:p>
        </w:tc>
      </w:tr>
      <w:tr w:rsidR="009A3947" w:rsidRPr="009A3947" w14:paraId="0AF2F122"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132A4780"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805B7B0"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$66.91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E64D1FF"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$67.19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CD9158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$67.48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F1BB97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$67.77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5A76A92"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$68.07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2B01013"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$68.36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76562BF"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$68.65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78A1BE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$68.95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85DF1BF"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$69.24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70FEB06"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$69.54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8B83FAF"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$69.84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F701C19"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$70.14</w:t>
            </w:r>
          </w:p>
        </w:tc>
      </w:tr>
      <w:tr w:rsidR="009A3947" w:rsidRPr="009A3947" w14:paraId="6E0A0E90"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2519572E"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8325188"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$67.23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D6EB5BC"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$67.52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B3EB348"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$67.81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F709DA8"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$68.10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E5D2154"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$68.40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5D4718C"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$68.69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215067E"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$68.99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BA6C234"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$69.28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77501B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$69.58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ED04FA8"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$69.88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88CA902"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$70.18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73CAEC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$70.48</w:t>
            </w:r>
          </w:p>
        </w:tc>
      </w:tr>
      <w:tr w:rsidR="009A3947" w:rsidRPr="009A3947" w14:paraId="1B1FFB2E"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12DD9756"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A037CCE"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$67.56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2D7DE60"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$67.85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E7AE629"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$68.14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BDC9235"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$68.43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7E1B088"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$68.73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83E0A81"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$69.02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F25BA14"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$69.32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560421F"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$69.62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8D56338"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$69.92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D4C51E2"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$70.22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3EE0C3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$70.52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E576DE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$70.82</w:t>
            </w:r>
          </w:p>
        </w:tc>
      </w:tr>
      <w:tr w:rsidR="009A3947" w:rsidRPr="009A3947" w14:paraId="4D403E02"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34F3D965"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9E7CEB0"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$67.90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CF0E4FF"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$68.19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08DC0CF"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$68.48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92AAB8D"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$68.78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5041EB5"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$69.07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A1AE17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$69.37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44878A8"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$69.67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B49AA90"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$69.97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4210E95"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$70.27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33953C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$70.57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94FD7A1"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$70.87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7100944"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$71.18</w:t>
            </w:r>
          </w:p>
        </w:tc>
      </w:tr>
      <w:tr w:rsidR="009A3947" w:rsidRPr="009A3947" w14:paraId="76E42CBC"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3497B76E"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B64D599"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$68.23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66311DF"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$68.53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1B14FD5"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$68.82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A508495"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$69.12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DFB18AE"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$69.41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4EE88CD"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$69.71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E030626"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$70.01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50FCC60"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$70.31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A20605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$70.62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71D68F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$70.92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E508068"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$71.22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15AE3D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$71.53</w:t>
            </w:r>
          </w:p>
        </w:tc>
      </w:tr>
      <w:tr w:rsidR="009A3947" w:rsidRPr="009A3947" w14:paraId="70826596"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2A9522E2"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667F1DF"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$68.57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CB6D393"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$68.86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CDF86E5"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$69.16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646C686"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$69.46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43AD986"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$69.76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0B7B12A"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$70.06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21456AD"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$70.36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14DEA18"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$70.66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51A3F06"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$70.96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AF09006"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$71.27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9D224C5"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$71.58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DD99DA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$71.88</w:t>
            </w:r>
          </w:p>
        </w:tc>
      </w:tr>
      <w:tr w:rsidR="009A3947" w:rsidRPr="009A3947" w14:paraId="4C2A3219"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55801BBC"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EB4D909"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$68.89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AF6EAA9"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$69.18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D953EAC"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$69.48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19207E8"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$69.78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A460454"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$70.08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B20FB6F"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$70.38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B5AAC5D"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$70.68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09339DC"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$70.99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B1F911A"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$71.29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50E66BD"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$71.60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48847C2"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$71.91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B35DB48"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$72.21</w:t>
            </w:r>
          </w:p>
        </w:tc>
      </w:tr>
      <w:tr w:rsidR="009A3947" w:rsidRPr="009A3947" w14:paraId="27D53AFE"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09D0B3DD"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49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690E36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$69.22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F70B026"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$69.52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1227174"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$69.82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1674C33"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$70.12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2E3314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$70.42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0E6F23E"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$70.72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6E83938"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$71.03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5E80D8E"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$71.33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25CF639"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$71.64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35EC971"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$71.95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662BAA3"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$72.26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49EB6BD"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$72.57</w:t>
            </w:r>
          </w:p>
        </w:tc>
      </w:tr>
      <w:tr w:rsidR="009A3947" w:rsidRPr="009A3947" w14:paraId="22613330"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3A44DCF1"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lastRenderedPageBreak/>
              <w:t>50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EDCEC01"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$69.56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C56D620"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$69.86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A617BE4"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$70.16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8DAB3D0"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$70.46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9313888"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$70.76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052B0EA"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$71.07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F59F66C"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$71.37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94F58FD"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$71.68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415ADE3"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$71.99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EBCBE59"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$72.30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9DF30D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$72.61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261F0D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$72.92</w:t>
            </w:r>
          </w:p>
        </w:tc>
      </w:tr>
      <w:tr w:rsidR="009A3947" w:rsidRPr="009A3947" w14:paraId="7A5A1451"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05F56C11"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33F816C"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$69.88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654DD62"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$70.19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0BDC794"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$70.49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B9E3D7A"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$70.79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0A93A73"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$71.09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7343268"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$71.40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87E9786"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$71.71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B87BE0E"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$72.02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192F8C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$72.33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E5EAE0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$72.64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147242D"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$72.95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1439FE6"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$73.26</w:t>
            </w:r>
          </w:p>
        </w:tc>
      </w:tr>
      <w:tr w:rsidR="009A3947" w:rsidRPr="009A3947" w14:paraId="3C289F19"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6CCA587D"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9B1B75C"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$70.22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1D41951"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$70.52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0DC0A8C"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$70.83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48D79B1"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$71.13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2827D86"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$71.44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3167232"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$71.74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F27AD06"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$72.05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0259640"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$72.36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D01CB4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$72.67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8E014D9"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$72.99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78C8931"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$73.30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5781E21"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$73.62</w:t>
            </w:r>
          </w:p>
        </w:tc>
      </w:tr>
      <w:tr w:rsidR="009A3947" w:rsidRPr="009A3947" w14:paraId="1F31DBB8"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7D6C4404"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D7A47A9"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$70.56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71C0220"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$70.86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88A5666"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$71.17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E21598D"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$71.47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0754F8A"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$71.78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F792863"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$72.09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60F5434"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$72.40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51E1AA4"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$72.71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EF0F7E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$73.02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D63D342"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$73.34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9AC3922"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$73.65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F18A2FE"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$73.97</w:t>
            </w:r>
          </w:p>
        </w:tc>
      </w:tr>
      <w:tr w:rsidR="009A3947" w:rsidRPr="009A3947" w14:paraId="7E76E48A"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56C6D59E"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4FDFBF2"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$70.87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EB73BD2"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$71.18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67EB704"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$71.48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63FD21F"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$71.79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96CB58C"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$72.10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A7D7DDF"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$72.41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B52AED3"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$72.72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E09B430"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$73.03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5525F9F"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$73.35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42B037F"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$73.66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131E378"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$73.98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1F0659D"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$74.30</w:t>
            </w:r>
          </w:p>
        </w:tc>
      </w:tr>
      <w:tr w:rsidR="009A3947" w:rsidRPr="009A3947" w14:paraId="7A38C6EF"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322A7E4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33BCCE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$71.21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8308299"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$71.52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80F08C5"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$71.82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3D0113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$72.13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031EFF5"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$72.44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6CF5695"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$72.75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B395E08"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$73.07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2D932D1"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$73.38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17F7AEF"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$73.70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29BD1CD"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$74.01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ECCA168"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$74.33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B58D6E4"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$74.65</w:t>
            </w:r>
          </w:p>
        </w:tc>
      </w:tr>
      <w:tr w:rsidR="009A3947" w:rsidRPr="009A3947" w14:paraId="0359E4D9"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6F34C46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66037FA"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$71.55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4505C71"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$71.86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9F74719"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$72.16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E6F6112"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$72.47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1EBEB53"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$72.79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2AF8554"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$73.10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29AA781"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$73.41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218DE59"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$73.73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F16D80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$74.05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A6B046C"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$74.36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69588B0"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$74.68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1A99F88"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$75.01</w:t>
            </w:r>
          </w:p>
        </w:tc>
      </w:tr>
      <w:tr w:rsidR="009A3947" w:rsidRPr="009A3947" w14:paraId="3677DBCA"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2AAD146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CF4766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$71.88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96F361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$72.19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A7B070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$72.50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CCA000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$72.82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C709809"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$73.13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6857CC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$73.44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A114466"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$73.76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379CFED"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$74.08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32A8CE4"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$74.39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26BDFD9"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$74.71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F773336"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$75.04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AF4A558"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$75.36</w:t>
            </w:r>
          </w:p>
        </w:tc>
      </w:tr>
      <w:tr w:rsidR="009A3947" w:rsidRPr="009A3947" w14:paraId="0B08402E"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2F379E6A"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3C50DAC"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$72.21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9AA25B3"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$72.52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F750FEE"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$72.83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8F0F760"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$73.15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F4EF684"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$73.46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353FB3A"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$73.78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7D9884F"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$74.09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F4F06EE"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$74.41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5C9CD34"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$74.73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9D1F75D"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$75.05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70BA2D3"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$75.38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4722BD4"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$75.70</w:t>
            </w:r>
          </w:p>
        </w:tc>
      </w:tr>
      <w:tr w:rsidR="009A3947" w:rsidRPr="009A3947" w14:paraId="628C8641"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5692E838"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59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CE39F6F"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$72.54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3683F2A"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$72.85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14BFFED"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$73.16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BA626D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$73.48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02D4780"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$73.79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41CA5D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$74.11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A13B0C8"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$74.43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071B1F0"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$74.75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4C41064"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$75.07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0B59BC1"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$75.39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2250345"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$75.72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0FB44D6"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$76.04</w:t>
            </w:r>
          </w:p>
        </w:tc>
      </w:tr>
      <w:tr w:rsidR="009A3947" w:rsidRPr="009A3947" w14:paraId="3ED51816"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44075483"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8420AD1"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$72.87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8A5DCFA"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$73.19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E1B2FA0"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$73.50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3FEC792"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$73.82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03AF99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$74.13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185EF9E"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$74.45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A46717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$74.77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B7BBFBE"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$75.10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577A9E0"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$75.42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ABCC5A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$75.74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6F751E3"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$76.07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90D5079"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$76.40</w:t>
            </w:r>
          </w:p>
        </w:tc>
      </w:tr>
      <w:tr w:rsidR="009A3947" w:rsidRPr="009A3947" w14:paraId="52BB36C4"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1009CD93"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320421D"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$72.91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79537D6"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$73.22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28BFCC2"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$73.53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F6C8D86"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$73.85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27E087F"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$74.17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818E08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$74.49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D6A8691"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$74.81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AB93541"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$75.13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E3CCA84"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$75.45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D3203DF"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$75.78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2CB344A"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$76.10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8A1D026"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$76.43</w:t>
            </w:r>
          </w:p>
        </w:tc>
      </w:tr>
      <w:tr w:rsidR="009A3947" w:rsidRPr="009A3947" w14:paraId="012659BC"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7330EBC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6D2CED8"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$72.94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056174C"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$73.25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1C8AED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$73.57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AE8BEC8"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$73.88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DEBD37A"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$74.20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B1CBA79"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$74.52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82A94E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$74.84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49FB080"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$75.16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D42C9A8"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$75.49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63F23DA"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$75.81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F4F1260"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$76.14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780BED8"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$76.46</w:t>
            </w:r>
          </w:p>
        </w:tc>
      </w:tr>
      <w:tr w:rsidR="009A3947" w:rsidRPr="009A3947" w14:paraId="7F6E2389"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374D3F0A"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9782FE3"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$72.98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2D1E0D3"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$73.30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8AAAB76"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$73.61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680992C"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$73.93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E810C85"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$74.25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7CA147F"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$74.56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E811F3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$74.89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A980522"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$75.21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509B600"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$75.53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098173D"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$75.86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5C02EBE"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$76.18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8CDEF9D"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$76.51</w:t>
            </w:r>
          </w:p>
        </w:tc>
      </w:tr>
      <w:tr w:rsidR="009A3947" w:rsidRPr="009A3947" w14:paraId="771A8C87"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3F56463E"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BD17B95"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$73.01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E7EF2C5"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$73.33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7346248"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$73.64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FAB4184"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$73.96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7FD4B3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$74.28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B3BEDF3"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$74.60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524631D"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$74.92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FFB0F39"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$75.24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D83E6AF"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$75.56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8358D69"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$75.89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97EB3B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$76.22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CC11A4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$76.54</w:t>
            </w:r>
          </w:p>
        </w:tc>
      </w:tr>
      <w:tr w:rsidR="009A3947" w:rsidRPr="009A3947" w14:paraId="5B317336"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508E1CB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6F0741D"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$73.05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1A3825C"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$73.36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8CCC6C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$73.68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2F2CBCF"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$73.99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781B1D2"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$74.31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58F9529"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$74.63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05A37DC"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$74.95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01DD754"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$75.27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3DA7448"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$75.60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EAB9B8F"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$75.92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87BC000"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$76.25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E818E00"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$76.58</w:t>
            </w:r>
          </w:p>
        </w:tc>
      </w:tr>
      <w:tr w:rsidR="009A3947" w:rsidRPr="009A3947" w14:paraId="02D3C6A4"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131DB6F6"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600B4C2"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$73.08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4237BED"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$73.39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055F9E8"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$73.71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D6105B5"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$74.03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E24D515"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$74.34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60F68DD"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$74.66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8369EC8"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$74.99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27636D9"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$75.31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C22F4A8"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$75.63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41091FE"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$75.96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ABDA99F"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$76.28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9210543"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$76.61</w:t>
            </w:r>
          </w:p>
        </w:tc>
      </w:tr>
      <w:tr w:rsidR="009A3947" w:rsidRPr="009A3947" w14:paraId="58E579A6"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11783941"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C392484"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$73.12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73ACBBF"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$73.44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5A7388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$73.75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B305A39"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$74.07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9022BFA"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$74.39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35DE59F"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$74.71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43EC965"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$75.03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7C1103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$75.35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497F6B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$75.68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4E13B39"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$76.00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FA9EAFF"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$76.33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4A92B0E"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$76.66</w:t>
            </w:r>
          </w:p>
        </w:tc>
      </w:tr>
      <w:tr w:rsidR="009A3947" w:rsidRPr="009A3947" w14:paraId="39EEA857"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7678ACA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E851462"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$73.17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26BBB9C"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$73.48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A091881"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$73.80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9FDD59E"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$74.11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9F8F68C"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$74.43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F174521"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$74.75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AC3EEE2"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$75.07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9B04384"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$75.40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A1B22F9"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$75.72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E19ACC1"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$76.05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A056385"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$76.37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BC7C572"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$76.70</w:t>
            </w:r>
          </w:p>
        </w:tc>
      </w:tr>
      <w:tr w:rsidR="009A3947" w:rsidRPr="009A3947" w14:paraId="7F3737E1"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13BCEA40"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69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1734828"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$73.20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EA3F521"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$73.51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2FFE196"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$73.83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D7DEEDE"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$74.15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341770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$74.47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180BAEA"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$74.79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28F554A"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$75.11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FC7A6CA"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$75.43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95661F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$75.76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1F9C8C8"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$76.08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698580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$76.41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D75E74D"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$76.74</w:t>
            </w:r>
          </w:p>
        </w:tc>
      </w:tr>
      <w:tr w:rsidR="009A3947" w:rsidRPr="009A3947" w14:paraId="14BA2DFD"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0467BAD0"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A766BA5"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$73.24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C0C679E"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$73.56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2EFE79A"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$73.87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894B233"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$74.19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B850B4C"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$74.51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A0F21FF"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$74.83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198271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$75.15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520E6C4"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$75.48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A41AA45"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$75.80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42DF455"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$76.13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2031D7F"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$76.45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C8F68F4"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$76.78</w:t>
            </w:r>
          </w:p>
        </w:tc>
      </w:tr>
      <w:tr w:rsidR="009A3947" w:rsidRPr="009A3947" w14:paraId="73631CFC"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4582F21D"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B8F2D02"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$73.28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EBE83D6"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$73.59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DD487F9"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$73.91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D71567D"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$74.22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00FDD23"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$74.54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BA37ED9"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$74.86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A4643B1"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$75.19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49FB69D"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$75.51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E2D92A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$75.83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56006E8"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$76.16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FF5BDE3"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$76.49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1826B82"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$76.82</w:t>
            </w:r>
          </w:p>
        </w:tc>
      </w:tr>
      <w:tr w:rsidR="009A3947" w:rsidRPr="009A3947" w14:paraId="4388B5B0"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3C5BE9AE"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D20950C"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$73.31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602C938"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$73.62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3EE5DB5"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$73.94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A8DC5F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$74.26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BF06D13"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$74.58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1952B4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$74.90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2AAE1B3"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$75.22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0A13078"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$75.54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2CD5E62"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$75.87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BAAD102"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$76.19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32119D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$76.52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7E9E87C"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$76.85</w:t>
            </w:r>
          </w:p>
        </w:tc>
      </w:tr>
      <w:tr w:rsidR="009A3947" w:rsidRPr="009A3947" w14:paraId="03E7A9A7"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6EAEF634"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9281DDA"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$73.35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30E22DE"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$73.67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05C5CFC"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$73.98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268348C"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$74.30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2B4A239"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$74.62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6C0237F"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$74.94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41EA139"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$75.26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61BB245"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$75.59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F92BB24"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$75.91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B21FECA"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$76.24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2385364"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$76.57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5E3EC29"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$76.90</w:t>
            </w:r>
          </w:p>
        </w:tc>
      </w:tr>
      <w:tr w:rsidR="009A3947" w:rsidRPr="009A3947" w14:paraId="2F0DC4D5"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69642D74"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lastRenderedPageBreak/>
              <w:t>74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330A76A"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$73.38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C93530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$73.70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AE5960C"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$74.02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4BA4E62"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$74.33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A5DE18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$74.65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EA2401A"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$74.98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181FE89"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$75.30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30EA67C"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$75.62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415BF48"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$75.95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1581DFF"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$76.27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C83AE9C"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$76.60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2CE4A86"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$76.93</w:t>
            </w:r>
          </w:p>
        </w:tc>
      </w:tr>
      <w:tr w:rsidR="009A3947" w:rsidRPr="009A3947" w14:paraId="55721B1F"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3E44E42A"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3F1EF5A"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$73.42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3785691"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$73.73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A9DD0B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$74.05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35CE6BA"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$74.37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E0C5D23"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$74.69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B5DF363"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$75.01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E4EF77A"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$75.33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678ED58"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$75.66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83623B5"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$75.98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004AF51"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$76.31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EC6AB1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$76.64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69E6414"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$76.96</w:t>
            </w:r>
          </w:p>
        </w:tc>
      </w:tr>
      <w:tr w:rsidR="009A3947" w:rsidRPr="009A3947" w14:paraId="4DDAA316"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15875586"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3E8A051"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$73.45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E5B0478"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$73.76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4C7162E"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$74.08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4AAD174"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$74.40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8323AD0"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$74.72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A07182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$75.04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D365ACD"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$75.36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9461AA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$75.69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1794AA4"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$76.01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531447A"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$76.34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E1CE06E"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$76.67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4DA82DA"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$77.00</w:t>
            </w:r>
          </w:p>
        </w:tc>
      </w:tr>
      <w:tr w:rsidR="009A3947" w:rsidRPr="009A3947" w14:paraId="5F07AAB6"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57AF5E2E"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DBCE6B8"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$73.49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2EC2325"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$73.81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80D177C"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$74.13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94AD01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$74.44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61E7068"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$74.76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8CAFC0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$75.09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E3385DC"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$75.41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9A349A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$75.73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84D418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$76.06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6D83BFA"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$76.39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081AE6E"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$76.71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A0D65D0"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$77.04</w:t>
            </w:r>
          </w:p>
        </w:tc>
      </w:tr>
      <w:tr w:rsidR="009A3947" w:rsidRPr="009A3947" w14:paraId="147FD3A8"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442CF344"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B7D47CE"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$73.53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03863F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$73.84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E606C39"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$74.16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424B0F6"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$74.48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EA5705D"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$74.80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BD44C9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$75.12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A8B2E86"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$75.44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8849348"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$75.77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11331BC"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$76.09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867C773"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$76.42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05B4B8F"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$76.75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96EA36A"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$77.08</w:t>
            </w:r>
          </w:p>
        </w:tc>
      </w:tr>
      <w:tr w:rsidR="009A3947" w:rsidRPr="009A3947" w14:paraId="5A54E38E"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06E785B6"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B015B00"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$73.56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E0CFE91"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$73.87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38EEC59"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$74.19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D0DECEC"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$74.51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A46E45E"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$74.83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CB39A53"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$75.15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1345A7C"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$75.48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0803C50"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$75.80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29686E1"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$76.13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3C139F5"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$76.45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6D9579A"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$76.78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B02827D"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$77.11</w:t>
            </w:r>
          </w:p>
        </w:tc>
      </w:tr>
      <w:tr w:rsidR="009A3947" w:rsidRPr="009A3947" w14:paraId="774A80EC"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05AA990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80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CBD5E3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$73.60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7D50296"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$73.92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1D0DF6E"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$74.24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5183583"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$74.55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CC99F0E"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$74.88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DE7CC54"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$75.20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096901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$75.52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B230A44"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$75.85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A4D9DD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$76.17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EADC705"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$76.50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BB8CEA1"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$76.83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BDBB8BA"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$77.16</w:t>
            </w:r>
          </w:p>
        </w:tc>
      </w:tr>
      <w:tr w:rsidR="009A3947" w:rsidRPr="009A3947" w14:paraId="3010AC3D"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0040D746"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81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28F3D85"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$73.63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C37EDC9"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$73.95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8AA1168"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$74.27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F6AB75E"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$74.59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C098344"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$74.91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3FD93AE"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$75.23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2175B18"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$75.55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50E7C3C"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$75.88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7C105CE"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$76.21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3087AFD"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$76.53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7631CDF"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$76.86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0574C24"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$77.19</w:t>
            </w:r>
          </w:p>
        </w:tc>
      </w:tr>
      <w:tr w:rsidR="009A3947" w:rsidRPr="009A3947" w14:paraId="4D17314E"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0AAC6B9E"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82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3A94AE4"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$73.67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0AAD309"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$73.98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46EE1AE"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$74.30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CD488C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$74.62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0903FD2"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$74.94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8ED02C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$75.26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7905B91"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$75.59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815B5B8"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$75.91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3E95159"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$76.24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8E2A6C3"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$76.57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A24622E"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$76.90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0D7424C"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$77.23</w:t>
            </w:r>
          </w:p>
        </w:tc>
      </w:tr>
      <w:tr w:rsidR="009A3947" w:rsidRPr="009A3947" w14:paraId="7FC2765A"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0DCB530F"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83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C3E1222"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$73.70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44A7839"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$74.02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7F2DC54"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$74.33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AFB5023"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$74.65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63E55D0"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$74.97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06ED338"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$75.30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6A9F032"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$75.62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0709AE3"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$75.95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AF2BF73"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$76.27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DA74F1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$76.60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6929EB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$76.93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1DFBF81"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$77.26</w:t>
            </w:r>
          </w:p>
        </w:tc>
      </w:tr>
      <w:tr w:rsidR="009A3947" w:rsidRPr="009A3947" w14:paraId="5919F039"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62434744"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84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A11F41D"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$73.74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DCED268"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$74.06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26A9966"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$74.38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E8BD20A"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$74.70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505D0BA"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$75.02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B255C9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$75.34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35DF1B6"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$75.67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60E9954"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$75.99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91CE68E"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$76.32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4C5DAE2"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$76.65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56AEF5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$76.98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26C8AE9"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$77.31</w:t>
            </w:r>
          </w:p>
        </w:tc>
      </w:tr>
      <w:tr w:rsidR="009A3947" w:rsidRPr="009A3947" w14:paraId="38D5508C"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5321A3E8"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85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C99D605"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$73.78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4B45662"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$74.09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562BBE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$74.41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7CF5FA3"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$74.73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994DE6E"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$75.05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F262994"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$75.37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6160A46"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$75.70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69514C5"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$76.02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04A8E4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$76.35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74102ED"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$76.68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419FC5C"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$77.01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3F35373"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$77.34</w:t>
            </w:r>
          </w:p>
        </w:tc>
      </w:tr>
      <w:tr w:rsidR="009A3947" w:rsidRPr="009A3947" w14:paraId="730D1EA8"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6A7FE8A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86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80DD1D8"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$73.81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538309F"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$74.13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7AE25D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$74.44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EEEA065"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$74.76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38BFCC3"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$75.09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C6C95E9"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$75.41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CBFFA04"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$75.73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BE7345D"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$76.06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FD07D25"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$76.39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C5DD879"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$76.71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746603D"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$77.04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1E6EC89"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$77.37</w:t>
            </w:r>
          </w:p>
        </w:tc>
      </w:tr>
      <w:tr w:rsidR="009A3947" w:rsidRPr="009A3947" w14:paraId="0B5C3C7F"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595DF988"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87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53AC2D5"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$73.85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A51127D"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$74.17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33F0639"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$74.49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3DE971E"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$74.81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D582EA4"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$75.13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B023420"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$75.45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E9694DA"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$75.78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1D9583E"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$76.10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A1B35B1"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$76.43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0E781BF"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$76.76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C6949EF"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$77.09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E4655F4"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$77.42</w:t>
            </w:r>
          </w:p>
        </w:tc>
      </w:tr>
      <w:tr w:rsidR="009A3947" w:rsidRPr="009A3947" w14:paraId="4B2CDCF1"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6C899938"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88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5C7E550"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$73.88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0B5248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$74.20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0470944"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$74.52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03B2E5A"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$74.84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96DF276"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$75.16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9FB6273"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$75.49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BFC977D"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$75.81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44C7BB8"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$76.14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532E524"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$76.46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C8D3866"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$76.79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0B95BE0"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$77.12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2066A69"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$77.45</w:t>
            </w:r>
          </w:p>
        </w:tc>
      </w:tr>
      <w:tr w:rsidR="009A3947" w:rsidRPr="009A3947" w14:paraId="3B0FFDAF"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1324D622"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89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73792E6"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$73.92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A0B2C09"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$74.23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9A5551A"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$74.55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6BE756C"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$74.87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3ABAC2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$75.20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BF8B1E1"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$75.52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ECCF0C9"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$75.84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73E2629"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$76.17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64AD641"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$76.50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00A298C"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$76.83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0E8A09A"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$77.16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765E50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$77.49</w:t>
            </w:r>
          </w:p>
        </w:tc>
      </w:tr>
      <w:tr w:rsidR="009A3947" w:rsidRPr="009A3947" w14:paraId="7C6A8C95"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6F83E8A1"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90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2806253"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$73.96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248CB1F"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$74.28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DA503E2"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$74.60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E92C19A"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$74.92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F1A333E"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$75.24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B2CCCEF"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$75.56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0BEA685"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$75.89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D0710E9"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$76.21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3209741"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$76.54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45785F0"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$76.87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CB9FC30"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$77.20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60C998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$77.53</w:t>
            </w:r>
          </w:p>
        </w:tc>
      </w:tr>
      <w:tr w:rsidR="009A3947" w:rsidRPr="009A3947" w14:paraId="7128BDAB"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1EA02758"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91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1120E26"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$73.99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CB57D9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$74.31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9A066D2"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$74.63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9955E85"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$74.95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257D66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$75.27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EC90F33"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$75.60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258F2F0"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$75.92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96CD21C"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$76.25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EC52562"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$76.58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C37F6B1"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$76.91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9FFD930"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$77.24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73BEE11"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$77.57</w:t>
            </w:r>
          </w:p>
        </w:tc>
      </w:tr>
      <w:tr w:rsidR="009A3947" w:rsidRPr="009A3947" w14:paraId="38962D43"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43012B81"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92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EEEBA60"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$74.03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770A56E"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$74.34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7873B69"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$74.66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9FF0BCE"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$74.98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8749D73"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$75.31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CC926C8"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$75.63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BE1B6F8"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$75.96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D35531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$76.28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1C14ABC"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$76.61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F5CDCAD"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$76.94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88A8C2C"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$77.27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6305E14"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$77.60</w:t>
            </w:r>
          </w:p>
        </w:tc>
      </w:tr>
      <w:tr w:rsidR="009A3947" w:rsidRPr="009A3947" w14:paraId="710AF423"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745330E3"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93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6877498"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$74.06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590B613"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$74.38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BA5BBFD"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$74.70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0299E85"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$75.02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7B32458"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$75.34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E85F725"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$75.66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467229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$75.99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3A757D3"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$76.32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5E0E004"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$76.64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EFED34A"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$76.97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0FCB5EA"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$77.30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9DBD1C3"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$77.64</w:t>
            </w:r>
          </w:p>
        </w:tc>
      </w:tr>
      <w:tr w:rsidR="009A3947" w:rsidRPr="009A3947" w14:paraId="6FAE3297"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4C44DBCC"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94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8B10F55"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$74.10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BA5EAC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$74.42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72C7EED"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$74.74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10E3181"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$75.06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88DC874"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$75.38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24FD28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$75.71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B4C2F7E"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$76.03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4C6B792"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$76.36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67D4679"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$76.69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F057DCD"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$77.02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0B80640"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$77.35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ED4AAED"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$77.68</w:t>
            </w:r>
          </w:p>
        </w:tc>
      </w:tr>
      <w:tr w:rsidR="009A3947" w:rsidRPr="009A3947" w14:paraId="13D79366"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08D7CBA9"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95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9ACCF29"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$74.14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5943DA5"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$74.46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30DD668"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$74.78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4E72A1A"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$75.11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346E484"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$75.43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1B950DA"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$75.75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D5F9E2C"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$76.08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843FC3E"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$76.41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3308C8C"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$76.73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88CAF46"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$77.06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82CF72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$77.40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012947E"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$77.73</w:t>
            </w:r>
          </w:p>
        </w:tc>
      </w:tr>
      <w:tr w:rsidR="009A3947" w:rsidRPr="009A3947" w14:paraId="17212748"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503E59A4"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96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301BB2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$74.18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4758116"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$74.50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AE6127E"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$74.82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7605319"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$75.14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560D26D"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$75.46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E759276"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$75.79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F80A429"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$76.11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526BD4C"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$76.44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A38BE96"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$76.77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DF46041"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$77.10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31D5656"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$77.43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785E7F9"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$77.76</w:t>
            </w:r>
          </w:p>
        </w:tc>
      </w:tr>
      <w:tr w:rsidR="009A3947" w:rsidRPr="009A3947" w14:paraId="14AC6CA3"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6DECB73E"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97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D3EA74E"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$74.22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7A536D2"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$74.54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8350E2C"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$74.86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66D9FCD"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$75.18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6985204"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$75.51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C8F356D"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$75.83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D016580"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$76.16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99F9D3F"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$76.48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B6020C6"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$76.81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1D6302F"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$77.14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1035643"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$77.47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811245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$77.81</w:t>
            </w:r>
          </w:p>
        </w:tc>
      </w:tr>
      <w:tr w:rsidR="009A3947" w:rsidRPr="009A3947" w14:paraId="6A3B097B"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35D057D2"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lastRenderedPageBreak/>
              <w:t>98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4C5EC62"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$74.25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80A1DF5"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$74.57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72BF5E2"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$74.89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C848338"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$75.22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2AAC3F3"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$75.54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C2C1B7E"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$75.86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3277EED"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$76.19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D3D0EE3"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$76.52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A70C432"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$76.85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323B909"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$77.18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C7E6650"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$77.51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827CEF3"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$77.84</w:t>
            </w:r>
          </w:p>
        </w:tc>
      </w:tr>
      <w:tr w:rsidR="009A3947" w:rsidRPr="009A3947" w14:paraId="4405071A"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75E79F4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99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1D660B3"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$74.29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848A140"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$74.61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55ECF26"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$74.93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13D8F71"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$75.25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1B4A316"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$75.57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9E1764F"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$75.90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9847D14"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$76.22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ABF53EF"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$76.55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903F8C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$76.88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86BB4EC"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$77.21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7089848"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$77.54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FC6ADC4"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$77.88</w:t>
            </w:r>
          </w:p>
        </w:tc>
      </w:tr>
      <w:tr w:rsidR="009A3947" w:rsidRPr="009A3947" w14:paraId="6A1917D7"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0FEE548E"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100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52E7279"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$74.33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1EA703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$74.65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9DFA2CE"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$74.97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37594D9"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$75.29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0DC24C4"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$75.62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87B6E88"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$75.94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24C56DC"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$76.27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5AD0EB6"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$76.60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B1A3F52"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$76.93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8FC1983"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$77.26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A6B7F93"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$77.59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909DAB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$77.92</w:t>
            </w:r>
          </w:p>
        </w:tc>
      </w:tr>
      <w:tr w:rsidR="009A3947" w:rsidRPr="009A3947" w14:paraId="281C57AC"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5FB48020"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101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AA4307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$74.36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7E4A4E3"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$74.68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996A03D"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$75.00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28DFCB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$75.33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C25711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$75.65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370736C"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$75.97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C08B793"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$76.30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57744DD"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$76.63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B99B08C"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$76.96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216B1A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$77.29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BAAB98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$77.62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F9D1430"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$77.96</w:t>
            </w:r>
          </w:p>
        </w:tc>
      </w:tr>
      <w:tr w:rsidR="009A3947" w:rsidRPr="009A3947" w14:paraId="1D0A1182"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625C19F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102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25D8A61"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$74.39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99256B2"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$74.71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E14D1FE"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$75.04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FC8DA42"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$75.36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769FFC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$75.68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8863B0C"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$76.01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0943FAF"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$76.33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25BEE05"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$76.66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BC720A9"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$76.99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13CF459"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$77.32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A76C509"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$77.66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971C7C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$77.99</w:t>
            </w:r>
          </w:p>
        </w:tc>
      </w:tr>
      <w:tr w:rsidR="009A3947" w:rsidRPr="009A3947" w14:paraId="19D6F9DB"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264E7794"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103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B4E29F4"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$74.43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0AC508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$74.75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D9A318C"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$75.07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F6B8DE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$75.39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C3043D8"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$75.72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2A77649"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$76.04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D718690"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$76.37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7443D6C"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$76.70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FF5336C"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$77.03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CC29240"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$77.36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F7156D3"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$77.69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A1CB19F"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$78.02</w:t>
            </w:r>
          </w:p>
        </w:tc>
      </w:tr>
      <w:tr w:rsidR="009A3947" w:rsidRPr="009A3947" w14:paraId="59A52273"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673BF8E9"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104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2C8DEE3"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$74.47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F1B4E94"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$74.79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5A272BE"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$75.11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4188783"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$75.44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C139809"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$75.76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6BC7D3E"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$76.09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81D839F"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$76.41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F4F4B44"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$76.74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0076E1C"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$77.07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817EC21"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$77.40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8CAA48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$77.74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1169029"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$78.07</w:t>
            </w:r>
          </w:p>
        </w:tc>
      </w:tr>
      <w:tr w:rsidR="009A3947" w:rsidRPr="009A3947" w14:paraId="594697A0"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2F27806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105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975C091"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$74.50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56949A6"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$74.82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33B5061"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$75.15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587625E"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$75.47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5D594C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$75.79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DB96DF6"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$76.12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DBC3DC6"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$76.45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99AB2BD"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$76.77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EC7E662"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$77.11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5DE22D5"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$77.44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5EB0812"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$77.77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4A140F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$78.10</w:t>
            </w:r>
          </w:p>
        </w:tc>
      </w:tr>
      <w:tr w:rsidR="009A3947" w:rsidRPr="009A3947" w14:paraId="2973615D"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0433C90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106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1B45E65"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$74.54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F9639C3"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$74.86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132A4FE"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$75.18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EF04BC2"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$75.50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397471D"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$75.83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D90041F"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$76.15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8FAD1E9"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$76.48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953976A"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$76.81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6E460B9"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$77.14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25F8148"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$77.47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4EF8C7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$77.80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4EC5485"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$78.14</w:t>
            </w:r>
          </w:p>
        </w:tc>
      </w:tr>
      <w:tr w:rsidR="009A3947" w:rsidRPr="009A3947" w14:paraId="34FD6391"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4A6AE7C1"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107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249AF15"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$74.58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FCE758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$74.90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E804931"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$75.22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A84924C"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$75.55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AED61F8"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$75.87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FD46AAA"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$76.20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30CFA7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$76.52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3F160B3"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$76.85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E179915"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$77.18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A587D64"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$77.52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FCF3918"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$77.85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BCE50C4"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$78.18</w:t>
            </w:r>
          </w:p>
        </w:tc>
      </w:tr>
      <w:tr w:rsidR="009A3947" w:rsidRPr="009A3947" w14:paraId="0C0774C6"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77E18EF5"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108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33652AE"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$74.61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60E927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$74.93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8167E82"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$75.25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200049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$75.58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5BCD3A5"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$75.90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8104306"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$76.23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2E8251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$76.56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EE4542E"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$76.89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87E143E"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$77.22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7DB7CD1"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$77.55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A50462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$77.88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4A0130C"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$78.22</w:t>
            </w:r>
          </w:p>
        </w:tc>
      </w:tr>
      <w:tr w:rsidR="009A3947" w:rsidRPr="009A3947" w14:paraId="7A9693FC"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1517995D"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109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5633890"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$74.64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A7DB37F"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$74.97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35BD80C"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$75.29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57BEDB8"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$75.61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E5B8FE0"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$75.94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9AB4AA8"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$76.26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B5BF769"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$76.59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22F2B98"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$76.92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6A845C0"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$77.25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088C74C"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$77.58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A525B5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$77.92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487034D"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$78.25</w:t>
            </w:r>
          </w:p>
        </w:tc>
      </w:tr>
      <w:tr w:rsidR="009A3947" w:rsidRPr="009A3947" w14:paraId="596264F7"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7DB823DA"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110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C446566"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$74.68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6F2AFA2"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$75.00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7488875"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$75.32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4A7C998"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$75.64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3EDA4EF"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$75.97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EDD410F"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$76.30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915CD4A"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$76.62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4717ED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$76.95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11C4B6A"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$77.28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585C94C"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$77.62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8882D64"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$77.95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B424BC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$78.29</w:t>
            </w:r>
          </w:p>
        </w:tc>
      </w:tr>
      <w:tr w:rsidR="009A3947" w:rsidRPr="009A3947" w14:paraId="2C0BB63E"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2EC836BE"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111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1E8D6C9"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$74.72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C84CCF6"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$75.04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DB7E171"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$75.36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250916E"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$75.69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7E7F995"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$76.01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95EB40E"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$76.34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12E385A"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$76.67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534C889"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$77.00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4FE0291"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$77.33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FB5437F"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$77.66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7EB62A3"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$78.00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C33D8AA"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$78.33</w:t>
            </w:r>
          </w:p>
        </w:tc>
      </w:tr>
      <w:tr w:rsidR="009A3947" w:rsidRPr="009A3947" w14:paraId="55EF5B01"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585B431C"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112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02A7A2A"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$74.75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89D73CD"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$75.07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B705173"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$75.40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EF15150"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$75.72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AC94E2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$76.05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7C894DF"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$76.37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5041344"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$76.70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863F2E4"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$77.03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D69F0D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$77.36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449440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$77.70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9C42EF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$78.03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64A92D1"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$78.37</w:t>
            </w:r>
          </w:p>
        </w:tc>
      </w:tr>
      <w:tr w:rsidR="009A3947" w:rsidRPr="009A3947" w14:paraId="47BA10CD"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5A831199"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113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1470B6C"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$74.79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D8E1D34"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$75.11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0032E2D"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$75.43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50F6FD4"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$75.75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C41FF0A"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$76.08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AE2198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$76.41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EFACD8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$76.74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6AB7A53"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$77.07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B80AA8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$77.40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21AD7D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$77.73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AD7CC1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$78.06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3BD7EE5"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$78.40</w:t>
            </w:r>
          </w:p>
        </w:tc>
      </w:tr>
      <w:tr w:rsidR="009A3947" w:rsidRPr="009A3947" w14:paraId="47C7D36E"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48235AD2"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114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F5FF5AC"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$74.83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F60709E"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$75.15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1CD52E2"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$75.47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CF1A11D"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$75.80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CBE966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$76.12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69D929D"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$76.45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60E61B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$76.78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0C834D4"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$77.11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B9F601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$77.44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C36193D"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$77.78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273180E"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$78.11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46EBFF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$78.45</w:t>
            </w:r>
          </w:p>
        </w:tc>
      </w:tr>
      <w:tr w:rsidR="009A3947" w:rsidRPr="009A3947" w14:paraId="23CD6B7D"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5806F53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115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DFAC335"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$74.86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81F9BE0"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$75.18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FABAF20"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$75.51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86A34CA"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$75.83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D78253D"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$76.16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53978A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$76.49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8D6F3FD"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$76.81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95B0FC5"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$77.14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578D0C2"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$77.48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6ED744C"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$77.81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E936EF0"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$78.14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913B32C"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$78.48</w:t>
            </w:r>
          </w:p>
        </w:tc>
      </w:tr>
      <w:tr w:rsidR="009A3947" w:rsidRPr="009A3947" w14:paraId="5CE7BB40"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1AA15F59"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116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BD39101"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$74.89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E6EABA1"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$75.22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6BB184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$75.54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29F3F00"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$75.86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240A95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$76.19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5ADF76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$76.52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DF90142"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$76.85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4B22ED3"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$77.18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2BB1338"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$77.51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DDD1886"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$77.84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602839A"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$78.18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97F8A40"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$78.51</w:t>
            </w:r>
          </w:p>
        </w:tc>
      </w:tr>
      <w:tr w:rsidR="009A3947" w:rsidRPr="009A3947" w14:paraId="5A7F5D66"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410765B5"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117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3D5BA54"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$74.93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959FFB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$75.25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CB49342"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$75.57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6821B26"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$75.90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8586848"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$76.22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2A56613"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$76.55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E49D18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$76.88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0F7EDB9"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$77.21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267CF90"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$77.54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3929CBC"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$77.88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A938E79"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$78.21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9CD77F1"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$78.55</w:t>
            </w:r>
          </w:p>
        </w:tc>
      </w:tr>
      <w:tr w:rsidR="009A3947" w:rsidRPr="009A3947" w14:paraId="596B1473"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632EEDD7"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118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A673E81"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$74.97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5D595D6"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$75.29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DE1E458"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$75.62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E01E741"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$75.94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A114FA6"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$76.27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5298580"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$76.60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4F32C16"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$76.93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FEEFE64"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$77.26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EA21739"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$77.59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B61B7D5"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$77.92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ED61CDB"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$78.26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71DB30F"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$78.59</w:t>
            </w:r>
          </w:p>
        </w:tc>
      </w:tr>
      <w:tr w:rsidR="009A3947" w:rsidRPr="009A3947" w14:paraId="05ED853E"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7BFC5CFC"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119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B882E41"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$75.00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2632D15"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$75.33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1C564AE"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$75.65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CB4502F"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$75.97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C750745"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$76.30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0A4C6FE"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$76.63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C72F1CF"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$76.96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0B395FF"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$77.29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48E44F5"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$77.62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0F8455E"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$77.96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F8A033D"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$78.29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CAAF7B4" w14:textId="77777777" w:rsidR="0012200A" w:rsidRPr="009A3947" w:rsidRDefault="00000000" w:rsidP="00282E3A">
            <w:pPr>
              <w:spacing w:line="360" w:lineRule="auto"/>
              <w:jc w:val="both"/>
              <w:rPr>
                <w:rFonts w:ascii="Arial" w:eastAsia="Times New Roman" w:hAnsi="Arial" w:cs="Arial"/>
                <w:sz w:val="14"/>
                <w:szCs w:val="14"/>
              </w:rPr>
            </w:pPr>
            <w:r w:rsidRPr="009A3947">
              <w:rPr>
                <w:rFonts w:ascii="Arial" w:eastAsia="Times New Roman" w:hAnsi="Arial" w:cs="Arial"/>
                <w:sz w:val="14"/>
                <w:szCs w:val="14"/>
              </w:rPr>
              <w:t>$78.63</w:t>
            </w:r>
          </w:p>
        </w:tc>
      </w:tr>
    </w:tbl>
    <w:p w14:paraId="2737E04A" w14:textId="77777777" w:rsidR="00A82398" w:rsidRDefault="00A82398" w:rsidP="00282E3A">
      <w:pPr>
        <w:spacing w:line="360" w:lineRule="auto"/>
        <w:jc w:val="both"/>
        <w:divId w:val="1414429656"/>
        <w:rPr>
          <w:rFonts w:ascii="Arial" w:hAnsi="Arial" w:cs="Arial"/>
        </w:rPr>
      </w:pPr>
    </w:p>
    <w:p w14:paraId="041D4EA1" w14:textId="2EB9C142" w:rsidR="0012200A" w:rsidRDefault="00800A69" w:rsidP="00282E3A">
      <w:pPr>
        <w:spacing w:line="360" w:lineRule="auto"/>
        <w:jc w:val="both"/>
        <w:divId w:val="1414429656"/>
        <w:rPr>
          <w:rFonts w:ascii="Arial" w:hAnsi="Arial" w:cs="Arial"/>
        </w:rPr>
      </w:pPr>
      <w:r w:rsidRPr="00282E3A">
        <w:rPr>
          <w:rFonts w:ascii="Arial" w:hAnsi="Arial" w:cs="Arial"/>
        </w:rPr>
        <w:lastRenderedPageBreak/>
        <w:t>En consumos iguales o mayores a 120 m3 se cobrará cada metro cúbico a los precios siguientes y al importe que resulte se le sumará la cuota base.</w:t>
      </w:r>
    </w:p>
    <w:p w14:paraId="65D7CE46" w14:textId="77777777" w:rsidR="00800A69" w:rsidRPr="00282E3A" w:rsidRDefault="00800A69" w:rsidP="00282E3A">
      <w:pPr>
        <w:spacing w:line="360" w:lineRule="auto"/>
        <w:jc w:val="both"/>
        <w:divId w:val="1414429656"/>
        <w:rPr>
          <w:rFonts w:ascii="Arial" w:eastAsia="Times New Roman" w:hAnsi="Arial" w:cs="Arial"/>
        </w:rPr>
      </w:pPr>
    </w:p>
    <w:tbl>
      <w:tblPr>
        <w:tblW w:w="522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37"/>
        <w:gridCol w:w="669"/>
        <w:gridCol w:w="723"/>
        <w:gridCol w:w="669"/>
        <w:gridCol w:w="669"/>
        <w:gridCol w:w="669"/>
        <w:gridCol w:w="669"/>
        <w:gridCol w:w="669"/>
        <w:gridCol w:w="699"/>
        <w:gridCol w:w="987"/>
        <w:gridCol w:w="754"/>
        <w:gridCol w:w="948"/>
        <w:gridCol w:w="902"/>
      </w:tblGrid>
      <w:tr w:rsidR="004D7FC5" w:rsidRPr="00800A69" w14:paraId="640FB538" w14:textId="77777777" w:rsidTr="004D7FC5">
        <w:trPr>
          <w:divId w:val="1414429656"/>
          <w:trHeight w:val="20"/>
          <w:tblHeader/>
          <w:jc w:val="center"/>
        </w:trPr>
        <w:tc>
          <w:tcPr>
            <w:tcW w:w="332" w:type="pct"/>
            <w:tcBorders>
              <w:top w:val="single" w:sz="6" w:space="0" w:color="000000"/>
              <w:left w:val="single" w:sz="6" w:space="0" w:color="000000"/>
              <w:bottom w:val="single" w:sz="6" w:space="0" w:color="000000"/>
              <w:right w:val="single" w:sz="6" w:space="0" w:color="000000"/>
            </w:tcBorders>
            <w:vAlign w:val="center"/>
            <w:hideMark/>
          </w:tcPr>
          <w:p w14:paraId="5CFA3596" w14:textId="77777777" w:rsidR="0012200A" w:rsidRPr="00800A69" w:rsidRDefault="00000000" w:rsidP="00282E3A">
            <w:pPr>
              <w:spacing w:line="360" w:lineRule="auto"/>
              <w:jc w:val="center"/>
              <w:rPr>
                <w:rFonts w:ascii="Arial" w:eastAsia="Times New Roman" w:hAnsi="Arial" w:cs="Arial"/>
                <w:b/>
                <w:bCs/>
                <w:sz w:val="14"/>
                <w:szCs w:val="14"/>
              </w:rPr>
            </w:pPr>
            <w:r w:rsidRPr="00800A69">
              <w:rPr>
                <w:rFonts w:ascii="Arial" w:eastAsia="Times New Roman" w:hAnsi="Arial" w:cs="Arial"/>
                <w:b/>
                <w:bCs/>
                <w:sz w:val="14"/>
                <w:szCs w:val="14"/>
              </w:rPr>
              <w:t>120 m3 o más</w:t>
            </w:r>
          </w:p>
        </w:tc>
        <w:tc>
          <w:tcPr>
            <w:tcW w:w="347" w:type="pct"/>
            <w:tcBorders>
              <w:top w:val="single" w:sz="6" w:space="0" w:color="000000"/>
              <w:left w:val="single" w:sz="6" w:space="0" w:color="000000"/>
              <w:bottom w:val="single" w:sz="6" w:space="0" w:color="000000"/>
              <w:right w:val="single" w:sz="6" w:space="0" w:color="000000"/>
            </w:tcBorders>
            <w:vAlign w:val="center"/>
            <w:hideMark/>
          </w:tcPr>
          <w:p w14:paraId="05E698EE" w14:textId="77777777" w:rsidR="0012200A" w:rsidRPr="00800A69" w:rsidRDefault="00000000" w:rsidP="00282E3A">
            <w:pPr>
              <w:spacing w:line="360" w:lineRule="auto"/>
              <w:jc w:val="center"/>
              <w:rPr>
                <w:rFonts w:ascii="Arial" w:eastAsia="Times New Roman" w:hAnsi="Arial" w:cs="Arial"/>
                <w:b/>
                <w:bCs/>
                <w:sz w:val="14"/>
                <w:szCs w:val="14"/>
              </w:rPr>
            </w:pPr>
            <w:r w:rsidRPr="00800A69">
              <w:rPr>
                <w:rFonts w:ascii="Arial" w:eastAsia="Times New Roman" w:hAnsi="Arial" w:cs="Arial"/>
                <w:b/>
                <w:bCs/>
                <w:sz w:val="14"/>
                <w:szCs w:val="14"/>
              </w:rPr>
              <w:t>enero</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7A85A957" w14:textId="77777777" w:rsidR="0012200A" w:rsidRPr="00800A69" w:rsidRDefault="00000000" w:rsidP="00282E3A">
            <w:pPr>
              <w:spacing w:line="360" w:lineRule="auto"/>
              <w:jc w:val="center"/>
              <w:rPr>
                <w:rFonts w:ascii="Arial" w:eastAsia="Times New Roman" w:hAnsi="Arial" w:cs="Arial"/>
                <w:b/>
                <w:bCs/>
                <w:sz w:val="14"/>
                <w:szCs w:val="14"/>
              </w:rPr>
            </w:pPr>
            <w:r w:rsidRPr="00800A69">
              <w:rPr>
                <w:rFonts w:ascii="Arial" w:eastAsia="Times New Roman" w:hAnsi="Arial" w:cs="Arial"/>
                <w:b/>
                <w:bCs/>
                <w:sz w:val="14"/>
                <w:szCs w:val="14"/>
              </w:rPr>
              <w:t>febrero</w:t>
            </w:r>
          </w:p>
        </w:tc>
        <w:tc>
          <w:tcPr>
            <w:tcW w:w="348" w:type="pct"/>
            <w:tcBorders>
              <w:top w:val="single" w:sz="6" w:space="0" w:color="000000"/>
              <w:left w:val="single" w:sz="6" w:space="0" w:color="000000"/>
              <w:bottom w:val="single" w:sz="6" w:space="0" w:color="000000"/>
              <w:right w:val="single" w:sz="6" w:space="0" w:color="000000"/>
            </w:tcBorders>
            <w:vAlign w:val="center"/>
            <w:hideMark/>
          </w:tcPr>
          <w:p w14:paraId="74BE685C" w14:textId="77777777" w:rsidR="0012200A" w:rsidRPr="00800A69" w:rsidRDefault="00000000" w:rsidP="00282E3A">
            <w:pPr>
              <w:spacing w:line="360" w:lineRule="auto"/>
              <w:jc w:val="center"/>
              <w:rPr>
                <w:rFonts w:ascii="Arial" w:eastAsia="Times New Roman" w:hAnsi="Arial" w:cs="Arial"/>
                <w:b/>
                <w:bCs/>
                <w:sz w:val="14"/>
                <w:szCs w:val="14"/>
              </w:rPr>
            </w:pPr>
            <w:r w:rsidRPr="00800A69">
              <w:rPr>
                <w:rFonts w:ascii="Arial" w:eastAsia="Times New Roman" w:hAnsi="Arial" w:cs="Arial"/>
                <w:b/>
                <w:bCs/>
                <w:sz w:val="14"/>
                <w:szCs w:val="14"/>
              </w:rPr>
              <w:t>marzo</w:t>
            </w:r>
          </w:p>
        </w:tc>
        <w:tc>
          <w:tcPr>
            <w:tcW w:w="348" w:type="pct"/>
            <w:tcBorders>
              <w:top w:val="single" w:sz="6" w:space="0" w:color="000000"/>
              <w:left w:val="single" w:sz="6" w:space="0" w:color="000000"/>
              <w:bottom w:val="single" w:sz="6" w:space="0" w:color="000000"/>
              <w:right w:val="single" w:sz="6" w:space="0" w:color="000000"/>
            </w:tcBorders>
            <w:vAlign w:val="center"/>
            <w:hideMark/>
          </w:tcPr>
          <w:p w14:paraId="47B69811" w14:textId="77777777" w:rsidR="0012200A" w:rsidRPr="00800A69" w:rsidRDefault="00000000" w:rsidP="00282E3A">
            <w:pPr>
              <w:spacing w:line="360" w:lineRule="auto"/>
              <w:jc w:val="center"/>
              <w:rPr>
                <w:rFonts w:ascii="Arial" w:eastAsia="Times New Roman" w:hAnsi="Arial" w:cs="Arial"/>
                <w:b/>
                <w:bCs/>
                <w:sz w:val="14"/>
                <w:szCs w:val="14"/>
              </w:rPr>
            </w:pPr>
            <w:r w:rsidRPr="00800A69">
              <w:rPr>
                <w:rFonts w:ascii="Arial" w:eastAsia="Times New Roman" w:hAnsi="Arial" w:cs="Arial"/>
                <w:b/>
                <w:bCs/>
                <w:sz w:val="14"/>
                <w:szCs w:val="14"/>
              </w:rPr>
              <w:t>abril</w:t>
            </w:r>
          </w:p>
        </w:tc>
        <w:tc>
          <w:tcPr>
            <w:tcW w:w="348" w:type="pct"/>
            <w:tcBorders>
              <w:top w:val="single" w:sz="6" w:space="0" w:color="000000"/>
              <w:left w:val="single" w:sz="6" w:space="0" w:color="000000"/>
              <w:bottom w:val="single" w:sz="6" w:space="0" w:color="000000"/>
              <w:right w:val="single" w:sz="6" w:space="0" w:color="000000"/>
            </w:tcBorders>
            <w:vAlign w:val="center"/>
            <w:hideMark/>
          </w:tcPr>
          <w:p w14:paraId="42F4ADC0" w14:textId="77777777" w:rsidR="0012200A" w:rsidRPr="00800A69" w:rsidRDefault="00000000" w:rsidP="00282E3A">
            <w:pPr>
              <w:spacing w:line="360" w:lineRule="auto"/>
              <w:jc w:val="center"/>
              <w:rPr>
                <w:rFonts w:ascii="Arial" w:eastAsia="Times New Roman" w:hAnsi="Arial" w:cs="Arial"/>
                <w:b/>
                <w:bCs/>
                <w:sz w:val="14"/>
                <w:szCs w:val="14"/>
              </w:rPr>
            </w:pPr>
            <w:r w:rsidRPr="00800A69">
              <w:rPr>
                <w:rFonts w:ascii="Arial" w:eastAsia="Times New Roman" w:hAnsi="Arial" w:cs="Arial"/>
                <w:b/>
                <w:bCs/>
                <w:sz w:val="14"/>
                <w:szCs w:val="14"/>
              </w:rPr>
              <w:t>mayo</w:t>
            </w:r>
          </w:p>
        </w:tc>
        <w:tc>
          <w:tcPr>
            <w:tcW w:w="348" w:type="pct"/>
            <w:tcBorders>
              <w:top w:val="single" w:sz="6" w:space="0" w:color="000000"/>
              <w:left w:val="single" w:sz="6" w:space="0" w:color="000000"/>
              <w:bottom w:val="single" w:sz="6" w:space="0" w:color="000000"/>
              <w:right w:val="single" w:sz="6" w:space="0" w:color="000000"/>
            </w:tcBorders>
            <w:vAlign w:val="center"/>
            <w:hideMark/>
          </w:tcPr>
          <w:p w14:paraId="3FBA75F8" w14:textId="77777777" w:rsidR="0012200A" w:rsidRPr="00800A69" w:rsidRDefault="00000000" w:rsidP="00282E3A">
            <w:pPr>
              <w:spacing w:line="360" w:lineRule="auto"/>
              <w:jc w:val="center"/>
              <w:rPr>
                <w:rFonts w:ascii="Arial" w:eastAsia="Times New Roman" w:hAnsi="Arial" w:cs="Arial"/>
                <w:b/>
                <w:bCs/>
                <w:sz w:val="14"/>
                <w:szCs w:val="14"/>
              </w:rPr>
            </w:pPr>
            <w:r w:rsidRPr="00800A69">
              <w:rPr>
                <w:rFonts w:ascii="Arial" w:eastAsia="Times New Roman" w:hAnsi="Arial" w:cs="Arial"/>
                <w:b/>
                <w:bCs/>
                <w:sz w:val="14"/>
                <w:szCs w:val="14"/>
              </w:rPr>
              <w:t>junio</w:t>
            </w:r>
          </w:p>
        </w:tc>
        <w:tc>
          <w:tcPr>
            <w:tcW w:w="348" w:type="pct"/>
            <w:tcBorders>
              <w:top w:val="single" w:sz="6" w:space="0" w:color="000000"/>
              <w:left w:val="single" w:sz="6" w:space="0" w:color="000000"/>
              <w:bottom w:val="single" w:sz="6" w:space="0" w:color="000000"/>
              <w:right w:val="single" w:sz="6" w:space="0" w:color="000000"/>
            </w:tcBorders>
            <w:vAlign w:val="center"/>
            <w:hideMark/>
          </w:tcPr>
          <w:p w14:paraId="6F4C6F0D" w14:textId="77777777" w:rsidR="0012200A" w:rsidRPr="00800A69" w:rsidRDefault="00000000" w:rsidP="00282E3A">
            <w:pPr>
              <w:spacing w:line="360" w:lineRule="auto"/>
              <w:jc w:val="center"/>
              <w:rPr>
                <w:rFonts w:ascii="Arial" w:eastAsia="Times New Roman" w:hAnsi="Arial" w:cs="Arial"/>
                <w:b/>
                <w:bCs/>
                <w:sz w:val="14"/>
                <w:szCs w:val="14"/>
              </w:rPr>
            </w:pPr>
            <w:r w:rsidRPr="00800A69">
              <w:rPr>
                <w:rFonts w:ascii="Arial" w:eastAsia="Times New Roman" w:hAnsi="Arial" w:cs="Arial"/>
                <w:b/>
                <w:bCs/>
                <w:sz w:val="14"/>
                <w:szCs w:val="14"/>
              </w:rPr>
              <w:t>julio</w:t>
            </w:r>
          </w:p>
        </w:tc>
        <w:tc>
          <w:tcPr>
            <w:tcW w:w="363" w:type="pct"/>
            <w:tcBorders>
              <w:top w:val="single" w:sz="6" w:space="0" w:color="000000"/>
              <w:left w:val="single" w:sz="6" w:space="0" w:color="000000"/>
              <w:bottom w:val="single" w:sz="6" w:space="0" w:color="000000"/>
              <w:right w:val="single" w:sz="6" w:space="0" w:color="000000"/>
            </w:tcBorders>
            <w:vAlign w:val="center"/>
            <w:hideMark/>
          </w:tcPr>
          <w:p w14:paraId="624D3C42" w14:textId="77777777" w:rsidR="0012200A" w:rsidRPr="00800A69" w:rsidRDefault="00000000" w:rsidP="00282E3A">
            <w:pPr>
              <w:spacing w:line="360" w:lineRule="auto"/>
              <w:jc w:val="center"/>
              <w:rPr>
                <w:rFonts w:ascii="Arial" w:eastAsia="Times New Roman" w:hAnsi="Arial" w:cs="Arial"/>
                <w:b/>
                <w:bCs/>
                <w:sz w:val="14"/>
                <w:szCs w:val="14"/>
              </w:rPr>
            </w:pPr>
            <w:r w:rsidRPr="00800A69">
              <w:rPr>
                <w:rFonts w:ascii="Arial" w:eastAsia="Times New Roman" w:hAnsi="Arial" w:cs="Arial"/>
                <w:b/>
                <w:bCs/>
                <w:sz w:val="14"/>
                <w:szCs w:val="14"/>
              </w:rPr>
              <w:t>agosto</w:t>
            </w:r>
          </w:p>
        </w:tc>
        <w:tc>
          <w:tcPr>
            <w:tcW w:w="505" w:type="pct"/>
            <w:tcBorders>
              <w:top w:val="single" w:sz="6" w:space="0" w:color="000000"/>
              <w:left w:val="single" w:sz="6" w:space="0" w:color="000000"/>
              <w:bottom w:val="single" w:sz="6" w:space="0" w:color="000000"/>
              <w:right w:val="single" w:sz="6" w:space="0" w:color="000000"/>
            </w:tcBorders>
            <w:vAlign w:val="center"/>
            <w:hideMark/>
          </w:tcPr>
          <w:p w14:paraId="480D979A" w14:textId="77777777" w:rsidR="0012200A" w:rsidRPr="00800A69" w:rsidRDefault="00000000" w:rsidP="00282E3A">
            <w:pPr>
              <w:spacing w:line="360" w:lineRule="auto"/>
              <w:jc w:val="center"/>
              <w:rPr>
                <w:rFonts w:ascii="Arial" w:eastAsia="Times New Roman" w:hAnsi="Arial" w:cs="Arial"/>
                <w:b/>
                <w:bCs/>
                <w:sz w:val="14"/>
                <w:szCs w:val="14"/>
              </w:rPr>
            </w:pPr>
            <w:r w:rsidRPr="00800A69">
              <w:rPr>
                <w:rFonts w:ascii="Arial" w:eastAsia="Times New Roman" w:hAnsi="Arial" w:cs="Arial"/>
                <w:b/>
                <w:bCs/>
                <w:sz w:val="14"/>
                <w:szCs w:val="14"/>
              </w:rPr>
              <w:t>septiembre</w:t>
            </w:r>
          </w:p>
        </w:tc>
        <w:tc>
          <w:tcPr>
            <w:tcW w:w="390" w:type="pct"/>
            <w:tcBorders>
              <w:top w:val="single" w:sz="6" w:space="0" w:color="000000"/>
              <w:left w:val="single" w:sz="6" w:space="0" w:color="000000"/>
              <w:bottom w:val="single" w:sz="6" w:space="0" w:color="000000"/>
              <w:right w:val="single" w:sz="6" w:space="0" w:color="000000"/>
            </w:tcBorders>
            <w:vAlign w:val="center"/>
            <w:hideMark/>
          </w:tcPr>
          <w:p w14:paraId="4C7DD0CD" w14:textId="77777777" w:rsidR="0012200A" w:rsidRPr="00800A69" w:rsidRDefault="00000000" w:rsidP="00282E3A">
            <w:pPr>
              <w:spacing w:line="360" w:lineRule="auto"/>
              <w:jc w:val="center"/>
              <w:rPr>
                <w:rFonts w:ascii="Arial" w:eastAsia="Times New Roman" w:hAnsi="Arial" w:cs="Arial"/>
                <w:b/>
                <w:bCs/>
                <w:sz w:val="14"/>
                <w:szCs w:val="14"/>
              </w:rPr>
            </w:pPr>
            <w:r w:rsidRPr="00800A69">
              <w:rPr>
                <w:rFonts w:ascii="Arial" w:eastAsia="Times New Roman" w:hAnsi="Arial" w:cs="Arial"/>
                <w:b/>
                <w:bCs/>
                <w:sz w:val="14"/>
                <w:szCs w:val="14"/>
              </w:rPr>
              <w:t>octubre</w:t>
            </w:r>
          </w:p>
        </w:tc>
        <w:tc>
          <w:tcPr>
            <w:tcW w:w="486" w:type="pct"/>
            <w:tcBorders>
              <w:top w:val="single" w:sz="6" w:space="0" w:color="000000"/>
              <w:left w:val="single" w:sz="6" w:space="0" w:color="000000"/>
              <w:bottom w:val="single" w:sz="6" w:space="0" w:color="000000"/>
              <w:right w:val="single" w:sz="6" w:space="0" w:color="000000"/>
            </w:tcBorders>
            <w:vAlign w:val="center"/>
            <w:hideMark/>
          </w:tcPr>
          <w:p w14:paraId="11C02ADB" w14:textId="77777777" w:rsidR="0012200A" w:rsidRPr="00800A69" w:rsidRDefault="00000000" w:rsidP="00282E3A">
            <w:pPr>
              <w:spacing w:line="360" w:lineRule="auto"/>
              <w:jc w:val="center"/>
              <w:rPr>
                <w:rFonts w:ascii="Arial" w:eastAsia="Times New Roman" w:hAnsi="Arial" w:cs="Arial"/>
                <w:b/>
                <w:bCs/>
                <w:sz w:val="14"/>
                <w:szCs w:val="14"/>
              </w:rPr>
            </w:pPr>
            <w:r w:rsidRPr="00800A69">
              <w:rPr>
                <w:rFonts w:ascii="Arial" w:eastAsia="Times New Roman" w:hAnsi="Arial" w:cs="Arial"/>
                <w:b/>
                <w:bCs/>
                <w:sz w:val="14"/>
                <w:szCs w:val="14"/>
              </w:rPr>
              <w:t>noviembre</w:t>
            </w:r>
          </w:p>
        </w:tc>
        <w:tc>
          <w:tcPr>
            <w:tcW w:w="463" w:type="pct"/>
            <w:tcBorders>
              <w:top w:val="single" w:sz="6" w:space="0" w:color="000000"/>
              <w:left w:val="single" w:sz="6" w:space="0" w:color="000000"/>
              <w:bottom w:val="single" w:sz="6" w:space="0" w:color="000000"/>
              <w:right w:val="single" w:sz="6" w:space="0" w:color="000000"/>
            </w:tcBorders>
            <w:vAlign w:val="center"/>
            <w:hideMark/>
          </w:tcPr>
          <w:p w14:paraId="1438D9FF" w14:textId="77777777" w:rsidR="0012200A" w:rsidRPr="00800A69" w:rsidRDefault="00000000" w:rsidP="00282E3A">
            <w:pPr>
              <w:spacing w:line="360" w:lineRule="auto"/>
              <w:jc w:val="center"/>
              <w:rPr>
                <w:rFonts w:ascii="Arial" w:eastAsia="Times New Roman" w:hAnsi="Arial" w:cs="Arial"/>
                <w:b/>
                <w:bCs/>
                <w:sz w:val="14"/>
                <w:szCs w:val="14"/>
              </w:rPr>
            </w:pPr>
            <w:r w:rsidRPr="00800A69">
              <w:rPr>
                <w:rFonts w:ascii="Arial" w:eastAsia="Times New Roman" w:hAnsi="Arial" w:cs="Arial"/>
                <w:b/>
                <w:bCs/>
                <w:sz w:val="14"/>
                <w:szCs w:val="14"/>
              </w:rPr>
              <w:t>diciembre</w:t>
            </w:r>
          </w:p>
        </w:tc>
      </w:tr>
      <w:tr w:rsidR="004D7FC5" w:rsidRPr="00800A69" w14:paraId="09E7FD0C" w14:textId="77777777" w:rsidTr="004D7FC5">
        <w:trPr>
          <w:divId w:val="1414429656"/>
          <w:trHeight w:val="20"/>
          <w:jc w:val="center"/>
        </w:trPr>
        <w:tc>
          <w:tcPr>
            <w:tcW w:w="332" w:type="pct"/>
            <w:tcBorders>
              <w:top w:val="single" w:sz="6" w:space="0" w:color="000000"/>
              <w:left w:val="single" w:sz="6" w:space="0" w:color="000000"/>
              <w:bottom w:val="single" w:sz="6" w:space="0" w:color="000000"/>
              <w:right w:val="single" w:sz="6" w:space="0" w:color="000000"/>
            </w:tcBorders>
            <w:vAlign w:val="center"/>
            <w:hideMark/>
          </w:tcPr>
          <w:p w14:paraId="49A81E4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Precio por M3</w:t>
            </w:r>
          </w:p>
        </w:tc>
        <w:tc>
          <w:tcPr>
            <w:tcW w:w="347" w:type="pct"/>
            <w:tcBorders>
              <w:top w:val="single" w:sz="6" w:space="0" w:color="000000"/>
              <w:left w:val="single" w:sz="6" w:space="0" w:color="000000"/>
              <w:bottom w:val="single" w:sz="6" w:space="0" w:color="000000"/>
              <w:right w:val="single" w:sz="6" w:space="0" w:color="000000"/>
            </w:tcBorders>
            <w:vAlign w:val="center"/>
            <w:hideMark/>
          </w:tcPr>
          <w:p w14:paraId="519E6A1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$75.04</w:t>
            </w:r>
          </w:p>
        </w:tc>
        <w:tc>
          <w:tcPr>
            <w:tcW w:w="375" w:type="pct"/>
            <w:tcBorders>
              <w:top w:val="single" w:sz="6" w:space="0" w:color="000000"/>
              <w:left w:val="single" w:sz="6" w:space="0" w:color="000000"/>
              <w:bottom w:val="single" w:sz="6" w:space="0" w:color="000000"/>
              <w:right w:val="single" w:sz="6" w:space="0" w:color="000000"/>
            </w:tcBorders>
            <w:vAlign w:val="center"/>
            <w:hideMark/>
          </w:tcPr>
          <w:p w14:paraId="45584467"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$75.36</w:t>
            </w:r>
          </w:p>
        </w:tc>
        <w:tc>
          <w:tcPr>
            <w:tcW w:w="348" w:type="pct"/>
            <w:tcBorders>
              <w:top w:val="single" w:sz="6" w:space="0" w:color="000000"/>
              <w:left w:val="single" w:sz="6" w:space="0" w:color="000000"/>
              <w:bottom w:val="single" w:sz="6" w:space="0" w:color="000000"/>
              <w:right w:val="single" w:sz="6" w:space="0" w:color="000000"/>
            </w:tcBorders>
            <w:vAlign w:val="center"/>
            <w:hideMark/>
          </w:tcPr>
          <w:p w14:paraId="6644F3AA"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$75.68</w:t>
            </w:r>
          </w:p>
        </w:tc>
        <w:tc>
          <w:tcPr>
            <w:tcW w:w="348" w:type="pct"/>
            <w:tcBorders>
              <w:top w:val="single" w:sz="6" w:space="0" w:color="000000"/>
              <w:left w:val="single" w:sz="6" w:space="0" w:color="000000"/>
              <w:bottom w:val="single" w:sz="6" w:space="0" w:color="000000"/>
              <w:right w:val="single" w:sz="6" w:space="0" w:color="000000"/>
            </w:tcBorders>
            <w:vAlign w:val="center"/>
            <w:hideMark/>
          </w:tcPr>
          <w:p w14:paraId="7E44AF33"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$76.01</w:t>
            </w:r>
          </w:p>
        </w:tc>
        <w:tc>
          <w:tcPr>
            <w:tcW w:w="348" w:type="pct"/>
            <w:tcBorders>
              <w:top w:val="single" w:sz="6" w:space="0" w:color="000000"/>
              <w:left w:val="single" w:sz="6" w:space="0" w:color="000000"/>
              <w:bottom w:val="single" w:sz="6" w:space="0" w:color="000000"/>
              <w:right w:val="single" w:sz="6" w:space="0" w:color="000000"/>
            </w:tcBorders>
            <w:vAlign w:val="center"/>
            <w:hideMark/>
          </w:tcPr>
          <w:p w14:paraId="2C022DB1"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$76.33</w:t>
            </w:r>
          </w:p>
        </w:tc>
        <w:tc>
          <w:tcPr>
            <w:tcW w:w="348" w:type="pct"/>
            <w:tcBorders>
              <w:top w:val="single" w:sz="6" w:space="0" w:color="000000"/>
              <w:left w:val="single" w:sz="6" w:space="0" w:color="000000"/>
              <w:bottom w:val="single" w:sz="6" w:space="0" w:color="000000"/>
              <w:right w:val="single" w:sz="6" w:space="0" w:color="000000"/>
            </w:tcBorders>
            <w:vAlign w:val="center"/>
            <w:hideMark/>
          </w:tcPr>
          <w:p w14:paraId="6A9FA402"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$76.66</w:t>
            </w:r>
          </w:p>
        </w:tc>
        <w:tc>
          <w:tcPr>
            <w:tcW w:w="348" w:type="pct"/>
            <w:tcBorders>
              <w:top w:val="single" w:sz="6" w:space="0" w:color="000000"/>
              <w:left w:val="single" w:sz="6" w:space="0" w:color="000000"/>
              <w:bottom w:val="single" w:sz="6" w:space="0" w:color="000000"/>
              <w:right w:val="single" w:sz="6" w:space="0" w:color="000000"/>
            </w:tcBorders>
            <w:vAlign w:val="center"/>
            <w:hideMark/>
          </w:tcPr>
          <w:p w14:paraId="0963D03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$76.99</w:t>
            </w:r>
          </w:p>
        </w:tc>
        <w:tc>
          <w:tcPr>
            <w:tcW w:w="363" w:type="pct"/>
            <w:tcBorders>
              <w:top w:val="single" w:sz="6" w:space="0" w:color="000000"/>
              <w:left w:val="single" w:sz="6" w:space="0" w:color="000000"/>
              <w:bottom w:val="single" w:sz="6" w:space="0" w:color="000000"/>
              <w:right w:val="single" w:sz="6" w:space="0" w:color="000000"/>
            </w:tcBorders>
            <w:vAlign w:val="center"/>
            <w:hideMark/>
          </w:tcPr>
          <w:p w14:paraId="5537D8F9"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$77.32</w:t>
            </w:r>
          </w:p>
        </w:tc>
        <w:tc>
          <w:tcPr>
            <w:tcW w:w="505" w:type="pct"/>
            <w:tcBorders>
              <w:top w:val="single" w:sz="6" w:space="0" w:color="000000"/>
              <w:left w:val="single" w:sz="6" w:space="0" w:color="000000"/>
              <w:bottom w:val="single" w:sz="6" w:space="0" w:color="000000"/>
              <w:right w:val="single" w:sz="6" w:space="0" w:color="000000"/>
            </w:tcBorders>
            <w:vAlign w:val="center"/>
            <w:hideMark/>
          </w:tcPr>
          <w:p w14:paraId="5A8BA01F"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$77.66</w:t>
            </w:r>
          </w:p>
        </w:tc>
        <w:tc>
          <w:tcPr>
            <w:tcW w:w="390" w:type="pct"/>
            <w:tcBorders>
              <w:top w:val="single" w:sz="6" w:space="0" w:color="000000"/>
              <w:left w:val="single" w:sz="6" w:space="0" w:color="000000"/>
              <w:bottom w:val="single" w:sz="6" w:space="0" w:color="000000"/>
              <w:right w:val="single" w:sz="6" w:space="0" w:color="000000"/>
            </w:tcBorders>
            <w:vAlign w:val="center"/>
            <w:hideMark/>
          </w:tcPr>
          <w:p w14:paraId="398AB30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$77.99</w:t>
            </w:r>
          </w:p>
        </w:tc>
        <w:tc>
          <w:tcPr>
            <w:tcW w:w="486" w:type="pct"/>
            <w:tcBorders>
              <w:top w:val="single" w:sz="6" w:space="0" w:color="000000"/>
              <w:left w:val="single" w:sz="6" w:space="0" w:color="000000"/>
              <w:bottom w:val="single" w:sz="6" w:space="0" w:color="000000"/>
              <w:right w:val="single" w:sz="6" w:space="0" w:color="000000"/>
            </w:tcBorders>
            <w:vAlign w:val="center"/>
            <w:hideMark/>
          </w:tcPr>
          <w:p w14:paraId="190317B8"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$78.33</w:t>
            </w:r>
          </w:p>
        </w:tc>
        <w:tc>
          <w:tcPr>
            <w:tcW w:w="463" w:type="pct"/>
            <w:tcBorders>
              <w:top w:val="single" w:sz="6" w:space="0" w:color="000000"/>
              <w:left w:val="single" w:sz="6" w:space="0" w:color="000000"/>
              <w:bottom w:val="single" w:sz="6" w:space="0" w:color="000000"/>
              <w:right w:val="single" w:sz="6" w:space="0" w:color="000000"/>
            </w:tcBorders>
            <w:vAlign w:val="center"/>
            <w:hideMark/>
          </w:tcPr>
          <w:p w14:paraId="26B1B135" w14:textId="77777777" w:rsidR="0012200A" w:rsidRPr="00800A69" w:rsidRDefault="00000000" w:rsidP="00282E3A">
            <w:pPr>
              <w:spacing w:line="360" w:lineRule="auto"/>
              <w:jc w:val="both"/>
              <w:rPr>
                <w:rFonts w:ascii="Arial" w:eastAsia="Times New Roman" w:hAnsi="Arial" w:cs="Arial"/>
                <w:sz w:val="14"/>
                <w:szCs w:val="14"/>
              </w:rPr>
            </w:pPr>
            <w:r w:rsidRPr="00800A69">
              <w:rPr>
                <w:rFonts w:ascii="Arial" w:eastAsia="Times New Roman" w:hAnsi="Arial" w:cs="Arial"/>
                <w:sz w:val="14"/>
                <w:szCs w:val="14"/>
              </w:rPr>
              <w:t>$78.66</w:t>
            </w:r>
          </w:p>
        </w:tc>
      </w:tr>
    </w:tbl>
    <w:p w14:paraId="6775DD30" w14:textId="77777777" w:rsidR="0012200A" w:rsidRPr="00282E3A" w:rsidRDefault="0012200A" w:rsidP="00282E3A">
      <w:pPr>
        <w:spacing w:line="360" w:lineRule="auto"/>
        <w:jc w:val="both"/>
        <w:divId w:val="1414429656"/>
        <w:rPr>
          <w:rFonts w:ascii="Arial" w:eastAsia="Times New Roman" w:hAnsi="Arial" w:cs="Arial"/>
        </w:rPr>
      </w:pPr>
    </w:p>
    <w:p w14:paraId="2FB35ADF" w14:textId="77777777" w:rsidR="0012200A" w:rsidRDefault="00000000" w:rsidP="00282E3A">
      <w:pPr>
        <w:pStyle w:val="NormalWeb"/>
        <w:spacing w:before="0" w:beforeAutospacing="0" w:after="0" w:afterAutospacing="0" w:line="360" w:lineRule="auto"/>
        <w:jc w:val="both"/>
        <w:divId w:val="1414429656"/>
      </w:pPr>
      <w:r w:rsidRPr="00282E3A">
        <w:rPr>
          <w:b/>
          <w:bCs/>
        </w:rPr>
        <w:t>c) Uso Industrial : </w:t>
      </w:r>
      <w:r w:rsidRPr="00282E3A">
        <w:t>Se cobrará una cuota base mensual conforme a los importes siguientes:</w:t>
      </w:r>
    </w:p>
    <w:p w14:paraId="263ED9FE" w14:textId="77777777" w:rsidR="00A82398" w:rsidRPr="00282E3A" w:rsidRDefault="00A82398" w:rsidP="00282E3A">
      <w:pPr>
        <w:pStyle w:val="NormalWeb"/>
        <w:spacing w:before="0" w:beforeAutospacing="0" w:after="0" w:afterAutospacing="0" w:line="360" w:lineRule="auto"/>
        <w:jc w:val="both"/>
        <w:divId w:val="1414429656"/>
      </w:pP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964"/>
        <w:gridCol w:w="752"/>
        <w:gridCol w:w="752"/>
        <w:gridCol w:w="751"/>
        <w:gridCol w:w="751"/>
        <w:gridCol w:w="751"/>
        <w:gridCol w:w="751"/>
        <w:gridCol w:w="751"/>
        <w:gridCol w:w="751"/>
        <w:gridCol w:w="993"/>
        <w:gridCol w:w="758"/>
        <w:gridCol w:w="954"/>
        <w:gridCol w:w="907"/>
      </w:tblGrid>
      <w:tr w:rsidR="0012200A" w:rsidRPr="00A82398" w14:paraId="025C7B8D" w14:textId="77777777">
        <w:trPr>
          <w:divId w:val="463161171"/>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B1EE16" w14:textId="77777777" w:rsidR="0012200A" w:rsidRPr="00A82398" w:rsidRDefault="00000000" w:rsidP="00282E3A">
            <w:pPr>
              <w:spacing w:line="360" w:lineRule="auto"/>
              <w:jc w:val="center"/>
              <w:rPr>
                <w:rFonts w:ascii="Arial" w:eastAsia="Times New Roman" w:hAnsi="Arial" w:cs="Arial"/>
                <w:b/>
                <w:bCs/>
                <w:sz w:val="14"/>
                <w:szCs w:val="14"/>
              </w:rPr>
            </w:pPr>
            <w:r w:rsidRPr="00A82398">
              <w:rPr>
                <w:rFonts w:ascii="Arial" w:eastAsia="Times New Roman" w:hAnsi="Arial" w:cs="Arial"/>
                <w:b/>
                <w:bCs/>
                <w:sz w:val="14"/>
                <w:szCs w:val="14"/>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789FF" w14:textId="77777777" w:rsidR="0012200A" w:rsidRPr="00A82398" w:rsidRDefault="00000000" w:rsidP="00282E3A">
            <w:pPr>
              <w:spacing w:line="360" w:lineRule="auto"/>
              <w:jc w:val="center"/>
              <w:rPr>
                <w:rFonts w:ascii="Arial" w:eastAsia="Times New Roman" w:hAnsi="Arial" w:cs="Arial"/>
                <w:b/>
                <w:bCs/>
                <w:sz w:val="14"/>
                <w:szCs w:val="14"/>
              </w:rPr>
            </w:pPr>
            <w:r w:rsidRPr="00A82398">
              <w:rPr>
                <w:rFonts w:ascii="Arial" w:eastAsia="Times New Roman" w:hAnsi="Arial" w:cs="Arial"/>
                <w:b/>
                <w:bCs/>
                <w:sz w:val="14"/>
                <w:szCs w:val="14"/>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5EAD4" w14:textId="77777777" w:rsidR="0012200A" w:rsidRPr="00A82398" w:rsidRDefault="00000000" w:rsidP="00282E3A">
            <w:pPr>
              <w:spacing w:line="360" w:lineRule="auto"/>
              <w:jc w:val="center"/>
              <w:rPr>
                <w:rFonts w:ascii="Arial" w:eastAsia="Times New Roman" w:hAnsi="Arial" w:cs="Arial"/>
                <w:b/>
                <w:bCs/>
                <w:sz w:val="14"/>
                <w:szCs w:val="14"/>
              </w:rPr>
            </w:pPr>
            <w:r w:rsidRPr="00A82398">
              <w:rPr>
                <w:rFonts w:ascii="Arial" w:eastAsia="Times New Roman" w:hAnsi="Arial" w:cs="Arial"/>
                <w:b/>
                <w:bCs/>
                <w:sz w:val="14"/>
                <w:szCs w:val="14"/>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EB622" w14:textId="77777777" w:rsidR="0012200A" w:rsidRPr="00A82398" w:rsidRDefault="00000000" w:rsidP="00282E3A">
            <w:pPr>
              <w:spacing w:line="360" w:lineRule="auto"/>
              <w:jc w:val="center"/>
              <w:rPr>
                <w:rFonts w:ascii="Arial" w:eastAsia="Times New Roman" w:hAnsi="Arial" w:cs="Arial"/>
                <w:b/>
                <w:bCs/>
                <w:sz w:val="14"/>
                <w:szCs w:val="14"/>
              </w:rPr>
            </w:pPr>
            <w:r w:rsidRPr="00A82398">
              <w:rPr>
                <w:rFonts w:ascii="Arial" w:eastAsia="Times New Roman" w:hAnsi="Arial" w:cs="Arial"/>
                <w:b/>
                <w:bCs/>
                <w:sz w:val="14"/>
                <w:szCs w:val="14"/>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AE1E80" w14:textId="77777777" w:rsidR="0012200A" w:rsidRPr="00A82398" w:rsidRDefault="00000000" w:rsidP="00282E3A">
            <w:pPr>
              <w:spacing w:line="360" w:lineRule="auto"/>
              <w:jc w:val="center"/>
              <w:rPr>
                <w:rFonts w:ascii="Arial" w:eastAsia="Times New Roman" w:hAnsi="Arial" w:cs="Arial"/>
                <w:b/>
                <w:bCs/>
                <w:sz w:val="14"/>
                <w:szCs w:val="14"/>
              </w:rPr>
            </w:pPr>
            <w:r w:rsidRPr="00A82398">
              <w:rPr>
                <w:rFonts w:ascii="Arial" w:eastAsia="Times New Roman" w:hAnsi="Arial" w:cs="Arial"/>
                <w:b/>
                <w:bCs/>
                <w:sz w:val="14"/>
                <w:szCs w:val="14"/>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D500C6" w14:textId="77777777" w:rsidR="0012200A" w:rsidRPr="00A82398" w:rsidRDefault="00000000" w:rsidP="00282E3A">
            <w:pPr>
              <w:spacing w:line="360" w:lineRule="auto"/>
              <w:jc w:val="center"/>
              <w:rPr>
                <w:rFonts w:ascii="Arial" w:eastAsia="Times New Roman" w:hAnsi="Arial" w:cs="Arial"/>
                <w:b/>
                <w:bCs/>
                <w:sz w:val="14"/>
                <w:szCs w:val="14"/>
              </w:rPr>
            </w:pPr>
            <w:r w:rsidRPr="00A82398">
              <w:rPr>
                <w:rFonts w:ascii="Arial" w:eastAsia="Times New Roman" w:hAnsi="Arial" w:cs="Arial"/>
                <w:b/>
                <w:bCs/>
                <w:sz w:val="14"/>
                <w:szCs w:val="14"/>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B7176" w14:textId="77777777" w:rsidR="0012200A" w:rsidRPr="00A82398" w:rsidRDefault="00000000" w:rsidP="00282E3A">
            <w:pPr>
              <w:spacing w:line="360" w:lineRule="auto"/>
              <w:jc w:val="center"/>
              <w:rPr>
                <w:rFonts w:ascii="Arial" w:eastAsia="Times New Roman" w:hAnsi="Arial" w:cs="Arial"/>
                <w:b/>
                <w:bCs/>
                <w:sz w:val="14"/>
                <w:szCs w:val="14"/>
              </w:rPr>
            </w:pPr>
            <w:r w:rsidRPr="00A82398">
              <w:rPr>
                <w:rFonts w:ascii="Arial" w:eastAsia="Times New Roman" w:hAnsi="Arial" w:cs="Arial"/>
                <w:b/>
                <w:bCs/>
                <w:sz w:val="14"/>
                <w:szCs w:val="14"/>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CAB4A" w14:textId="77777777" w:rsidR="0012200A" w:rsidRPr="00A82398" w:rsidRDefault="00000000" w:rsidP="00282E3A">
            <w:pPr>
              <w:spacing w:line="360" w:lineRule="auto"/>
              <w:jc w:val="center"/>
              <w:rPr>
                <w:rFonts w:ascii="Arial" w:eastAsia="Times New Roman" w:hAnsi="Arial" w:cs="Arial"/>
                <w:b/>
                <w:bCs/>
                <w:sz w:val="14"/>
                <w:szCs w:val="14"/>
              </w:rPr>
            </w:pPr>
            <w:r w:rsidRPr="00A82398">
              <w:rPr>
                <w:rFonts w:ascii="Arial" w:eastAsia="Times New Roman" w:hAnsi="Arial" w:cs="Arial"/>
                <w:b/>
                <w:bCs/>
                <w:sz w:val="14"/>
                <w:szCs w:val="14"/>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93ED2D" w14:textId="77777777" w:rsidR="0012200A" w:rsidRPr="00A82398" w:rsidRDefault="00000000" w:rsidP="00282E3A">
            <w:pPr>
              <w:spacing w:line="360" w:lineRule="auto"/>
              <w:jc w:val="center"/>
              <w:rPr>
                <w:rFonts w:ascii="Arial" w:eastAsia="Times New Roman" w:hAnsi="Arial" w:cs="Arial"/>
                <w:b/>
                <w:bCs/>
                <w:sz w:val="14"/>
                <w:szCs w:val="14"/>
              </w:rPr>
            </w:pPr>
            <w:r w:rsidRPr="00A82398">
              <w:rPr>
                <w:rFonts w:ascii="Arial" w:eastAsia="Times New Roman" w:hAnsi="Arial" w:cs="Arial"/>
                <w:b/>
                <w:bCs/>
                <w:sz w:val="14"/>
                <w:szCs w:val="14"/>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ED980" w14:textId="77777777" w:rsidR="0012200A" w:rsidRPr="00A82398" w:rsidRDefault="00000000" w:rsidP="00282E3A">
            <w:pPr>
              <w:spacing w:line="360" w:lineRule="auto"/>
              <w:jc w:val="center"/>
              <w:rPr>
                <w:rFonts w:ascii="Arial" w:eastAsia="Times New Roman" w:hAnsi="Arial" w:cs="Arial"/>
                <w:b/>
                <w:bCs/>
                <w:sz w:val="14"/>
                <w:szCs w:val="14"/>
              </w:rPr>
            </w:pPr>
            <w:r w:rsidRPr="00A82398">
              <w:rPr>
                <w:rFonts w:ascii="Arial" w:eastAsia="Times New Roman" w:hAnsi="Arial" w:cs="Arial"/>
                <w:b/>
                <w:bCs/>
                <w:sz w:val="14"/>
                <w:szCs w:val="14"/>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EAE189" w14:textId="77777777" w:rsidR="0012200A" w:rsidRPr="00A82398" w:rsidRDefault="00000000" w:rsidP="00282E3A">
            <w:pPr>
              <w:spacing w:line="360" w:lineRule="auto"/>
              <w:jc w:val="center"/>
              <w:rPr>
                <w:rFonts w:ascii="Arial" w:eastAsia="Times New Roman" w:hAnsi="Arial" w:cs="Arial"/>
                <w:b/>
                <w:bCs/>
                <w:sz w:val="14"/>
                <w:szCs w:val="14"/>
              </w:rPr>
            </w:pPr>
            <w:r w:rsidRPr="00A82398">
              <w:rPr>
                <w:rFonts w:ascii="Arial" w:eastAsia="Times New Roman" w:hAnsi="Arial" w:cs="Arial"/>
                <w:b/>
                <w:bCs/>
                <w:sz w:val="14"/>
                <w:szCs w:val="14"/>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B1D1C" w14:textId="77777777" w:rsidR="0012200A" w:rsidRPr="00A82398" w:rsidRDefault="00000000" w:rsidP="00282E3A">
            <w:pPr>
              <w:spacing w:line="360" w:lineRule="auto"/>
              <w:jc w:val="center"/>
              <w:rPr>
                <w:rFonts w:ascii="Arial" w:eastAsia="Times New Roman" w:hAnsi="Arial" w:cs="Arial"/>
                <w:b/>
                <w:bCs/>
                <w:sz w:val="14"/>
                <w:szCs w:val="14"/>
              </w:rPr>
            </w:pPr>
            <w:r w:rsidRPr="00A82398">
              <w:rPr>
                <w:rFonts w:ascii="Arial" w:eastAsia="Times New Roman" w:hAnsi="Arial" w:cs="Arial"/>
                <w:b/>
                <w:bCs/>
                <w:sz w:val="14"/>
                <w:szCs w:val="14"/>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89AEE" w14:textId="77777777" w:rsidR="0012200A" w:rsidRPr="00A82398" w:rsidRDefault="00000000" w:rsidP="00282E3A">
            <w:pPr>
              <w:spacing w:line="360" w:lineRule="auto"/>
              <w:jc w:val="center"/>
              <w:rPr>
                <w:rFonts w:ascii="Arial" w:eastAsia="Times New Roman" w:hAnsi="Arial" w:cs="Arial"/>
                <w:b/>
                <w:bCs/>
                <w:sz w:val="14"/>
                <w:szCs w:val="14"/>
              </w:rPr>
            </w:pPr>
            <w:r w:rsidRPr="00A82398">
              <w:rPr>
                <w:rFonts w:ascii="Arial" w:eastAsia="Times New Roman" w:hAnsi="Arial" w:cs="Arial"/>
                <w:b/>
                <w:bCs/>
                <w:sz w:val="14"/>
                <w:szCs w:val="14"/>
              </w:rPr>
              <w:t>diciembre</w:t>
            </w:r>
          </w:p>
        </w:tc>
      </w:tr>
      <w:tr w:rsidR="0012200A" w:rsidRPr="00A82398" w14:paraId="07CF7644" w14:textId="77777777">
        <w:trPr>
          <w:divId w:val="46316117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FC709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783CA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$290.63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CB84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$290.63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73AB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$290.63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34E2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$290.63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ADED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$290.63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B333C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$290.63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5F4C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$290.63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1CDC9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$290.63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8A78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$290.63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022A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$290.63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DA85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$290.63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F3B3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$290.63</w:t>
            </w:r>
          </w:p>
        </w:tc>
      </w:tr>
    </w:tbl>
    <w:p w14:paraId="3CF8B48B" w14:textId="77777777" w:rsidR="0012200A" w:rsidRDefault="0012200A" w:rsidP="00282E3A">
      <w:pPr>
        <w:spacing w:line="360" w:lineRule="auto"/>
        <w:jc w:val="both"/>
        <w:divId w:val="1446382748"/>
        <w:rPr>
          <w:rFonts w:ascii="Arial" w:eastAsia="Times New Roman" w:hAnsi="Arial" w:cs="Arial"/>
        </w:rPr>
      </w:pPr>
    </w:p>
    <w:p w14:paraId="359101EF" w14:textId="1703EEF1" w:rsidR="00A82398" w:rsidRPr="00282E3A" w:rsidRDefault="00A82398" w:rsidP="00282E3A">
      <w:pPr>
        <w:spacing w:line="360" w:lineRule="auto"/>
        <w:jc w:val="both"/>
        <w:divId w:val="1446382748"/>
        <w:rPr>
          <w:rFonts w:ascii="Arial" w:eastAsia="Times New Roman" w:hAnsi="Arial" w:cs="Arial"/>
        </w:rPr>
      </w:pPr>
      <w:r w:rsidRPr="00282E3A">
        <w:rPr>
          <w:rFonts w:ascii="Arial" w:hAnsi="Arial" w:cs="Arial"/>
        </w:rPr>
        <w:t>A la cuota base se le sumará el importe que resulte de multiplicar los metros cúbicos consumidos por el precio unitario que le corresponda de la siguiente tabla:</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top w:w="120" w:type="dxa"/>
          <w:left w:w="120" w:type="dxa"/>
          <w:bottom w:w="120" w:type="dxa"/>
          <w:right w:w="120" w:type="dxa"/>
        </w:tblCellMar>
        <w:tblLook w:val="04A0" w:firstRow="1" w:lastRow="0" w:firstColumn="1" w:lastColumn="0" w:noHBand="0" w:noVBand="1"/>
      </w:tblPr>
      <w:tblGrid>
        <w:gridCol w:w="678"/>
        <w:gridCol w:w="679"/>
        <w:gridCol w:w="678"/>
        <w:gridCol w:w="679"/>
        <w:gridCol w:w="679"/>
        <w:gridCol w:w="678"/>
        <w:gridCol w:w="679"/>
        <w:gridCol w:w="678"/>
        <w:gridCol w:w="679"/>
        <w:gridCol w:w="679"/>
        <w:gridCol w:w="678"/>
        <w:gridCol w:w="679"/>
        <w:gridCol w:w="679"/>
      </w:tblGrid>
      <w:tr w:rsidR="0012200A" w:rsidRPr="00A82398" w14:paraId="72DA32C9" w14:textId="77777777" w:rsidTr="009A3947">
        <w:trPr>
          <w:divId w:val="1414429656"/>
          <w:tblHeader/>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3A65F199" w14:textId="77777777" w:rsidR="0012200A" w:rsidRPr="00A82398" w:rsidRDefault="00000000" w:rsidP="00282E3A">
            <w:pPr>
              <w:spacing w:line="360" w:lineRule="auto"/>
              <w:jc w:val="center"/>
              <w:rPr>
                <w:rFonts w:ascii="Arial" w:eastAsia="Times New Roman" w:hAnsi="Arial" w:cs="Arial"/>
                <w:b/>
                <w:bCs/>
                <w:sz w:val="14"/>
                <w:szCs w:val="14"/>
              </w:rPr>
            </w:pPr>
            <w:r w:rsidRPr="00A82398">
              <w:rPr>
                <w:rFonts w:ascii="Arial" w:eastAsia="Times New Roman" w:hAnsi="Arial" w:cs="Arial"/>
                <w:b/>
                <w:bCs/>
                <w:sz w:val="14"/>
                <w:szCs w:val="14"/>
              </w:rPr>
              <w:t>Consumo M3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3F23B18" w14:textId="77777777" w:rsidR="0012200A" w:rsidRPr="00A82398" w:rsidRDefault="00000000" w:rsidP="00282E3A">
            <w:pPr>
              <w:spacing w:line="360" w:lineRule="auto"/>
              <w:jc w:val="center"/>
              <w:rPr>
                <w:rFonts w:ascii="Arial" w:eastAsia="Times New Roman" w:hAnsi="Arial" w:cs="Arial"/>
                <w:b/>
                <w:bCs/>
                <w:sz w:val="14"/>
                <w:szCs w:val="14"/>
              </w:rPr>
            </w:pPr>
            <w:r w:rsidRPr="00A82398">
              <w:rPr>
                <w:rFonts w:ascii="Arial" w:eastAsia="Times New Roman" w:hAnsi="Arial" w:cs="Arial"/>
                <w:b/>
                <w:bCs/>
                <w:sz w:val="14"/>
                <w:szCs w:val="14"/>
              </w:rPr>
              <w:t>enero</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ED1F09F" w14:textId="77777777" w:rsidR="0012200A" w:rsidRPr="00A82398" w:rsidRDefault="00000000" w:rsidP="00282E3A">
            <w:pPr>
              <w:spacing w:line="360" w:lineRule="auto"/>
              <w:jc w:val="center"/>
              <w:rPr>
                <w:rFonts w:ascii="Arial" w:eastAsia="Times New Roman" w:hAnsi="Arial" w:cs="Arial"/>
                <w:b/>
                <w:bCs/>
                <w:sz w:val="14"/>
                <w:szCs w:val="14"/>
              </w:rPr>
            </w:pPr>
            <w:r w:rsidRPr="00A82398">
              <w:rPr>
                <w:rFonts w:ascii="Arial" w:eastAsia="Times New Roman" w:hAnsi="Arial" w:cs="Arial"/>
                <w:b/>
                <w:bCs/>
                <w:sz w:val="14"/>
                <w:szCs w:val="14"/>
              </w:rPr>
              <w:t>febrero</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708C2A0" w14:textId="77777777" w:rsidR="0012200A" w:rsidRPr="00A82398" w:rsidRDefault="00000000" w:rsidP="00282E3A">
            <w:pPr>
              <w:spacing w:line="360" w:lineRule="auto"/>
              <w:jc w:val="center"/>
              <w:rPr>
                <w:rFonts w:ascii="Arial" w:eastAsia="Times New Roman" w:hAnsi="Arial" w:cs="Arial"/>
                <w:b/>
                <w:bCs/>
                <w:sz w:val="14"/>
                <w:szCs w:val="14"/>
              </w:rPr>
            </w:pPr>
            <w:r w:rsidRPr="00A82398">
              <w:rPr>
                <w:rFonts w:ascii="Arial" w:eastAsia="Times New Roman" w:hAnsi="Arial" w:cs="Arial"/>
                <w:b/>
                <w:bCs/>
                <w:sz w:val="14"/>
                <w:szCs w:val="14"/>
              </w:rPr>
              <w:t>marzo</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61F5D2D" w14:textId="77777777" w:rsidR="0012200A" w:rsidRPr="00A82398" w:rsidRDefault="00000000" w:rsidP="00282E3A">
            <w:pPr>
              <w:spacing w:line="360" w:lineRule="auto"/>
              <w:jc w:val="center"/>
              <w:rPr>
                <w:rFonts w:ascii="Arial" w:eastAsia="Times New Roman" w:hAnsi="Arial" w:cs="Arial"/>
                <w:b/>
                <w:bCs/>
                <w:sz w:val="14"/>
                <w:szCs w:val="14"/>
              </w:rPr>
            </w:pPr>
            <w:r w:rsidRPr="00A82398">
              <w:rPr>
                <w:rFonts w:ascii="Arial" w:eastAsia="Times New Roman" w:hAnsi="Arial" w:cs="Arial"/>
                <w:b/>
                <w:bCs/>
                <w:sz w:val="14"/>
                <w:szCs w:val="14"/>
              </w:rPr>
              <w:t>abril</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C465426" w14:textId="77777777" w:rsidR="0012200A" w:rsidRPr="00A82398" w:rsidRDefault="00000000" w:rsidP="00282E3A">
            <w:pPr>
              <w:spacing w:line="360" w:lineRule="auto"/>
              <w:jc w:val="center"/>
              <w:rPr>
                <w:rFonts w:ascii="Arial" w:eastAsia="Times New Roman" w:hAnsi="Arial" w:cs="Arial"/>
                <w:b/>
                <w:bCs/>
                <w:sz w:val="14"/>
                <w:szCs w:val="14"/>
              </w:rPr>
            </w:pPr>
            <w:r w:rsidRPr="00A82398">
              <w:rPr>
                <w:rFonts w:ascii="Arial" w:eastAsia="Times New Roman" w:hAnsi="Arial" w:cs="Arial"/>
                <w:b/>
                <w:bCs/>
                <w:sz w:val="14"/>
                <w:szCs w:val="14"/>
              </w:rPr>
              <w:t>mayo</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117169C" w14:textId="77777777" w:rsidR="0012200A" w:rsidRPr="00A82398" w:rsidRDefault="00000000" w:rsidP="00282E3A">
            <w:pPr>
              <w:spacing w:line="360" w:lineRule="auto"/>
              <w:jc w:val="center"/>
              <w:rPr>
                <w:rFonts w:ascii="Arial" w:eastAsia="Times New Roman" w:hAnsi="Arial" w:cs="Arial"/>
                <w:b/>
                <w:bCs/>
                <w:sz w:val="14"/>
                <w:szCs w:val="14"/>
              </w:rPr>
            </w:pPr>
            <w:r w:rsidRPr="00A82398">
              <w:rPr>
                <w:rFonts w:ascii="Arial" w:eastAsia="Times New Roman" w:hAnsi="Arial" w:cs="Arial"/>
                <w:b/>
                <w:bCs/>
                <w:sz w:val="14"/>
                <w:szCs w:val="14"/>
              </w:rPr>
              <w:t>junio</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DCB5296" w14:textId="77777777" w:rsidR="0012200A" w:rsidRPr="00A82398" w:rsidRDefault="00000000" w:rsidP="00282E3A">
            <w:pPr>
              <w:spacing w:line="360" w:lineRule="auto"/>
              <w:jc w:val="center"/>
              <w:rPr>
                <w:rFonts w:ascii="Arial" w:eastAsia="Times New Roman" w:hAnsi="Arial" w:cs="Arial"/>
                <w:b/>
                <w:bCs/>
                <w:sz w:val="14"/>
                <w:szCs w:val="14"/>
              </w:rPr>
            </w:pPr>
            <w:r w:rsidRPr="00A82398">
              <w:rPr>
                <w:rFonts w:ascii="Arial" w:eastAsia="Times New Roman" w:hAnsi="Arial" w:cs="Arial"/>
                <w:b/>
                <w:bCs/>
                <w:sz w:val="14"/>
                <w:szCs w:val="14"/>
              </w:rPr>
              <w:t>julio</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C2C1E43" w14:textId="77777777" w:rsidR="0012200A" w:rsidRPr="00A82398" w:rsidRDefault="00000000" w:rsidP="00282E3A">
            <w:pPr>
              <w:spacing w:line="360" w:lineRule="auto"/>
              <w:jc w:val="center"/>
              <w:rPr>
                <w:rFonts w:ascii="Arial" w:eastAsia="Times New Roman" w:hAnsi="Arial" w:cs="Arial"/>
                <w:b/>
                <w:bCs/>
                <w:sz w:val="14"/>
                <w:szCs w:val="14"/>
              </w:rPr>
            </w:pPr>
            <w:r w:rsidRPr="00A82398">
              <w:rPr>
                <w:rFonts w:ascii="Arial" w:eastAsia="Times New Roman" w:hAnsi="Arial" w:cs="Arial"/>
                <w:b/>
                <w:bCs/>
                <w:sz w:val="14"/>
                <w:szCs w:val="14"/>
              </w:rPr>
              <w:t>agosto</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39194AF" w14:textId="77777777" w:rsidR="0012200A" w:rsidRPr="00A82398" w:rsidRDefault="00000000" w:rsidP="00282E3A">
            <w:pPr>
              <w:spacing w:line="360" w:lineRule="auto"/>
              <w:jc w:val="center"/>
              <w:rPr>
                <w:rFonts w:ascii="Arial" w:eastAsia="Times New Roman" w:hAnsi="Arial" w:cs="Arial"/>
                <w:b/>
                <w:bCs/>
                <w:sz w:val="14"/>
                <w:szCs w:val="14"/>
              </w:rPr>
            </w:pPr>
            <w:r w:rsidRPr="00A82398">
              <w:rPr>
                <w:rFonts w:ascii="Arial" w:eastAsia="Times New Roman" w:hAnsi="Arial" w:cs="Arial"/>
                <w:b/>
                <w:bCs/>
                <w:sz w:val="14"/>
                <w:szCs w:val="14"/>
              </w:rPr>
              <w:t>septiembre</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301B4B8" w14:textId="77777777" w:rsidR="0012200A" w:rsidRPr="00A82398" w:rsidRDefault="00000000" w:rsidP="00282E3A">
            <w:pPr>
              <w:spacing w:line="360" w:lineRule="auto"/>
              <w:jc w:val="center"/>
              <w:rPr>
                <w:rFonts w:ascii="Arial" w:eastAsia="Times New Roman" w:hAnsi="Arial" w:cs="Arial"/>
                <w:b/>
                <w:bCs/>
                <w:sz w:val="14"/>
                <w:szCs w:val="14"/>
              </w:rPr>
            </w:pPr>
            <w:r w:rsidRPr="00A82398">
              <w:rPr>
                <w:rFonts w:ascii="Arial" w:eastAsia="Times New Roman" w:hAnsi="Arial" w:cs="Arial"/>
                <w:b/>
                <w:bCs/>
                <w:sz w:val="14"/>
                <w:szCs w:val="14"/>
              </w:rPr>
              <w:t>octubre</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37EEB10" w14:textId="77777777" w:rsidR="0012200A" w:rsidRPr="00A82398" w:rsidRDefault="00000000" w:rsidP="00282E3A">
            <w:pPr>
              <w:spacing w:line="360" w:lineRule="auto"/>
              <w:jc w:val="center"/>
              <w:rPr>
                <w:rFonts w:ascii="Arial" w:eastAsia="Times New Roman" w:hAnsi="Arial" w:cs="Arial"/>
                <w:b/>
                <w:bCs/>
                <w:sz w:val="14"/>
                <w:szCs w:val="14"/>
              </w:rPr>
            </w:pPr>
            <w:r w:rsidRPr="00A82398">
              <w:rPr>
                <w:rFonts w:ascii="Arial" w:eastAsia="Times New Roman" w:hAnsi="Arial" w:cs="Arial"/>
                <w:b/>
                <w:bCs/>
                <w:sz w:val="14"/>
                <w:szCs w:val="14"/>
              </w:rPr>
              <w:t>noviembre</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70C6DB9" w14:textId="77777777" w:rsidR="0012200A" w:rsidRPr="00A82398" w:rsidRDefault="00000000" w:rsidP="00282E3A">
            <w:pPr>
              <w:spacing w:line="360" w:lineRule="auto"/>
              <w:jc w:val="center"/>
              <w:rPr>
                <w:rFonts w:ascii="Arial" w:eastAsia="Times New Roman" w:hAnsi="Arial" w:cs="Arial"/>
                <w:b/>
                <w:bCs/>
                <w:sz w:val="14"/>
                <w:szCs w:val="14"/>
              </w:rPr>
            </w:pPr>
            <w:r w:rsidRPr="00A82398">
              <w:rPr>
                <w:rFonts w:ascii="Arial" w:eastAsia="Times New Roman" w:hAnsi="Arial" w:cs="Arial"/>
                <w:b/>
                <w:bCs/>
                <w:sz w:val="14"/>
                <w:szCs w:val="14"/>
              </w:rPr>
              <w:t>diciembre</w:t>
            </w:r>
          </w:p>
        </w:tc>
      </w:tr>
      <w:tr w:rsidR="0012200A" w:rsidRPr="00A82398" w14:paraId="2AE69138"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37DB4E6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35B387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 </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D91AA1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 </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836CFD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 </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9D0D16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 </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AFF771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 </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588E9D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 </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081108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 </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2635F3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 </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9486A7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 </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A2A2F6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 </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F685A4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 </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15C3EE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 </w:t>
            </w:r>
          </w:p>
        </w:tc>
      </w:tr>
      <w:tr w:rsidR="0012200A" w:rsidRPr="00A82398" w14:paraId="4CCD0743"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6A5DCEA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BCD0D0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$34.82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4794F6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$34.97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CE92E4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$35.12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8A0B18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$35.27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7C8801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$35.42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1E77EC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$35.57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8F657A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$35.73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D8D7B9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$35.88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7CADBC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$36.03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C5DE9D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$36.19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9E0855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$36.34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568493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$36.50</w:t>
            </w:r>
          </w:p>
        </w:tc>
      </w:tr>
      <w:tr w:rsidR="0012200A" w:rsidRPr="00A82398" w14:paraId="67330C8A"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709C781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DB819F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$35.62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ACA070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$35.77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37D7F8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$35.93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0911C0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$36.08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9EE14A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$36.24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D9B6D7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$36.39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EC422E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$36.55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57D127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$36.71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A39A7B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$36.87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0E3B41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$37.02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A81321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$37.18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96C9F9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$37.34</w:t>
            </w:r>
          </w:p>
        </w:tc>
      </w:tr>
      <w:tr w:rsidR="0012200A" w:rsidRPr="00A82398" w14:paraId="4CF6C5DE"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2C74FC2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EFB0F5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$36.44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088FB1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$36.59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21468F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$36.75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40B582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$36.91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242494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$37.07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4030D7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$37.23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427E5F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$37.39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9AF2CB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$37.55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0537AD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$37.71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D9B73F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$37.87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FBC0AD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$38.03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BF7D01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$38.20</w:t>
            </w:r>
          </w:p>
        </w:tc>
      </w:tr>
      <w:tr w:rsidR="0012200A" w:rsidRPr="00A82398" w14:paraId="46F73649"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3211A26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98F16B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$37.24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1673C2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$37.40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07B7D8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$37.56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C8CA52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$37.72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AA97B1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$37.89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2E4608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$38.05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E56CFF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$38.21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375ED4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$38.38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E1DC5B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$38.54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736EB6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$38.71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0F193C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$38.87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EC0011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$39.04</w:t>
            </w:r>
          </w:p>
        </w:tc>
      </w:tr>
      <w:tr w:rsidR="0012200A" w:rsidRPr="00A82398" w14:paraId="3120CAEA"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14EA615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EA42F3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$38.06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BB5876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$38.22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E17B26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$38.38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E24511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$38.55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246DAD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$38.71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34504B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$38.88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9D4138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$39.05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7FD90B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$39.22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5A657B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$39.38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97FABA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$39.55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1E9B52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$39.72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DD6B66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$39.89</w:t>
            </w:r>
          </w:p>
        </w:tc>
      </w:tr>
      <w:tr w:rsidR="0012200A" w:rsidRPr="00A82398" w14:paraId="5077B404"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52154BA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603F49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$38.87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0CA7A0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$39.04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2B7409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$39.21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B35E4F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$39.37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D9D476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$39.54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5C8D6F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$39.71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4EBA37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$39.88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EE9D42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$40.06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B7BEB0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$40.23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BF43AE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$40.40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384247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$40.57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F7757F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$40.75</w:t>
            </w:r>
          </w:p>
        </w:tc>
      </w:tr>
      <w:tr w:rsidR="0012200A" w:rsidRPr="00A82398" w14:paraId="056C3139"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1B41EA5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AC7491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$39.69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A4B05F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$39.86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B319B9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$40.03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929EFA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$40.20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8DBBBA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$40.37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0BBA5C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$40.55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9D48E0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$40.72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A59733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$40.90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4A6DD0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$41.07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07B192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$41.25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D8100C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$41.43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907A5B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$41.60</w:t>
            </w:r>
          </w:p>
        </w:tc>
      </w:tr>
      <w:tr w:rsidR="0012200A" w:rsidRPr="00A82398" w14:paraId="6C34AD73"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22A91AD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C77A0B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$40.50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45D7AE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$40.67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141A5E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$40.85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E862D3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$41.03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C8072F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$41.20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6C7301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$41.38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28DC63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$41.56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3F910B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$41.74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503A1F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$41.92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76A286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$42.10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E9CA17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$42.28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9EAB52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$42.46</w:t>
            </w:r>
          </w:p>
        </w:tc>
      </w:tr>
      <w:tr w:rsidR="0012200A" w:rsidRPr="00A82398" w14:paraId="460F72A9"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3BEF008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lastRenderedPageBreak/>
              <w:t>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AF3F64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$41.32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C3D288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$41.49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14908E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$41.67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9E8614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$41.85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2E90AA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$42.03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14AA06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$42.21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6F8734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$42.39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46C095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$42.58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FAE648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$42.76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054113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$42.94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425053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$43.13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B458BC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$43.31</w:t>
            </w:r>
          </w:p>
        </w:tc>
      </w:tr>
      <w:tr w:rsidR="0012200A" w:rsidRPr="00A82398" w14:paraId="1202F8F4"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59AE876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78E25C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$42.12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34B500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$42.30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B4AF4F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$42.48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5A567D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$42.67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58CE24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$42.85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8D22C8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$43.03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20292B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$43.22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7C2D98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$43.40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921189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$43.59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5B94A4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$43.78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0641F9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$43.97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C1D103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$44.16</w:t>
            </w:r>
          </w:p>
        </w:tc>
      </w:tr>
      <w:tr w:rsidR="0012200A" w:rsidRPr="00A82398" w14:paraId="093633E9"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1715514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7DAEF5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$42.93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51C0C4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$43.12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0100AC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$43.31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27A98B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$43.49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4405F7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$43.68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49C508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$43.87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BC9DFC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$44.05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A9B7B0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$44.24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9CAFD2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$44.43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B5DA91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$44.63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32BAEF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$44.82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DE51A7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$45.01</w:t>
            </w:r>
          </w:p>
        </w:tc>
      </w:tr>
      <w:tr w:rsidR="0012200A" w:rsidRPr="00A82398" w14:paraId="486744F8"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7F7226E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94BE4D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$43.74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F9682B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$43.93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C2271D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$44.12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0751AA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$44.31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78BFCD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$44.50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0708AB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$44.69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88685E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$44.88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BCC508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$45.07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83A21C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$45.27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92FE91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$45.46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E0D66E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$45.66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3308B9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$45.85</w:t>
            </w:r>
          </w:p>
        </w:tc>
      </w:tr>
      <w:tr w:rsidR="0012200A" w:rsidRPr="00A82398" w14:paraId="4E980350"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3CCDAB4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930535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$44.55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DFA830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$44.75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E80990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$44.94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67A747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$45.13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2D2961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$45.33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3D4547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$45.52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3B9DD0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$45.72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C6065E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$45.91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932100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$46.11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09DD6D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$46.31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247474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$46.51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386347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$46.71</w:t>
            </w:r>
          </w:p>
        </w:tc>
      </w:tr>
      <w:tr w:rsidR="0012200A" w:rsidRPr="00A82398" w14:paraId="5E00C0FB"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38C4007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2530C8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$45.38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71395F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$45.58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56C19A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$45.77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F2163C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$45.97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EFE8F8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$46.17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6D5290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$46.36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A92C1B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$46.56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B1D4AD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$46.76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DCDD68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$46.96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CABD58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$47.17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72A953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$47.37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7AC749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$47.57</w:t>
            </w:r>
          </w:p>
        </w:tc>
      </w:tr>
      <w:tr w:rsidR="0012200A" w:rsidRPr="00A82398" w14:paraId="73A6B029"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5DF8430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82F9E2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$46.18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5D35D1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$46.38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8A71F2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$46.58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E633FA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$46.78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08D1E9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$46.98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0DB608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$47.19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B139E9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$47.39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AB80ED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$47.59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21E8EA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$47.80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9542F4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$48.00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DA6ABF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$48.21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E20995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$48.42</w:t>
            </w:r>
          </w:p>
        </w:tc>
      </w:tr>
      <w:tr w:rsidR="0012200A" w:rsidRPr="00A82398" w14:paraId="1E651A2D"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5CC0F8E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21A627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$47.00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93FEB7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$47.20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439CAE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$47.40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829546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$47.61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4971F5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$47.81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49A7AD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$48.02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566637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$48.22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402A74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$48.43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4D7D02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$48.64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658D94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$48.85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9938D3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$49.06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C9C974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$49.27</w:t>
            </w:r>
          </w:p>
        </w:tc>
      </w:tr>
      <w:tr w:rsidR="0012200A" w:rsidRPr="00A82398" w14:paraId="0E213ED3"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27A9E2A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B67E96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$47.81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C71964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$48.02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C9F837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$48.23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E83BD0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$48.43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EF8A4D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$48.64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3D8B56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$48.85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BB32BF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$49.06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3A9B75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$49.27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0EC131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$49.48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BA5756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$49.70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596E48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$49.91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8C9507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$50.13</w:t>
            </w:r>
          </w:p>
        </w:tc>
      </w:tr>
      <w:tr w:rsidR="0012200A" w:rsidRPr="00A82398" w14:paraId="6C01DDBE"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2C73EAB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6001B9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$48.62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D2F30A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$48.83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66AEE9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$49.04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F508C1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$49.25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01B621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$49.46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58FD3D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$49.67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9BFC3B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$49.89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CC3213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$50.10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4DCF7A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$50.32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C153A2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$50.53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565A3E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$50.75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74D4FF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$50.97</w:t>
            </w:r>
          </w:p>
        </w:tc>
      </w:tr>
      <w:tr w:rsidR="0012200A" w:rsidRPr="00A82398" w14:paraId="6B60C048"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1EA4BD9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109C4D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$49.43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ED1191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$49.65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6BB540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$49.86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B945D6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$50.07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5CEFFD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$50.29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13AD93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$50.51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9ACE11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$50.72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843E05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$50.94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F02FB5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$51.16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07040B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$51.38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D6FBB1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$51.60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2686E6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$51.82</w:t>
            </w:r>
          </w:p>
        </w:tc>
      </w:tr>
      <w:tr w:rsidR="0012200A" w:rsidRPr="00A82398" w14:paraId="4E3B7632"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79BD79F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20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4FC396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$50.25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B33852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$50.46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28712F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$50.68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2EE53C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$50.90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C1019C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$51.12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0B910F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$51.34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6CD171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$51.56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4FAD5A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$51.78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5E2100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$52.00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C8D992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$52.23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F3991C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$52.45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E9AA86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$52.68</w:t>
            </w:r>
          </w:p>
        </w:tc>
      </w:tr>
      <w:tr w:rsidR="0012200A" w:rsidRPr="00A82398" w14:paraId="7BC349C9"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5A3242E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21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53CFFC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$51.06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02DD5D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$51.28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971F48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$51.50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3BD7FF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$51.72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7E3A3D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$51.95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31138E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$52.17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6C1194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$52.40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8F2F84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$52.62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C2BACF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$52.85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296314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$53.07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6EE471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$53.30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E2926D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$53.53</w:t>
            </w:r>
          </w:p>
        </w:tc>
      </w:tr>
      <w:tr w:rsidR="0012200A" w:rsidRPr="00A82398" w14:paraId="7D97D5F2"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0DF29BC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22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F4E1F2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$51.88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30D94B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$52.10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B0F659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$52.33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8B8DFF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$52.55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774001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$52.78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834162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$53.00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143691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$53.23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2230EF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$53.46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601E66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$53.69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1F0107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$53.92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1B4C7C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$54.15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F5FE9C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$54.39</w:t>
            </w:r>
          </w:p>
        </w:tc>
      </w:tr>
      <w:tr w:rsidR="0012200A" w:rsidRPr="00A82398" w14:paraId="54AF555B"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44F7ABA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23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C80567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$52.68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28213A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$52.91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338FAC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$53.14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BF8BF7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$53.37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0D5192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$53.59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A32FBD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$53.83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0F3EE3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$54.06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906E45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$54.29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8738D9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$54.52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40BB07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$54.76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F7DEAE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$54.99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CA9445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$55.23</w:t>
            </w:r>
          </w:p>
        </w:tc>
      </w:tr>
      <w:tr w:rsidR="0012200A" w:rsidRPr="00A82398" w14:paraId="132142CD"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656A742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24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FF6CBD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$53.50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9F5EDF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$53.73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AB7CD5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$53.96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84C5E2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$54.19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4C44A0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$54.42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9586B7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$54.66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01FC9A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$54.89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E87536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$55.13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8973A1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$55.37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C9C232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$55.60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CFD5BB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$55.84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EB57A4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$56.08</w:t>
            </w:r>
          </w:p>
        </w:tc>
      </w:tr>
      <w:tr w:rsidR="0012200A" w:rsidRPr="00A82398" w14:paraId="548F7CAD"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7E0C64B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25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C81EF0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$54.30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FBB619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$54.54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29ACDD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$54.77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7D7ACF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$55.01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8133CE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$55.24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513193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$55.48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8BC3E6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$55.72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8B20DC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$55.96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1C7F69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$56.20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F4B000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$56.44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B4BEC5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$56.68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AB6DED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$56.93</w:t>
            </w:r>
          </w:p>
        </w:tc>
      </w:tr>
      <w:tr w:rsidR="0012200A" w:rsidRPr="00A82398" w14:paraId="0C989B23"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1FAED6E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26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176745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$54.83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85B12F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$55.07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8F2646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$55.31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6023D0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$55.54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EECE4B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$55.78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10EA43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$56.02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9BF594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$56.26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CD0DDB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$56.51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3D6CF6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$56.75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2DEBFE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$56.99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67446C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$57.24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5CBF59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$57.48</w:t>
            </w:r>
          </w:p>
        </w:tc>
      </w:tr>
      <w:tr w:rsidR="0012200A" w:rsidRPr="00A82398" w14:paraId="225A1E94"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558450E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27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0216B5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$55.36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D1EC66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$55.59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0AD942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$55.83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E18EA3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$56.07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CDD2DB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$56.31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C2FD67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$56.56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2437F4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$56.80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2769DC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$57.04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B8FFD6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$57.29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DFA8E3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$57.54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02F072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$57.78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73188C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$58.03</w:t>
            </w:r>
          </w:p>
        </w:tc>
      </w:tr>
      <w:tr w:rsidR="0012200A" w:rsidRPr="00A82398" w14:paraId="03D40EB0"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7653E22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28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B1758C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$55.88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9B5416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$56.12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999E87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$56.36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07859A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$56.60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415150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$56.84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7D42C1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$57.09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1AD754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$57.33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679A01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$57.58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2FFE7D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$57.83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E6D8D7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$58.08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BD8620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$58.33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735539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$58.58</w:t>
            </w:r>
          </w:p>
        </w:tc>
      </w:tr>
      <w:tr w:rsidR="0012200A" w:rsidRPr="00A82398" w14:paraId="057A1AC5"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7944391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29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94E5E2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$56.41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E7EC65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$56.65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08B34E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$56.90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77A024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$57.14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EB513C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$57.39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3C4EB3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$57.63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481B8F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$57.88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FA09BF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$58.13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F8D19B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$58.38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320756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$58.63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F447D7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$58.88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18DBC3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$59.14</w:t>
            </w:r>
          </w:p>
        </w:tc>
      </w:tr>
      <w:tr w:rsidR="0012200A" w:rsidRPr="00A82398" w14:paraId="3F8A9DF5"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38619F0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41FAB5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$56.93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DFDC90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$57.18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C150A6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$57.42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E3BC4A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$57.67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5F3912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$57.92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C14939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$58.17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C6F869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$58.42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D8BFEB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$58.67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EB6950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$58.92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D81223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$59.17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E0B441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$59.43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13F2C1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$59.68</w:t>
            </w:r>
          </w:p>
        </w:tc>
      </w:tr>
      <w:tr w:rsidR="0012200A" w:rsidRPr="00A82398" w14:paraId="4A057A10"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43DA9DA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4DF5E8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$57.40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83AE7E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$57.65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6DEF72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$57.89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2BCB7F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$58.14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CE9361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$58.39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9CC401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$58.64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BC4376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$58.90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18E645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$59.15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EABB24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$59.40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BE3E7E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$59.66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14437A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$59.92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118A88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$60.17</w:t>
            </w:r>
          </w:p>
        </w:tc>
      </w:tr>
      <w:tr w:rsidR="0012200A" w:rsidRPr="00A82398" w14:paraId="3852D9FE"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4F2894C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2E13FE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$57.86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65D936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$58.10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EECB46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$58.35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9D0BEA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$58.60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8302A7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$58.86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ADB2BB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$59.11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528122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$59.36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D4DF8E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$59.62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352845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$59.88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FACEAC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$60.13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7B8C6D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$60.39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6AFFB9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$60.65</w:t>
            </w:r>
          </w:p>
        </w:tc>
      </w:tr>
      <w:tr w:rsidR="0012200A" w:rsidRPr="00A82398" w14:paraId="4B376179"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5D81C9D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lastRenderedPageBreak/>
              <w:t>33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7289AB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$58.32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BC42A0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$58.57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F8C6C2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$58.83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91E4E2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$59.08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AA88E7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$59.33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F6E982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$59.59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0D065C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$59.84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5DDCAC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$60.10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8B815D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$60.36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929EC9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$60.62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866F5E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$60.88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0F4D26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$61.14</w:t>
            </w:r>
          </w:p>
        </w:tc>
      </w:tr>
      <w:tr w:rsidR="0012200A" w:rsidRPr="00A82398" w14:paraId="4133C626"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26A34C6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1B7E55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$58.79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6E6EC9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$59.04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41015F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$59.30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8281AF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$59.55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59E8AC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$59.81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E3FF95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$60.06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74C9BA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$60.32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0FB24F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$60.58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DC6CBE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$60.84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E8986D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$61.10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D0757E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$61.37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DC3F25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$61.63</w:t>
            </w:r>
          </w:p>
        </w:tc>
      </w:tr>
      <w:tr w:rsidR="0012200A" w:rsidRPr="00A82398" w14:paraId="4E98D856"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7A45668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37B819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$59.26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427666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$59.51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68F7FF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$59.77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A2DE43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$60.02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D9869D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$60.28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B20695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$60.54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576167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$60.80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E4856E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$61.06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83AB1E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$61.33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EC90BB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$61.59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1D463C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$61.85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C045E0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$62.12</w:t>
            </w:r>
          </w:p>
        </w:tc>
      </w:tr>
      <w:tr w:rsidR="0012200A" w:rsidRPr="00A82398" w14:paraId="026C2010"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58B03D5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C2D6A1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$59.72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54B3B5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$59.98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230236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$60.24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BCA826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$60.50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2F88EE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$60.76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48F928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$61.02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2F537F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$61.28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4718A7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$61.55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2D937B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$61.81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23A59F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$62.08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39947D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$62.34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A6511E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$62.61</w:t>
            </w:r>
          </w:p>
        </w:tc>
      </w:tr>
      <w:tr w:rsidR="0012200A" w:rsidRPr="00A82398" w14:paraId="7769E708"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0916BD3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86496D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$60.18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5FB434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$60.44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35110E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$60.70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801348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$60.96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149AA2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$61.22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211D5D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$61.49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146597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$61.75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2E451A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$62.02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C1D387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$62.28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80B8A3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$62.55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DC326B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$62.82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2B2260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$63.09</w:t>
            </w:r>
          </w:p>
        </w:tc>
      </w:tr>
      <w:tr w:rsidR="0012200A" w:rsidRPr="00A82398" w14:paraId="34EE2E11"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34D10DD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30D260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$60.65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A79DA5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$60.91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FB989E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$61.17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BED38E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$61.43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6AC5CF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$61.70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D775D4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$61.96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74235B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$62.23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212E3D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$62.50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9BB00A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$62.77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614C8D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$63.04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66955C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$63.31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20C177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$63.58</w:t>
            </w:r>
          </w:p>
        </w:tc>
      </w:tr>
      <w:tr w:rsidR="0012200A" w:rsidRPr="00A82398" w14:paraId="289DE2A0"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306A0E3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FB0AEE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$61.12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833642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$61.38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695427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$61.64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722DDF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$61.91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FA927D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$62.17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769387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$62.44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AA9231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$62.71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5B544E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$62.98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6227B8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$63.25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3E91FA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$63.52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16FA24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$63.79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2B082F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$64.07</w:t>
            </w:r>
          </w:p>
        </w:tc>
      </w:tr>
      <w:tr w:rsidR="0012200A" w:rsidRPr="00A82398" w14:paraId="5D9AEE26"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4C0BEF3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0E5CC3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$61.58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AD7C6F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$61.85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2F82CE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$62.11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5DE4F2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$62.38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C8E543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$62.65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B42364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$62.92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627EE6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$63.19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4F26F6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$63.46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3A9089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$63.73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6BBE6A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$64.01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18C149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$64.28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5FEDE1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$64.56</w:t>
            </w:r>
          </w:p>
        </w:tc>
      </w:tr>
      <w:tr w:rsidR="0012200A" w:rsidRPr="00A82398" w14:paraId="2005637A"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1BAF00D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3BF4A0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$62.04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C881BA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$62.31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C98B99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$62.57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A14C86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$62.84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A59A6A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$63.11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C5B698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$63.38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9ED1CF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$63.66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87DFCC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$63.93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45793E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$64.21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ED2839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$64.48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D0F6DA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$64.76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3EDACA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$65.04</w:t>
            </w:r>
          </w:p>
        </w:tc>
      </w:tr>
      <w:tr w:rsidR="0012200A" w:rsidRPr="00A82398" w14:paraId="7A68102C"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09C60CE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DE8A0C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$62.52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06CBCF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$62.79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69B602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$63.06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1C45FA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$63.33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5967F4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$63.60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99EB3E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$63.87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8691D6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$64.15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398F85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$64.42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E7CF7B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$64.70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B3882A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$64.98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1F8D93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$65.26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2B30F8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$65.54</w:t>
            </w:r>
          </w:p>
        </w:tc>
      </w:tr>
      <w:tr w:rsidR="0012200A" w:rsidRPr="00A82398" w14:paraId="7A4EC4D5"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05416F8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A607E8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$62.98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2E233B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$63.26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AE6E24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$63.53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684703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$63.80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1D31DA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$64.07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B2506F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$64.35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6897BF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$64.63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36586B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$64.90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8EE58E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$65.18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AD451E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$65.46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E57048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$65.75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B55815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$66.03</w:t>
            </w:r>
          </w:p>
        </w:tc>
      </w:tr>
      <w:tr w:rsidR="0012200A" w:rsidRPr="00A82398" w14:paraId="7AA81559"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3AE2195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EF3D38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$63.45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B0704F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$63.72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75540A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$64.00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C9F36B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$64.27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302ECB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$64.55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23FE0F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$64.83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7A6AF0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$65.11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094D7E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$65.39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92BECF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$65.67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52ED27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$65.95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04C058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$66.23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F7DDD8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$66.52</w:t>
            </w:r>
          </w:p>
        </w:tc>
      </w:tr>
      <w:tr w:rsidR="0012200A" w:rsidRPr="00A82398" w14:paraId="57A35589"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1D47F5F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CB3B74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$63.92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58C1C7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$64.19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B2D58F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$64.47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5BA39F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$64.75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44DC05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$65.03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5D7E79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$65.31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6DCC24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$65.59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E170F7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$65.87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5BA107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$66.15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E1782B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$66.44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6FDC71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$66.72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0CBDB2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$67.01</w:t>
            </w:r>
          </w:p>
        </w:tc>
      </w:tr>
      <w:tr w:rsidR="0012200A" w:rsidRPr="00A82398" w14:paraId="0C7F0BEB"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3015580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DDF475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$64.39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9C1521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$64.66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87702A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$64.94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8AD0F9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$65.22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23BEEA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$65.50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03FF5A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$65.78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0BFF83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$66.07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FA202B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$66.35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54EEAD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$66.63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F932C0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$66.92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C0D6CD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$67.21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A15AC4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$67.50</w:t>
            </w:r>
          </w:p>
        </w:tc>
      </w:tr>
      <w:tr w:rsidR="0012200A" w:rsidRPr="00A82398" w14:paraId="56E92DD3"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00F8EDF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8CE146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$64.84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4F11D3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$65.12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0FB9B7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$65.40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F87995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$65.68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013781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$65.97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5F345E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$66.25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0CD7B3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$66.53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5FC038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$66.82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021491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$67.11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7FCA29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$67.40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1F5272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$67.69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4ED191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$67.98</w:t>
            </w:r>
          </w:p>
        </w:tc>
      </w:tr>
      <w:tr w:rsidR="0012200A" w:rsidRPr="00A82398" w14:paraId="600B61D8"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4A8FCBA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9846A8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$65.31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7F7CB5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$65.59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840533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$65.87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6C669C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$66.16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4D50BF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$66.44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C38518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$66.73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79B8EB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$67.01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5BFD06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$67.30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AAC221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$67.59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8A5B30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$67.88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7D24DD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$68.17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A0013F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$68.47</w:t>
            </w:r>
          </w:p>
        </w:tc>
      </w:tr>
      <w:tr w:rsidR="0012200A" w:rsidRPr="00A82398" w14:paraId="19262331"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2FB5774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FACE60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$65.78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700BC1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$66.06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23B636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$66.34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B61BCC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$66.63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F945EB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$66.92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A0230F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$67.20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11DBDF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$67.49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D0D69B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$67.78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69DB28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$68.07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AD5BF9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$68.37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5244E6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$68.66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CE004D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$68.96</w:t>
            </w:r>
          </w:p>
        </w:tc>
      </w:tr>
      <w:tr w:rsidR="0012200A" w:rsidRPr="00A82398" w14:paraId="40E38F41"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6720D10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10035F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$66.24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023FE1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$66.53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FD7371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$66.82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E68F71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$67.10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BDC453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$67.39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C58EFC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$67.68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AF29A9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$67.97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821D77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$68.26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553E20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$68.56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E13BCD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$68.85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63FDC2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$69.15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AEE3E9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$69.45</w:t>
            </w:r>
          </w:p>
        </w:tc>
      </w:tr>
      <w:tr w:rsidR="0012200A" w:rsidRPr="00A82398" w14:paraId="2E9C30A0"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74FB822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FBC442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$66.70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48FFC2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$66.99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2C9A94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$67.28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D70EB3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$67.56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FFC09D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$67.86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313A40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$68.15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38774B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$68.44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E9616E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$68.73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EF8AA9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$69.03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4B6A3C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$69.33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DB4DEA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$69.63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ECFA28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$69.92</w:t>
            </w:r>
          </w:p>
        </w:tc>
      </w:tr>
      <w:tr w:rsidR="0012200A" w:rsidRPr="00A82398" w14:paraId="26AD2406"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39023A8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58BFCB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$67.17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66A269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$67.46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1570DE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$67.75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3BC2BD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$68.04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4EB567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$68.33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360C7E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$68.62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2E1DD5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$68.92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DF5D03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$69.22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A42886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$69.51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576D16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$69.81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A4B051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$70.11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B0E826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$70.41</w:t>
            </w:r>
          </w:p>
        </w:tc>
      </w:tr>
      <w:tr w:rsidR="0012200A" w:rsidRPr="00A82398" w14:paraId="6E11EB6B"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5B4BD10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69E9AA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$67.64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DA02A2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$67.93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47EBF9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$68.22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D88C30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$68.51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2AE756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$68.81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9D9C68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$69.10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2A317E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$69.40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5D86BA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$69.70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AA6E01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$70.00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EF017A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$70.30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BC7D26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$70.60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BDED15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$70.90</w:t>
            </w:r>
          </w:p>
        </w:tc>
      </w:tr>
      <w:tr w:rsidR="0012200A" w:rsidRPr="00A82398" w14:paraId="3BCC77CC"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4081488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AC8492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$68.10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0ABE69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$68.40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DB90A6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$68.69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ED05D4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$68.98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A96E9B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$69.28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A9126E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$69.58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D8DB3A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$69.88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031B16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$70.18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D6FD54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$70.48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655A6E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$70.78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EF01ED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$71.09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CDB154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$71.39</w:t>
            </w:r>
          </w:p>
        </w:tc>
      </w:tr>
      <w:tr w:rsidR="0012200A" w:rsidRPr="00A82398" w14:paraId="55815F3A"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2E1CA4A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BE46DF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$68.57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55B360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$68.86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735A01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$69.16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F4A4BA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$69.46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044DDE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$69.76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D00812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$70.06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768EBB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$70.36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F2805F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$70.66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D7A25A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$70.96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2027B3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$71.27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43DABC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$71.58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CF386A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$71.88</w:t>
            </w:r>
          </w:p>
        </w:tc>
      </w:tr>
      <w:tr w:rsidR="0012200A" w:rsidRPr="00A82398" w14:paraId="413893DA"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5F2F148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C3269F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$69.05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516E43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$69.34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A3D1AF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$69.64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541716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$69.94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AA7F18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$70.24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7EAA17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$70.55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F4113A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$70.85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E9B6A5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$71.15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B4C98A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$71.46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48905E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$71.77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7B524F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$72.08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B58300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$72.39</w:t>
            </w:r>
          </w:p>
        </w:tc>
      </w:tr>
      <w:tr w:rsidR="0012200A" w:rsidRPr="00A82398" w14:paraId="0349AF9B"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328CFB5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lastRenderedPageBreak/>
              <w:t>57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5924C8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$69.50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88FE6A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$69.80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38FC92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$70.10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E24405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$70.40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FC4664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$70.71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C9384A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$71.01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2541D7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$71.32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FFAECD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$71.62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85CDE0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$71.93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DBF92C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$72.24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96ED86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$72.55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C6FACE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$72.86</w:t>
            </w:r>
          </w:p>
        </w:tc>
      </w:tr>
      <w:tr w:rsidR="0012200A" w:rsidRPr="00A82398" w14:paraId="37BD0DBA"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3CE286E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95F261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$69.97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24511B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$70.27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EC5F07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$70.57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AA64A7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$70.88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88467A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$71.18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A89BED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$71.49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16A64D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$71.80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9AC65A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$72.11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5C56D3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$72.42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1FAFEB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$72.73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50A8D5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$73.04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0DE35A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$73.35</w:t>
            </w:r>
          </w:p>
        </w:tc>
      </w:tr>
      <w:tr w:rsidR="0012200A" w:rsidRPr="00A82398" w14:paraId="57FF4B5B"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6AC46C0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C71A2D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$70.44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E7FBDA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$70.74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59CBE4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$71.05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93CDCF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$71.35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EF5155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$71.66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B418EB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$71.97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D0DCF7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$72.28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5DCC3C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$72.59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150527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$72.90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1783B2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$73.21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C83241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$73.53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E0D1C3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$73.84</w:t>
            </w:r>
          </w:p>
        </w:tc>
      </w:tr>
      <w:tr w:rsidR="0012200A" w:rsidRPr="00A82398" w14:paraId="64793CCA"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77FACDE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BB9193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$70.91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708285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$71.21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F01879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$71.52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8BADBB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$71.82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38A94C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$72.13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67A65B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$72.44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09D0C0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$72.76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3E232D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$73.07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7C54FF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$73.38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799020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$73.70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3F0B8B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$74.01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4EA1D7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$74.33</w:t>
            </w:r>
          </w:p>
        </w:tc>
      </w:tr>
      <w:tr w:rsidR="0012200A" w:rsidRPr="00A82398" w14:paraId="20C7B8BD"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1A1DF41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A28EC1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$70.98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EF720B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$71.29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9AF53A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$71.59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6288CC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$71.90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CAD6BB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$72.21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40AE30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$72.52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0B4C50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$72.83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1F6B76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$73.15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0E7479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$73.46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3B2E6F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$73.78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152900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$74.09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76C4CB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$74.41</w:t>
            </w:r>
          </w:p>
        </w:tc>
      </w:tr>
      <w:tr w:rsidR="0012200A" w:rsidRPr="00A82398" w14:paraId="6189D7C8"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2906DD3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76237F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$71.08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E08D6A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$71.39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42027D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$71.69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0A5A5D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$72.00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DD82C8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$72.31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93127C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$72.62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DD1183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$72.93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99A3AD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$73.25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CD0FE2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$73.56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8B253F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$73.88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C4CF17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$74.20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ED94DC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$74.52</w:t>
            </w:r>
          </w:p>
        </w:tc>
      </w:tr>
      <w:tr w:rsidR="0012200A" w:rsidRPr="00A82398" w14:paraId="314A9D6A"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0028039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A1EECA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$71.18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F69CE5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$71.48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91D914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$71.79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E5AA97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$72.10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723B97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$72.41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08F849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$72.72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CDD833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$73.03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8FEEAC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$73.35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682DDC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$73.66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58303F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$73.98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E3C116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$74.30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17504E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$74.62</w:t>
            </w:r>
          </w:p>
        </w:tc>
      </w:tr>
      <w:tr w:rsidR="0012200A" w:rsidRPr="00A82398" w14:paraId="078647CC"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1685B0A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1D75CB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$71.26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E0C0AE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$71.57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F0C266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$71.88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029098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$72.19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15EE23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$72.50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019734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$72.81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B6965E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$73.12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578393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$73.44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03715F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$73.75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C53A18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$74.07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F68228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$74.39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901DCF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$74.71</w:t>
            </w:r>
          </w:p>
        </w:tc>
      </w:tr>
      <w:tr w:rsidR="0012200A" w:rsidRPr="00A82398" w14:paraId="0B349B4D"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457D17B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B032FE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$71.35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4509C4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$71.66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38781C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$71.97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08B1F4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$72.28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43C2BD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$72.59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36B3F7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$72.90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46E4F9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$73.21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6F0E0E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$73.53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1F1A1F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$73.84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DE0421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$74.16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F54951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$74.48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AE8ACA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$74.80</w:t>
            </w:r>
          </w:p>
        </w:tc>
      </w:tr>
      <w:tr w:rsidR="0012200A" w:rsidRPr="00A82398" w14:paraId="654FA43D"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7C368C8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3B9C95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$71.45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96D242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$71.76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B1001E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$72.07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0267ED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$72.38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FDD029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$72.69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CB8C70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$73.00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7B72E0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$73.31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96EADD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$73.63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611153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$73.94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86874B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$74.26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A535D9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$74.58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B3B198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$74.90</w:t>
            </w:r>
          </w:p>
        </w:tc>
      </w:tr>
      <w:tr w:rsidR="0012200A" w:rsidRPr="00A82398" w14:paraId="1A02ADC2"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3B5CA19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BAFC0C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$71.54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083382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$71.84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50D3FD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$72.15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8575D5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$72.46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AA3E56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$72.77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CA5BAA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$73.09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CF65EA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$73.40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299F92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$73.72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7F8D1E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$74.03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F9A026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$74.35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25B280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$74.67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E1C2D4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$74.99</w:t>
            </w:r>
          </w:p>
        </w:tc>
      </w:tr>
      <w:tr w:rsidR="0012200A" w:rsidRPr="00A82398" w14:paraId="792ABFC9"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73D09A4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4BC905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$71.63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0F9D93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$71.94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C0F89C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$72.25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B26172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$72.56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F53D87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$72.87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EA3184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$73.19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1E7429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$73.50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FF2A32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$73.82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A69D22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$74.14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8B00AD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$74.45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49CD0C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$74.77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F02CAC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$75.10</w:t>
            </w:r>
          </w:p>
        </w:tc>
      </w:tr>
      <w:tr w:rsidR="0012200A" w:rsidRPr="00A82398" w14:paraId="79878472"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780C6D6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FCD7A6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$71.72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8DDC2F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$72.03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E8D801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$72.34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57867B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$72.65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730DF5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$72.96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8F57F2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$73.28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D1BAD8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$73.59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9DCA38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$73.91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07B491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$74.23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4AED9E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$74.55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2EB679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$74.87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BF2B7F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$75.19</w:t>
            </w:r>
          </w:p>
        </w:tc>
      </w:tr>
      <w:tr w:rsidR="0012200A" w:rsidRPr="00A82398" w14:paraId="16846930"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5EF0F8D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D86E11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$71.81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A76F84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$72.12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120182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$72.43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74B983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$72.74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A1C309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$73.05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68178F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$73.37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00B2AB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$73.68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773BAF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$74.00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DD9D22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$74.32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85F21D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$74.64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4A1230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$74.96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4C862D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$75.28</w:t>
            </w:r>
          </w:p>
        </w:tc>
      </w:tr>
      <w:tr w:rsidR="0012200A" w:rsidRPr="00A82398" w14:paraId="4C8B3FCE"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70C407D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B6CAB4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$71.91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2F482D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$72.22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94B373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$72.53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592D23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$72.84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C9660A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$73.15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00742C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$73.47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19ACC2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$73.78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A96BC8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$74.10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3CC328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$74.42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BBB65E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$74.74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F41D26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$75.06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B31475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$75.38</w:t>
            </w:r>
          </w:p>
        </w:tc>
      </w:tr>
      <w:tr w:rsidR="0012200A" w:rsidRPr="00A82398" w14:paraId="5E71BDD2"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151BA23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02A224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$72.00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B717D3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$72.31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BDCAF9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$72.62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C4A330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$72.94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594DD0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$73.25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AF0199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$73.57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81219E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$73.88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978BCA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$74.20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7E98D8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$74.52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5E69B5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$74.84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AE1BCF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$75.16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11ADBD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$75.48</w:t>
            </w:r>
          </w:p>
        </w:tc>
      </w:tr>
      <w:tr w:rsidR="0012200A" w:rsidRPr="00A82398" w14:paraId="70082AE1"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4C8C09E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364392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$72.08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6F2933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$72.39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307A33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$72.70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70C575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$73.01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F7F2B2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$73.33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CA63CE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$73.64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07B07F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$73.96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AED625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$74.28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FE2E57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$74.60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E891C9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$74.92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D1A559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$75.24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653985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$75.56</w:t>
            </w:r>
          </w:p>
        </w:tc>
      </w:tr>
      <w:tr w:rsidR="0012200A" w:rsidRPr="00A82398" w14:paraId="69A25D7A"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0461DB7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92C78D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$72.18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A255E9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$72.49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6AAE2C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$72.80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4CAEC5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$73.11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7D9D61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$73.43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AF62BC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$73.74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0FB71A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$74.06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944CCA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$74.38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F6BA4C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$74.70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F9CD05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$75.02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DF16AF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$75.34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1A1DCD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$75.67</w:t>
            </w:r>
          </w:p>
        </w:tc>
      </w:tr>
      <w:tr w:rsidR="0012200A" w:rsidRPr="00A82398" w14:paraId="21DC7168"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14E8F9D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8C5BC3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$72.28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4D287A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$72.59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BAA432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$72.90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DDEAE7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$73.21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2D8FFB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$73.53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9D64D6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$73.84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D63EDB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$74.16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DA4418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$74.48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172B82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$74.80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91071F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$75.12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6F1B00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$75.44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0F9FFF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$75.77</w:t>
            </w:r>
          </w:p>
        </w:tc>
      </w:tr>
      <w:tr w:rsidR="0012200A" w:rsidRPr="00A82398" w14:paraId="03BC453E"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20F766B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E2D573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$72.36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C7700A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$72.67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C60678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$72.99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96F5DC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$73.30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06CC78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$73.62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82F36A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$73.93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65139E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$74.25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5272F7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$74.57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B545B7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$74.89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E46CF4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$75.21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D89F2B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$75.53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030305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$75.86</w:t>
            </w:r>
          </w:p>
        </w:tc>
      </w:tr>
      <w:tr w:rsidR="0012200A" w:rsidRPr="00A82398" w14:paraId="1DB74735"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68B90CE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E30C84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$72.45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080BEE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$72.76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629C0E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$73.07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ADAFF5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$73.39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E8386B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$73.70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6D35AC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$74.02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54EE89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$74.34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F3E210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$74.66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D85F58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$74.98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728990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$75.30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B84683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$75.63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19F777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$75.95</w:t>
            </w:r>
          </w:p>
        </w:tc>
      </w:tr>
      <w:tr w:rsidR="0012200A" w:rsidRPr="00A82398" w14:paraId="29169A54"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1B33857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293C51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$72.54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9FD49F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$72.85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50C5D0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$73.16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65ABC5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$73.48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1F983F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$73.79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C498E4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$74.11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CE4F07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$74.43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5E9226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$74.75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BD98CD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$75.07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3FD735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$75.39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D3DC86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$75.72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63D4F4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$76.04</w:t>
            </w:r>
          </w:p>
        </w:tc>
      </w:tr>
      <w:tr w:rsidR="0012200A" w:rsidRPr="00A82398" w14:paraId="4BD1C7B2"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632B4C0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F10754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$72.63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56FB1E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$72.95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908E2F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$73.26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4F7840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$73.58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690F52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$73.89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218E51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$74.21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01A08C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$74.53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1CFE80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$74.85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0061D2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$75.17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59A3B1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$75.49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8DA935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$75.82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45429B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$76.14</w:t>
            </w:r>
          </w:p>
        </w:tc>
      </w:tr>
      <w:tr w:rsidR="0012200A" w:rsidRPr="00A82398" w14:paraId="1D4F7703"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49E6CC8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6425C1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$72.73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AD2FB6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$73.04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B026DB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$73.36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738B9A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$73.67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63765A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$73.99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644A38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$74.31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24200F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$74.63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92B701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$74.95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27858A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$75.27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DEDFC4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$75.60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DF2E73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$75.92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A9CD2C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$76.25</w:t>
            </w:r>
          </w:p>
        </w:tc>
      </w:tr>
      <w:tr w:rsidR="0012200A" w:rsidRPr="00A82398" w14:paraId="42155CFC"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0C95699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lastRenderedPageBreak/>
              <w:t>81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B005B8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$72.81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7C3770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$73.12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0B9F12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$73.44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864518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$73.75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B99BB3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$74.07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3B0AFE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$74.39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C5A341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$74.71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B8C851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$75.03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8D9673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$75.35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7598FD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$75.67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1F0AD7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$76.00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93B46B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$76.33</w:t>
            </w:r>
          </w:p>
        </w:tc>
      </w:tr>
      <w:tr w:rsidR="0012200A" w:rsidRPr="00A82398" w14:paraId="5F8DA328"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489D135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CFBDF6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$72.91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5B724D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$73.22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E0E7BC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$73.53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CAEF8A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$73.85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F86E2F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$74.17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4BDB03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$74.49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C1EE8D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$74.81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8D6F09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$75.13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8D8E07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$75.45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329238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$75.78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C45DA0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$76.10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EC8FC8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$76.43</w:t>
            </w:r>
          </w:p>
        </w:tc>
      </w:tr>
      <w:tr w:rsidR="0012200A" w:rsidRPr="00A82398" w14:paraId="383A879B"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57B931F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6BF856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$73.00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C6EDAF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$73.32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3D27E3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$73.63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D40A09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$73.95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35E1C9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$74.27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C7CD01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$74.59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B47AB0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$74.91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77990B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$75.23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DB2E1B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$75.55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28A7D7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$75.88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5FB9FB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$76.20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12BCBE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$76.53</w:t>
            </w:r>
          </w:p>
        </w:tc>
      </w:tr>
      <w:tr w:rsidR="0012200A" w:rsidRPr="00A82398" w14:paraId="65392E2E"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387116C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582D4F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$73.08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730BBF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$73.39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3A770A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$73.71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998CD6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$74.03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60C6DA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$74.34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5D7E1A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$74.66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5F8CE2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$74.99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508E1F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$75.31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0D1A4F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$75.63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5B332B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$75.96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6AE325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$76.28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3CCDCA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$76.61</w:t>
            </w:r>
          </w:p>
        </w:tc>
      </w:tr>
      <w:tr w:rsidR="0012200A" w:rsidRPr="00A82398" w14:paraId="0B2C03CC"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5DAD9A2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80015F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$73.18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657CDB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$73.49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17AF02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$73.81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45B840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$74.13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5E59A9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$74.44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467C78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$74.76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C5F577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$75.09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0AA877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$75.41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91C561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$75.73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F1EC8F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$76.06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B101F5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$76.39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490341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$76.71</w:t>
            </w:r>
          </w:p>
        </w:tc>
      </w:tr>
      <w:tr w:rsidR="0012200A" w:rsidRPr="00A82398" w14:paraId="1344C8D2"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329A529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560695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$73.28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EB6F93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$73.59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C828F9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$73.91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7CA5B1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$74.22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915115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$74.54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8461E5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$74.86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50738E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$75.19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1202BA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$75.51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A375ED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$75.83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93E284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$76.16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09C4B9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$76.49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70DB0C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$76.82</w:t>
            </w:r>
          </w:p>
        </w:tc>
      </w:tr>
      <w:tr w:rsidR="0012200A" w:rsidRPr="00A82398" w14:paraId="69FCEE45"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50D8EF0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D5728C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$73.36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3C515F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$73.68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AE8883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$73.99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5BF480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$74.31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63B136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$74.63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3642E9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$74.95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55CE87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$75.28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850111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$75.60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2ACD86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$75.92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BF7C07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$76.25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A9F5A3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$76.58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E55BB3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$76.91</w:t>
            </w:r>
          </w:p>
        </w:tc>
      </w:tr>
      <w:tr w:rsidR="0012200A" w:rsidRPr="00A82398" w14:paraId="147904FE"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274DC87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E10AA0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$73.45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057300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$73.76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BDB190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$74.08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F5CAF4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$74.40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1BD59C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$74.72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8296A4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$75.04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7DFEB5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$75.36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454E4A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$75.69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7D5291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$76.01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79667A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$76.34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013DED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$76.67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557CDA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$77.00</w:t>
            </w:r>
          </w:p>
        </w:tc>
      </w:tr>
      <w:tr w:rsidR="0012200A" w:rsidRPr="00A82398" w14:paraId="510799F1"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01C133C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BEC394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$73.55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05E266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$73.86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6F4CEA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$74.18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8A9D40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$74.50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6391E0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$74.82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842304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$75.14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E4250E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$75.46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125C01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$75.79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04667C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$76.12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809079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$76.44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D74860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$76.77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A462BB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$77.10</w:t>
            </w:r>
          </w:p>
        </w:tc>
      </w:tr>
      <w:tr w:rsidR="0012200A" w:rsidRPr="00A82398" w14:paraId="4C2EE353"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2BA98E9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90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2CF064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$73.63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B2F9A3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$73.95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C3C2F6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$74.27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BF48E1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$74.59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FFCD1D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$74.91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10A0C4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$75.23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984DE7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$75.55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9579F0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$75.88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17C859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$76.21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11CE41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$76.53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C672D1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$76.86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D39599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$77.19</w:t>
            </w:r>
          </w:p>
        </w:tc>
      </w:tr>
      <w:tr w:rsidR="0012200A" w:rsidRPr="00A82398" w14:paraId="64F33010"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3DD3CF8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91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1CD48D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$73.73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B70D91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$74.05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34537E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$74.37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17E5CA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$74.69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7B5544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$75.01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26FDB7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$75.33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8429D9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$75.65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EA3DF4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$75.98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FBA711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$76.31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E90D98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$76.63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5F5813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$76.96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66AA97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$77.30</w:t>
            </w:r>
          </w:p>
        </w:tc>
      </w:tr>
      <w:tr w:rsidR="0012200A" w:rsidRPr="00A82398" w14:paraId="2DEDB6D7"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6087B1B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92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0BAE7B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$73.82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D5856E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$74.14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10BE78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$74.45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0BE755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$74.77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5A987F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$75.10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3D2E3E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$75.42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C7D08F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$75.74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3CD46C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$76.07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5219E9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$76.40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5CE776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$76.73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CC67A4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$77.05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54D34C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$77.39</w:t>
            </w:r>
          </w:p>
        </w:tc>
      </w:tr>
      <w:tr w:rsidR="0012200A" w:rsidRPr="00A82398" w14:paraId="7362C3D0"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138C312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93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446268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$73.91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2407A2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$74.22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E9A3E9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$74.54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E5F472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$74.86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83A3E8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$75.18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D7E595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$75.51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336991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$75.83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09C585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$76.16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8F57F3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$76.49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D1DF54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$76.82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157DF7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$77.15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325275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$77.48</w:t>
            </w:r>
          </w:p>
        </w:tc>
      </w:tr>
      <w:tr w:rsidR="0012200A" w:rsidRPr="00A82398" w14:paraId="73DCBF89"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2EFEFDF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94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761F33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$74.00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3BCD3A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$74.32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E0FC65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$74.64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E38E54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$74.96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7C191D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$75.28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803C66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$75.61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3DF688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$75.93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CBB1B8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$76.26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11CD5C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$76.59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A41054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$76.92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B758A6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$77.25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74A990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$77.58</w:t>
            </w:r>
          </w:p>
        </w:tc>
      </w:tr>
      <w:tr w:rsidR="0012200A" w:rsidRPr="00A82398" w14:paraId="6F6A85E8"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76ACD47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95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F60CB0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$74.10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F58A82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$74.42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736A76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$74.74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6C0AA6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$75.06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855192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$75.38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3B3368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$75.71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D3EA8F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$76.03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7E4C4C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$76.36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E5CDC5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$76.69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B7E6A6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$77.02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BC48EB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$77.35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EA3DD3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$77.68</w:t>
            </w:r>
          </w:p>
        </w:tc>
      </w:tr>
      <w:tr w:rsidR="0012200A" w:rsidRPr="00A82398" w14:paraId="769CA686"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64A00A1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96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AB01B7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$74.18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119F7B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$74.50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C41521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$74.82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0F72D0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$75.14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58811D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$75.46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021D8F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$75.79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D8E91B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$76.11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178121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$76.44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65AA74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$76.77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ED09EC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$77.10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468B49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$77.43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FE45BA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$77.76</w:t>
            </w:r>
          </w:p>
        </w:tc>
      </w:tr>
      <w:tr w:rsidR="0012200A" w:rsidRPr="00A82398" w14:paraId="42EBB2FC"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72AD5DE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97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FF9926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$74.28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4719D7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$74.59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5B3567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$74.92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C090AD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$75.24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1F0C9D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$75.56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D7D309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$75.89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6BE4D7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$76.21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DAE15E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$76.54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A8A688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$76.87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AD8CC5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$77.20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A23588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$77.53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9072A3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$77.86</w:t>
            </w:r>
          </w:p>
        </w:tc>
      </w:tr>
      <w:tr w:rsidR="0012200A" w:rsidRPr="00A82398" w14:paraId="5A8D1E65"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673E451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98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AEC56A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$74.36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7C4DDF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$74.68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685424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$75.00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14B571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$75.33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258A58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$75.65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DD42C1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$75.97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FADA4E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$76.30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39C5E0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$76.63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0D0153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$76.96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9CB0E0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$77.29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DE56EE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$77.62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5DD017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$77.96</w:t>
            </w:r>
          </w:p>
        </w:tc>
      </w:tr>
      <w:tr w:rsidR="0012200A" w:rsidRPr="00A82398" w14:paraId="37C771B1"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72D3FA6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99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93B43D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$74.46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1A5C4D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$74.78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F7DB8C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$75.10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527C05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$75.42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10A47B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$75.75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26EBC6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$76.07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D3DC13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$76.40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52A102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$76.73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9BA066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$77.06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0936DD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$77.39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2EA7AB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$77.72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872D0F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$78.06</w:t>
            </w:r>
          </w:p>
        </w:tc>
      </w:tr>
      <w:tr w:rsidR="0012200A" w:rsidRPr="00A82398" w14:paraId="29095A1E"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7961649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100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85D1E7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$74.55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767AA9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$74.87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F08C62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$75.19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EA7FD0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$75.51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DA2A41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$75.84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37D3F0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$76.16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6E7A60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$76.49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FD8C35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$76.82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9C9C86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$77.15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D1ADAE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$77.48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A4BEF6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$77.81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E2C6AC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$78.15</w:t>
            </w:r>
          </w:p>
        </w:tc>
      </w:tr>
      <w:tr w:rsidR="0012200A" w:rsidRPr="00A82398" w14:paraId="770A11CF"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66D2F41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101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5EBAD6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$74.63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D67994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$74.95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A707C0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$75.28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8540CB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$75.60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B7883F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$75.93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96BC9D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$76.25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72B039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$76.58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83674F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$76.91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C31831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$77.24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27EEA0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$77.57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9E45B3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$77.91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88C3CE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$78.24</w:t>
            </w:r>
          </w:p>
        </w:tc>
      </w:tr>
      <w:tr w:rsidR="0012200A" w:rsidRPr="00A82398" w14:paraId="308B5E92"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585A178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102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344798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$74.73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4F6ABF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$75.05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63136D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$75.38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910E05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$75.70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77A6EF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$76.03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EFF2CD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$76.35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E68997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$76.68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DD41DC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$77.01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D875A4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$77.34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C9FEAF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$77.67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E05684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$78.01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07E839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$78.34</w:t>
            </w:r>
          </w:p>
        </w:tc>
      </w:tr>
      <w:tr w:rsidR="0012200A" w:rsidRPr="00A82398" w14:paraId="06FDB1E9"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6DB7E6A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103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3183F7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$74.83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447143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$75.15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5DE677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$75.47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0349EB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$75.80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DB8D14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$76.12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642717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$76.45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E0854D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$76.78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0ABE8A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$77.11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E09A7E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$77.44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37A790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$77.78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C82833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$78.11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5F0EE9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$78.45</w:t>
            </w:r>
          </w:p>
        </w:tc>
      </w:tr>
      <w:tr w:rsidR="0012200A" w:rsidRPr="00A82398" w14:paraId="6964D289"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4D9EDAB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104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239524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$74.91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C15752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$75.23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E3C6EC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$75.55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F737E3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$75.88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CBD283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$76.20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FBBCC7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$76.53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29F19C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$76.86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CAD354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$77.19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BE17E9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$77.52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4C16D1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$77.85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B832B8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$78.19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22AA76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$78.53</w:t>
            </w:r>
          </w:p>
        </w:tc>
      </w:tr>
      <w:tr w:rsidR="0012200A" w:rsidRPr="00A82398" w14:paraId="5D967777"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5BEDD3E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lastRenderedPageBreak/>
              <w:t>105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DE7CBC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$75.00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080FF8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$75.33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FD802B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$75.65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CEDC99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$75.97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95B002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$76.30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3223D7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$76.63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39C37B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$76.96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B1290F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$77.29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2504EF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$77.62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DF3120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$77.96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10799B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$78.29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BA1E9E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$78.63</w:t>
            </w:r>
          </w:p>
        </w:tc>
      </w:tr>
      <w:tr w:rsidR="0012200A" w:rsidRPr="00A82398" w14:paraId="0160DBCA"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7071ED7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106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DAEE06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$75.10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8E33C2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$75.42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087D6F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$75.75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64DEAE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$76.07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638F2A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$76.40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1C2225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$76.73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FAB975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$77.06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4D94EC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$77.39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FB0EDC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$77.72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19EED4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$78.06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90235C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$78.39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4D603E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$78.73</w:t>
            </w:r>
          </w:p>
        </w:tc>
      </w:tr>
      <w:tr w:rsidR="0012200A" w:rsidRPr="00A82398" w14:paraId="577474E4"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7BDC753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107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38914C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$75.19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CEFB17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$75.51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2774C5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$75.84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5B95F7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$76.16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390C76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$76.49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43E8C7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$76.82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E9F871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$77.15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90EAA1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$77.48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29F1BC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$77.81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CFA683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$78.15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D7C7FD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$78.48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C4112A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$78.82</w:t>
            </w:r>
          </w:p>
        </w:tc>
      </w:tr>
      <w:tr w:rsidR="0012200A" w:rsidRPr="00A82398" w14:paraId="5686098C"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29B536D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108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805415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$75.27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CA8E77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$75.60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6C4D54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$75.92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836501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$76.25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6AC748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$76.58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0FE380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$76.91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3B8431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$77.24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EF31F2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$77.57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FFDF0E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$77.90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C10C04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$78.24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9ADAAF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$78.57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68424D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$78.91</w:t>
            </w:r>
          </w:p>
        </w:tc>
      </w:tr>
      <w:tr w:rsidR="0012200A" w:rsidRPr="00A82398" w14:paraId="5DF22538"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6F29179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109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67B3D5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$75.37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0EC4CA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$75.70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4448E2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$76.02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50E944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$76.35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B5B82B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$76.68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0B3A52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$77.01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6D3222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$77.34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CD133D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$77.67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0BE9B0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$78.00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B4D5A2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$78.34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187FCA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$78.68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8F584B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$79.02</w:t>
            </w:r>
          </w:p>
        </w:tc>
      </w:tr>
      <w:tr w:rsidR="0012200A" w:rsidRPr="00A82398" w14:paraId="15025164"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2D8AC37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110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F7A6CB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$75.46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6A8E42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$75.78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845467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$76.11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4AD3A1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$76.44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4997B2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$76.77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F16BDB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$77.10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6781B6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$77.43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8C0DC3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$77.76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9CC3B9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$78.09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B17BA9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$78.43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85E3AC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$78.77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201AAC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$79.11</w:t>
            </w:r>
          </w:p>
        </w:tc>
      </w:tr>
      <w:tr w:rsidR="0012200A" w:rsidRPr="00A82398" w14:paraId="010E20E1"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14F937C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111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7DDC4F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$75.56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1D9A18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$75.88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517810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$76.21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1BEBFF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$76.54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DD7445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$76.87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664AC3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$77.20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F30B80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$77.53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B11389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$77.86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EB4D47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$78.20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A48C53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$78.53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4C3520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$78.87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42DEDF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$79.21</w:t>
            </w:r>
          </w:p>
        </w:tc>
      </w:tr>
      <w:tr w:rsidR="0012200A" w:rsidRPr="00A82398" w14:paraId="6867577D"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1610018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112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F183F5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$75.64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042A5A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$75.97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7DA3DB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$76.30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A7DFF2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$76.62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EB2503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$76.95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9BC07A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$77.28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D7F4C7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$77.62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7A467A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$77.95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929ABB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$78.29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EAD65D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$78.62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D28EB8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$78.96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5E1899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$79.30</w:t>
            </w:r>
          </w:p>
        </w:tc>
      </w:tr>
      <w:tr w:rsidR="0012200A" w:rsidRPr="00A82398" w14:paraId="48579963"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5F94521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113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81F1E7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$75.73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CE0A5B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$76.06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141C88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$76.38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3B5B5B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$76.71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D09C1F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$77.04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A63044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$77.37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3A933E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$77.71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D38D94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$78.04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8F4EAD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$78.38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6E0FBD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$78.71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02B200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$79.05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177B49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$79.39</w:t>
            </w:r>
          </w:p>
        </w:tc>
      </w:tr>
      <w:tr w:rsidR="0012200A" w:rsidRPr="00A82398" w14:paraId="46762A38"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63A43BF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114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E9D33C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$75.83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FD7D98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$76.16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6C08BB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$76.48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3BC175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$76.81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1D818D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$77.14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A3D6E0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$77.47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1B2194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$77.81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8803E0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$78.14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AD8D4A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$78.48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B64094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$78.81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7C3C79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$79.15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CCE03D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$79.49</w:t>
            </w:r>
          </w:p>
        </w:tc>
      </w:tr>
      <w:tr w:rsidR="0012200A" w:rsidRPr="00A82398" w14:paraId="100B418A"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3E3E7B6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115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E10650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$75.93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6006BC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$76.25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933679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$76.58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41AE65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$76.91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702D46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$77.24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29B033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$77.57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FD7AE6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$77.91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04B43B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$78.24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271C58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$78.58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1B4BF0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$78.92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E10BB8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$79.26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2F79B3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$79.60</w:t>
            </w:r>
          </w:p>
        </w:tc>
      </w:tr>
      <w:tr w:rsidR="0012200A" w:rsidRPr="00A82398" w14:paraId="05974C26"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1ADDFE7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116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177B89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$76.00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8F1CD9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$76.33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F68743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$76.66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540417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$76.99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D1C756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$77.32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7D1D8D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$77.65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877E4A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$77.98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A8BB7E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$78.32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D1A0B1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$78.66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B27DE0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$79.00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37D6B4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$79.33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D88D66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$79.68</w:t>
            </w:r>
          </w:p>
        </w:tc>
      </w:tr>
      <w:tr w:rsidR="0012200A" w:rsidRPr="00A82398" w14:paraId="10960A30"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18510FF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117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8DE5F7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$76.10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601C8F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$76.43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D87E9D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$76.76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22216A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$77.09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0CCA83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$77.42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65E16C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$77.75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29BBC9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$78.09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B9F85F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$78.42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1E4022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$78.76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334127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$79.10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FB67B0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$79.44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69AED7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$79.78</w:t>
            </w:r>
          </w:p>
        </w:tc>
      </w:tr>
      <w:tr w:rsidR="0012200A" w:rsidRPr="00A82398" w14:paraId="19C2FDDD"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6711A03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118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A3D24F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$76.19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6C00BA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$76.52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08B92B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$76.84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587F47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$77.17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BBA0A0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$77.51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B1F094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$77.84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0B4C49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$78.17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1E7754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$78.51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78A1D9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$78.85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89F42E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$79.19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0D5EE6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$79.53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A27F3D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$79.87</w:t>
            </w:r>
          </w:p>
        </w:tc>
      </w:tr>
      <w:tr w:rsidR="0012200A" w:rsidRPr="00A82398" w14:paraId="7807FB8F"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6891D0F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119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D09763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$76.27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F09969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$76.60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DE3F56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$76.93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D4B421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$77.26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B346BD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$77.59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519E30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$77.93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D269DA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$78.26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D7A753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$78.60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DEFBA9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$78.94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0D6E7A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$79.28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F81207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$79.62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7C6932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$79.96</w:t>
            </w:r>
          </w:p>
        </w:tc>
      </w:tr>
      <w:tr w:rsidR="0012200A" w:rsidRPr="00A82398" w14:paraId="07FD56DD"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654A863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70C1A7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$76.37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66108D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$76.70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39C513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$77.03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EE42DD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$77.36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2BEF44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$77.69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2AD647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$78.03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0F2FC1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$78.36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4BD212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$78.70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6AD63C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$79.04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4D9B33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$79.38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EBE253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$79.72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FA6AB1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$80.06</w:t>
            </w:r>
          </w:p>
        </w:tc>
      </w:tr>
      <w:tr w:rsidR="0012200A" w:rsidRPr="00A82398" w14:paraId="0C4D7B0D"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1CFA0BC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FA3245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$76.42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0B6F7C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$76.74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64C47A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$77.07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7660B6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$77.41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0D0C65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$77.74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456A3F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$78.07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ADE28A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$78.41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7CB7A2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$78.75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419BCA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$79.08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A680D8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$79.42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4DB648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$79.77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FAC9E9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$80.11</w:t>
            </w:r>
          </w:p>
        </w:tc>
      </w:tr>
      <w:tr w:rsidR="0012200A" w:rsidRPr="00A82398" w14:paraId="4007B61B"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137653E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D7E796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$76.45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80410C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$76.78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F046A2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$77.11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769151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$77.44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559D7C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$77.77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2B9079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$78.11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F656BE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$78.44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0E91F0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$78.78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A57825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$79.12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A31268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$79.46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AA0669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$79.80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68D266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$80.14</w:t>
            </w:r>
          </w:p>
        </w:tc>
      </w:tr>
      <w:tr w:rsidR="0012200A" w:rsidRPr="00A82398" w14:paraId="5401993E"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02E1FE7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2EC71E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$76.48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3DA6DC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$76.81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DB176D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$77.14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C297F0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$77.47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EFC319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$77.80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C06A70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$78.14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6435E9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$78.48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1916C0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$78.81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2EAFF6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$79.15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C559DC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$79.49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B921F4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$79.83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FC6ADA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$80.18</w:t>
            </w:r>
          </w:p>
        </w:tc>
      </w:tr>
      <w:tr w:rsidR="0012200A" w:rsidRPr="00A82398" w14:paraId="3FEE3EA8"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5C60BFB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6A84B7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$76.51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163E89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$76.84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0DF23A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$77.17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B6790F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$77.50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F321EB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$77.84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0D02B8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$78.17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D2332A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$78.51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A5B5BF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$78.85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DE3825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$79.19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C0B661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$79.53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C588C8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$79.87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C14AAE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$80.21</w:t>
            </w:r>
          </w:p>
        </w:tc>
      </w:tr>
      <w:tr w:rsidR="0012200A" w:rsidRPr="00A82398" w14:paraId="22A430C2"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31E696E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638475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$76.57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816384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$76.90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77B2F3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$77.23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BCEA51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$77.56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19F92D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$77.89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1CFDEE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$78.23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EA7E7C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$78.56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A73107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$78.90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B4C4D6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$79.24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943030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$79.58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AD8C2E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$79.92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8B9956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$80.27</w:t>
            </w:r>
          </w:p>
        </w:tc>
      </w:tr>
      <w:tr w:rsidR="0012200A" w:rsidRPr="00A82398" w14:paraId="73DCE956"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0FEF54C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B930E2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$76.60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3930E8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$76.93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BA0ACB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$77.26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E0E4B9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$77.59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575827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$77.93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81A0C8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$78.26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A6085D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$78.60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3FA81C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$78.94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C51D43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$79.28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A46ED7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$79.62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E0FC90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$79.96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E9F646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$80.30</w:t>
            </w:r>
          </w:p>
        </w:tc>
      </w:tr>
      <w:tr w:rsidR="0012200A" w:rsidRPr="00A82398" w14:paraId="66E1E8ED"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7CF0818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1A6DB0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$76.63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92EAA6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$76.96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E4B6CE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$77.29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E9EE5E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$77.63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0E71AB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$77.96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CF9077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$78.29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89F6AE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$78.63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6D49BC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$78.97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569BB5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$79.31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4442D4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$79.65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68ACE1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$79.99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6124B5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$80.34</w:t>
            </w:r>
          </w:p>
        </w:tc>
      </w:tr>
      <w:tr w:rsidR="0012200A" w:rsidRPr="00A82398" w14:paraId="5DBD5F54"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03B1CA8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6B27AB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$76.68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81BE0F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$77.01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091DC3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$77.34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6BAE3B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$77.67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ABE5E8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$78.00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43D939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$78.34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95428B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$78.68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CAB40D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$79.01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0E22BE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$79.35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FBBFE1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$79.70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A0E72E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$80.04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75B89A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$80.38</w:t>
            </w:r>
          </w:p>
        </w:tc>
      </w:tr>
      <w:tr w:rsidR="0012200A" w:rsidRPr="00A82398" w14:paraId="12243A6D"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44FEFD2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lastRenderedPageBreak/>
              <w:t>129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5434AC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$76.71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198FE0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$77.04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5551EF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$77.37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D90CE5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$77.70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7485C7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$78.04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E0FDC9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$78.37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18DFF1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$78.71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F7F1F3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$79.05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ADC89D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$79.39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9A104C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$79.73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142047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$80.07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CB11FF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$80.42</w:t>
            </w:r>
          </w:p>
        </w:tc>
      </w:tr>
      <w:tr w:rsidR="0012200A" w:rsidRPr="00A82398" w14:paraId="23418C07"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12E2119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130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5C86A0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$76.74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4974DA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$77.07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B8BD13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$77.40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DE6366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$77.74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3C2A86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$78.07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DC4135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$78.41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62613B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$78.74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DCE648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$79.08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1F2CF2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$79.42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B01012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$79.76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095F8A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$80.11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471F7F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$80.45</w:t>
            </w:r>
          </w:p>
        </w:tc>
      </w:tr>
      <w:tr w:rsidR="0012200A" w:rsidRPr="00A82398" w14:paraId="0632258D"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24A5BA3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131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4E5A96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$76.80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99F6FB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$77.13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48E716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$77.46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7A1BB9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$77.79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2A544E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$78.13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9501CB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$78.46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16B76E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$78.80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2BE03A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$79.14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E9F78F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$79.48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6F1288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$79.82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CAB7EF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$80.16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A32494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$80.51</w:t>
            </w:r>
          </w:p>
        </w:tc>
      </w:tr>
      <w:tr w:rsidR="0012200A" w:rsidRPr="00A82398" w14:paraId="28DB1E95"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4CD7564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132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C14F91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$76.83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BA5D74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$77.16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43FAD0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$77.49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9DEE72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$77.82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75585D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$78.16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6FBC94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$78.49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46518D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$78.83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576892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$79.17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F77AA9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$79.51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CD8BA3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$79.85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16C11B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$80.20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9F0759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$80.54</w:t>
            </w:r>
          </w:p>
        </w:tc>
      </w:tr>
      <w:tr w:rsidR="0012200A" w:rsidRPr="00A82398" w14:paraId="5380E99C"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79310AF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133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97EF24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$76.86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621AFD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$77.19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56486D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$77.52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C9643A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$77.86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BAED53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$78.19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D3717A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$78.53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593CFC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$78.87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2975BF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$79.20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3AFD59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$79.55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BA0F66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$79.89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91A191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$80.23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940BC3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$80.58</w:t>
            </w:r>
          </w:p>
        </w:tc>
      </w:tr>
      <w:tr w:rsidR="0012200A" w:rsidRPr="00A82398" w14:paraId="78678DFE"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138EF3E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134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E2F531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$76.90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89343F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$77.24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4A4286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$77.57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8AE31E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$77.90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DBC95B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$78.24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6C8C64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$78.57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F6A82C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$78.91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427098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$79.25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8A5F4C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$79.59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1AB997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$79.93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F2AF55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$80.28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E12202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$80.62</w:t>
            </w:r>
          </w:p>
        </w:tc>
      </w:tr>
      <w:tr w:rsidR="0012200A" w:rsidRPr="00A82398" w14:paraId="716D04D2"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37BF3AB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135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E3C589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$76.94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C2092F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$77.27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8B216D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$77.60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322460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$77.93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4E4C51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$78.27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76AFC8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$78.61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E6748D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$78.94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B636DD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$79.28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079173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$79.62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07B569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$79.97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6B6BE7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$80.31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BB6DDF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$80.66</w:t>
            </w:r>
          </w:p>
        </w:tc>
      </w:tr>
      <w:tr w:rsidR="0012200A" w:rsidRPr="00A82398" w14:paraId="706F7A0B"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7E5ED4D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136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717186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$76.97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C0F6C4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$77.30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6BA93C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$77.63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EC2F53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$77.97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845BE8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$78.30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6AB3DC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$78.64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26EA59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$78.98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9D3233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$79.32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3FBBA6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$79.66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B2A895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$80.00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9E4722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$80.34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BFC12F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$80.69</w:t>
            </w:r>
          </w:p>
        </w:tc>
      </w:tr>
      <w:tr w:rsidR="0012200A" w:rsidRPr="00A82398" w14:paraId="77FA3A9C"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7FA9F7A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137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68F6F1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$77.01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7A62EC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$77.34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D5C9B0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$77.68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4B4FBA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$78.01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E26AC2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$78.35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CA72B6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$78.68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43838E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$79.02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BECAC5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$79.36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19C9A6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$79.70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FDCA47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$80.05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E9DEF2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$80.39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BEC6C0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$80.74</w:t>
            </w:r>
          </w:p>
        </w:tc>
      </w:tr>
      <w:tr w:rsidR="0012200A" w:rsidRPr="00A82398" w14:paraId="48FCCD5D"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55A7779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138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4A3E50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$77.06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E96ED9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$77.39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F260A8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$77.72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16ED84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$78.06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46CD41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$78.39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E11798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$78.73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F71188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$79.07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0C6A1A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$79.41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F34366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$79.75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117996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$80.09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165070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$80.44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BCB154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$80.78</w:t>
            </w:r>
          </w:p>
        </w:tc>
      </w:tr>
      <w:tr w:rsidR="0012200A" w:rsidRPr="00A82398" w14:paraId="25FB597B"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255F50F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139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4B0CD1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$77.09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DB8FD9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$77.42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CE65F7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$77.75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CE8C2C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$78.09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8860E4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$78.42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9DDE76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$78.76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10208D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$79.10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61A1E7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$79.44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30E6B9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$79.78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B42E6A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$80.12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096C01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$80.47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2536FF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$80.82</w:t>
            </w:r>
          </w:p>
        </w:tc>
      </w:tr>
      <w:tr w:rsidR="0012200A" w:rsidRPr="00A82398" w14:paraId="030EDF39"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36A49C1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140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40551C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$77.12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B204D2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$77.45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13D0B5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$77.79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DE9D71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$78.12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EED3AD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$78.46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DF7077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$78.79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8E67DB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$79.13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D72416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$79.47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344F24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$79.82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70F550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$80.16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23EA39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$80.50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816F05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$80.85</w:t>
            </w:r>
          </w:p>
        </w:tc>
      </w:tr>
      <w:tr w:rsidR="0012200A" w:rsidRPr="00A82398" w14:paraId="662AA0C0"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6C96483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141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C5DAD9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$77.17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0D9669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$77.50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F4104B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$77.83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C5FEA1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$78.17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6A3E14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$78.50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80521F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$78.84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7F44EF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$79.18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286B5A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$79.52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4F3593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$79.86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6B1E6B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$80.20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1EC2D7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$80.55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C989F7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$80.90</w:t>
            </w:r>
          </w:p>
        </w:tc>
      </w:tr>
      <w:tr w:rsidR="0012200A" w:rsidRPr="00A82398" w14:paraId="44E2F591"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0C65D4A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142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99B913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$77.20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01DB0B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$77.53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E10FA8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$77.86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C67E0A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$78.20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822A88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$78.53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4A7596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$78.87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31D4D3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$79.21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626E79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$79.55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D8EFB0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$79.89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13FE77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$80.24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BA0CB5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$80.58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2A5275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$80.93</w:t>
            </w:r>
          </w:p>
        </w:tc>
      </w:tr>
      <w:tr w:rsidR="0012200A" w:rsidRPr="00A82398" w14:paraId="47805123"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51F3A81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143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B849A8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$77.24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929FA6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$77.57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A77F97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$77.91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7AA1EF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$78.24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473210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$78.58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FC6087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$78.92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B3EB22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$79.26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F45CA4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$79.60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36ECC0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$79.94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C96238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$80.28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6DCC21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$80.63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E0F997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$80.97</w:t>
            </w:r>
          </w:p>
        </w:tc>
      </w:tr>
      <w:tr w:rsidR="0012200A" w:rsidRPr="00A82398" w14:paraId="36748F19"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20B587C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144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F27A66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$77.29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F26A81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$77.62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90B2D8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$77.95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CDE969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$78.29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243228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$78.62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491480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$78.96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484EEF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$79.30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AD12D7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$79.64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5C9E1A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$79.98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CE1CE8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$80.33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DBDFB1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$80.67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C56BBE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$81.02</w:t>
            </w:r>
          </w:p>
        </w:tc>
      </w:tr>
      <w:tr w:rsidR="0012200A" w:rsidRPr="00A82398" w14:paraId="73578CF8"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30A292A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145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7E162C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$77.32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C96DF5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$77.65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302897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$77.98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360359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$78.32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CF4541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$78.66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44A003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$78.99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5F646D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$79.33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408ADA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$79.68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BFAA9B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$80.02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A4CFD3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$80.36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699E70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$80.71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940505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$81.05</w:t>
            </w:r>
          </w:p>
        </w:tc>
      </w:tr>
      <w:tr w:rsidR="0012200A" w:rsidRPr="00A82398" w14:paraId="2711FD23"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00C8051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146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478656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$77.35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9D7DC2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$77.68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9262D3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$78.02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8A21D3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$78.35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E48306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$78.69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274F22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$79.03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B7B624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$79.37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775B43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$79.71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98EFF2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$80.05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DDED02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$80.40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7E484B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$80.74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4C3654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$81.09</w:t>
            </w:r>
          </w:p>
        </w:tc>
      </w:tr>
      <w:tr w:rsidR="0012200A" w:rsidRPr="00A82398" w14:paraId="7904A4EB"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7828EA1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147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4A9BEB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$77.39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F0723A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$77.73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FF003C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$78.06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5CDCD0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$78.40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33F2FF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$78.73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A1F762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$79.07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403F60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$79.41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702582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$79.75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FFD132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$80.10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AD3CAF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$80.44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A1DD71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$80.79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5D289F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$81.13</w:t>
            </w:r>
          </w:p>
        </w:tc>
      </w:tr>
      <w:tr w:rsidR="0012200A" w:rsidRPr="00A82398" w14:paraId="51F91BD7"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4237CEC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148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20532A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$77.43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C75735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$77.76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0D65A1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$78.09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A4C33B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$78.43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8691F9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$78.77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3EDC67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$79.11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3E3783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$79.45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8874CD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$79.79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99BA7F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$80.13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386F90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$80.47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C0B929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$80.82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302EAD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$81.17</w:t>
            </w:r>
          </w:p>
        </w:tc>
      </w:tr>
      <w:tr w:rsidR="0012200A" w:rsidRPr="00A82398" w14:paraId="04B36B9F"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5CADF52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149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8A392A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$77.47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63E835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$77.80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742471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$78.14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4AD77E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$78.47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DDD7DC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$78.81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52F499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$79.15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226B08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$79.49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14DCA0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$79.83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04C833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$80.18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2523AC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$80.52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7A4E84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$80.87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C70211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$81.21</w:t>
            </w:r>
          </w:p>
        </w:tc>
      </w:tr>
      <w:tr w:rsidR="0012200A" w:rsidRPr="00A82398" w14:paraId="0E481FB0"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72345F9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150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E432F5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$77.50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27C0B9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$77.84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BD4E09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$78.17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0B9DB8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$78.51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528751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$78.84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C207DB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$79.18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582F20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$79.52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B8CB52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$79.87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00DE67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$80.21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04E581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$80.55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896386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$80.90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5FFB82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$81.25</w:t>
            </w:r>
          </w:p>
        </w:tc>
      </w:tr>
      <w:tr w:rsidR="0012200A" w:rsidRPr="00A82398" w14:paraId="32B0DD23"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7FF457E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151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BDD6F9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$77.55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90EEE1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$77.88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CCFBF7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$78.21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8F1286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$78.55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6A7A7A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$78.89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8D84A6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$79.23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CAC026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$79.57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DE4015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$79.91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F14C9C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$80.25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B8E1A0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$80.60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58981F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$80.95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74BD17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$81.29</w:t>
            </w:r>
          </w:p>
        </w:tc>
      </w:tr>
      <w:tr w:rsidR="0012200A" w:rsidRPr="00A82398" w14:paraId="2BEA26B0"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4620660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152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3F7CE7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$77.58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4B9CCC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$77.91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6F2DF8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$78.25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E768FC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$78.58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5763BD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$78.92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3E2F86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$79.26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55F877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$79.60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CDBCA9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$79.94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6F8338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$80.29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ADDF47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$80.63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FF7A5E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$80.98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AA4B61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$81.33</w:t>
            </w:r>
          </w:p>
        </w:tc>
      </w:tr>
      <w:tr w:rsidR="0012200A" w:rsidRPr="00A82398" w14:paraId="57CC03C4"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50DAE65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lastRenderedPageBreak/>
              <w:t>153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8C428A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$77.61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85817E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$77.94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699202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$78.28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B72627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$78.62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E3825D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$78.95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B1105F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$79.29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71FCD6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$79.64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A1779A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$79.98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1A2CCF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$80.32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D9DFCA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$80.67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0F2026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$81.01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F53400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$81.36</w:t>
            </w:r>
          </w:p>
        </w:tc>
      </w:tr>
      <w:tr w:rsidR="0012200A" w:rsidRPr="00A82398" w14:paraId="36D9E411"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48B94B0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154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77FF05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$77.65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233CDD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$77.99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86C663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$78.32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19AB6F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$78.66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769A07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$79.00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A3D7EF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$79.34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43CE17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$79.68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EA23EF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$80.02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1564E1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$80.37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6FDAED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$80.71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D28CDE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$81.06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16F534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$81.41</w:t>
            </w:r>
          </w:p>
        </w:tc>
      </w:tr>
      <w:tr w:rsidR="0012200A" w:rsidRPr="00A82398" w14:paraId="358545B4"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600F38E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155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3065F1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$77.70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679D9A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$78.03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B9FCAA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$78.37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C2DA96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$78.70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EC9AF1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$79.04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A4FB06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$79.38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E2EE9C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$79.72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8CA93D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$80.07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E975DB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$80.41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FF282C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$80.76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58F012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$81.10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A2C033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$81.45</w:t>
            </w:r>
          </w:p>
        </w:tc>
      </w:tr>
      <w:tr w:rsidR="0012200A" w:rsidRPr="00A82398" w14:paraId="03B9C86D"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54CFDE9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156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59BE6C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$77.73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8F2486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$78.06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1D0498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$78.40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EA2473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$78.74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291F9A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$79.08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522F66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$79.42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954722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$79.76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7AC827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$80.10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014B99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$80.45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62174F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$80.79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C919CD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$81.14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93A116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$81.49</w:t>
            </w:r>
          </w:p>
        </w:tc>
      </w:tr>
      <w:tr w:rsidR="0012200A" w:rsidRPr="00A82398" w14:paraId="6A3BCAFE"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094ABFB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157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3A87E5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$77.77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204447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$78.11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8C3A08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$78.44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3F1912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$78.78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55ACE5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$79.12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7AB213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$79.46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B2648F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$79.80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6CA33F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$80.15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637D3D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$80.49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6C5809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$80.84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1E228C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$81.18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C41FAB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$81.53</w:t>
            </w:r>
          </w:p>
        </w:tc>
      </w:tr>
      <w:tr w:rsidR="0012200A" w:rsidRPr="00A82398" w14:paraId="72686B13"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12E76FE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158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3BDC86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$77.81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2BD706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$78.14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88D211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$78.48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93B3FC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$78.81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109A52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$79.15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A10D0E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$79.49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22B400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$79.84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044397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$80.18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45E4E4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$80.52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0EE840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$80.87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94B4F1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$81.22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92603B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$81.57</w:t>
            </w:r>
          </w:p>
        </w:tc>
      </w:tr>
      <w:tr w:rsidR="0012200A" w:rsidRPr="00A82398" w14:paraId="053C8120"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2AE0A69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159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76313D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$77.84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EFC1E8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$78.17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92C069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$78.51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904EDA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$78.85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D1EC92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$79.19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116FB8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$79.53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9BC9D0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$79.87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3E1ACE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$80.21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3B1ED3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$80.56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BE5F04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$80.90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F40C95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$81.25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377C7E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$81.60</w:t>
            </w:r>
          </w:p>
        </w:tc>
      </w:tr>
      <w:tr w:rsidR="0012200A" w:rsidRPr="00A82398" w14:paraId="2C32B947"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7D324F6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160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E1E58F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$77.87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D4827D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$78.21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42D45B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$78.54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7D8327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$78.88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C14761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$79.22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803240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$79.56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B8ADC7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$79.90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937AD1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$80.25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7F86DF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$80.59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09EE34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$80.94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A814EF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$81.29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DBF3A7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$81.64</w:t>
            </w:r>
          </w:p>
        </w:tc>
      </w:tr>
      <w:tr w:rsidR="0012200A" w:rsidRPr="00A82398" w14:paraId="18FC446F"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30FAAEB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161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C0E494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$77.93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B1CE5C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$78.26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EA6FE3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$78.60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77393C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$78.94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7F8B5D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$79.28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B65123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$79.62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F77726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$79.96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46DF29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$80.30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900D57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$80.65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009EFB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$80.99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83D8C1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$81.34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C33C43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$81.69</w:t>
            </w:r>
          </w:p>
        </w:tc>
      </w:tr>
      <w:tr w:rsidR="0012200A" w:rsidRPr="00A82398" w14:paraId="668AA9D4"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20DA1BE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162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A6E6FD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$77.96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9C5B15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$78.29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03265A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$78.63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873615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$78.97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D6AD32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$79.31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63332A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$79.65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52AB59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$79.99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286216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$80.34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EBD20D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$80.68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8A10A6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$81.03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51903D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$81.38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BB4EA3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$81.73</w:t>
            </w:r>
          </w:p>
        </w:tc>
      </w:tr>
      <w:tr w:rsidR="0012200A" w:rsidRPr="00A82398" w14:paraId="07838195"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70A2267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163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7AABE7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$77.99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C5A5C5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$78.33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194248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$78.66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B4B3DF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$79.00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095198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$79.34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3012B7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$79.68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EEE61F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$80.03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A32398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$80.37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3D6756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$80.72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5626CB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$81.06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BF2B90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$81.41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9B1DD4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$81.76</w:t>
            </w:r>
          </w:p>
        </w:tc>
      </w:tr>
      <w:tr w:rsidR="0012200A" w:rsidRPr="00A82398" w14:paraId="05E736C2"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5B0EE3D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164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548214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$78.03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B3156A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$78.37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ED6A89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$78.71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C0EE48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$79.05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262CF7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$79.39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3BCC9D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$79.73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C9801E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$80.07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E8D6EE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$80.41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2E577E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$80.76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835B1C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$81.11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EF22FD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$81.46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C21C09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$81.81</w:t>
            </w:r>
          </w:p>
        </w:tc>
      </w:tr>
      <w:tr w:rsidR="0012200A" w:rsidRPr="00A82398" w14:paraId="5957EF11"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122C5D4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165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B0384D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$78.07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10B5B2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$78.40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BB5ED5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$78.74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D5E350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$79.08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2266B3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$79.42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6EC3D5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$79.76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FF98E4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$80.10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3D3B3E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$80.45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BA864E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$80.79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632D0A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$81.14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67C348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$81.49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5F7AA9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$81.84</w:t>
            </w:r>
          </w:p>
        </w:tc>
      </w:tr>
      <w:tr w:rsidR="0012200A" w:rsidRPr="00A82398" w14:paraId="605471DC"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1D7B505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166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EC517E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$78.10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A32E90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$78.44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E21E7B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$78.77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5C41AB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$79.11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F41F59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$79.45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07849A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$79.79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1AF29D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$80.14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7E42B1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$80.48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754FEF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$80.83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2C6D69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$81.18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12294C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$81.52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6B1714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$81.87</w:t>
            </w:r>
          </w:p>
        </w:tc>
      </w:tr>
      <w:tr w:rsidR="0012200A" w:rsidRPr="00A82398" w14:paraId="4E30B79D"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22A0EB6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167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2747AA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$78.15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992528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$78.49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D73DFA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$78.83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158CE4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$79.17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6ED8EB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$79.51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289136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$79.85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FB9D3D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$80.19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701E51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$80.54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EBF279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$80.88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65E52C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$81.23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B995E8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$81.58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5CB2AA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$81.93</w:t>
            </w:r>
          </w:p>
        </w:tc>
      </w:tr>
      <w:tr w:rsidR="0012200A" w:rsidRPr="00A82398" w14:paraId="030960F1"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3E00E58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168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372C15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$78.19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470EBA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$78.52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B0CF12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$78.86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A8B772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$79.20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367BA5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$79.54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D63550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$79.88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6C279D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$80.23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DC9D83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$80.57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378BA6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$80.92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992F39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$81.27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597548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$81.61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99277C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$81.97</w:t>
            </w:r>
          </w:p>
        </w:tc>
      </w:tr>
      <w:tr w:rsidR="0012200A" w:rsidRPr="00A82398" w14:paraId="725F6993"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19D89CA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169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5FE4E6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$78.22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8124B1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$78.56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0D869E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$78.89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962CE7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$79.23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E98143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$79.57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B4B1E3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$79.92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BD25D2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$80.26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04D485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$80.60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FDBEB0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$80.95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2D4F7D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$81.30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F359E3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$81.65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703A86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$82.00</w:t>
            </w:r>
          </w:p>
        </w:tc>
      </w:tr>
      <w:tr w:rsidR="0012200A" w:rsidRPr="00A82398" w14:paraId="1CE1F1D3"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5162328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170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F391DE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$78.26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D3D6EA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$78.60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8CBC66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$78.94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C882CC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$79.28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F2B68D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$79.62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F62256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$79.96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341885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$80.30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418DDC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$80.65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901098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$81.00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7D6C7D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$81.34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5BDA0D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$81.69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6CFCC6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$82.05</w:t>
            </w:r>
          </w:p>
        </w:tc>
      </w:tr>
      <w:tr w:rsidR="0012200A" w:rsidRPr="00A82398" w14:paraId="0CFA286A"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2306F41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171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CCFA27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$78.30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497EC2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$78.63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34C180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$78.97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9424EF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$79.31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FDBF07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$79.65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3A3AD9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$79.99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947367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$80.34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C0197C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$80.68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4285C4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$81.03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B68BF1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$81.38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C7706F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$81.73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D53A55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$82.08</w:t>
            </w:r>
          </w:p>
        </w:tc>
      </w:tr>
      <w:tr w:rsidR="0012200A" w:rsidRPr="00A82398" w14:paraId="1C41FC03"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73ED141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172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928AF4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$78.33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8D98A5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$78.67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C9C168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$79.00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B17F48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$79.34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10BE80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$79.68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0D2503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$80.03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F5BC30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$80.37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E5642E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$80.72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E5183D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$81.06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83AB1F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$81.41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ECAC7D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$81.76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461854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$82.11</w:t>
            </w:r>
          </w:p>
        </w:tc>
      </w:tr>
      <w:tr w:rsidR="0012200A" w:rsidRPr="00A82398" w14:paraId="4B1E6470"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2A6DBA0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173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E87A96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$78.38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57B2AC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$78.72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12554B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$79.06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02F8EF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$79.40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B8CE3E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$79.74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70F57D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$80.08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2AA1E9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$80.43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3652D6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$80.77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B8B7D0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$81.12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14806E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$81.47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33E915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$81.82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25A3E8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$82.17</w:t>
            </w:r>
          </w:p>
        </w:tc>
      </w:tr>
      <w:tr w:rsidR="0012200A" w:rsidRPr="00A82398" w14:paraId="0693E364"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680005E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174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3EEB03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$78.42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6EA937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$78.75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027BDC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$79.09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FA95A8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$79.43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F03E7C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$79.77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3E0B97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$80.12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F37B80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$80.46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79B244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$80.81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5CAB14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$81.15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C0088C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$81.50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B8CF24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$81.85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9380E9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$82.21</w:t>
            </w:r>
          </w:p>
        </w:tc>
      </w:tr>
      <w:tr w:rsidR="0012200A" w:rsidRPr="00A82398" w14:paraId="149E1941"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7287197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175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3E8D58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$78.45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6547A1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$78.79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1DC298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$79.12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6321F3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$79.46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BE3A45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$79.81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725ADF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$80.15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B8F0A3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$80.49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9887A2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$80.84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3C352F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$81.19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7534A1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$81.54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14E253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$81.89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DF6155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$82.24</w:t>
            </w:r>
          </w:p>
        </w:tc>
      </w:tr>
      <w:tr w:rsidR="0012200A" w:rsidRPr="00A82398" w14:paraId="5C07D7E1"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103B9A5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176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99C0F1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$78.48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2FC7E6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$78.82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B8A68C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$79.16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7E32E1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$79.50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16C8D0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$79.84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C6B7A3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$80.18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23BA79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$80.53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599BE3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$80.87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624681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$81.22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DBA98F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$81.57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A8B2EA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$81.92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88A486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$82.27</w:t>
            </w:r>
          </w:p>
        </w:tc>
      </w:tr>
      <w:tr w:rsidR="0012200A" w:rsidRPr="00A82398" w14:paraId="23209F80"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33F1AB6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lastRenderedPageBreak/>
              <w:t>177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9487D8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$78.52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D03B2D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$78.86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1F0374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$79.20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78449A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$79.54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9093B8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$79.88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23D203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$80.23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E0A32C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$80.57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84AD0B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$80.92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936C85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$81.27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5B077B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$81.62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DEE681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$81.97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E1C6A2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$82.32</w:t>
            </w:r>
          </w:p>
        </w:tc>
      </w:tr>
      <w:tr w:rsidR="0012200A" w:rsidRPr="00A82398" w14:paraId="2239BBDE"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3593C2C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178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0A4E90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$78.56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18C47A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$78.89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DA5753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$79.23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F8D752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$79.57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0D3196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$79.92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D834B6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$80.26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0F0A25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$80.61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A9070A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$80.95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23E34A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$81.30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77686F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$81.65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9241B2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$82.00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9321AC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$82.35</w:t>
            </w:r>
          </w:p>
        </w:tc>
      </w:tr>
      <w:tr w:rsidR="0012200A" w:rsidRPr="00A82398" w14:paraId="1B32C878"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1BE8E99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179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156640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$78.60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A484B6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$78.94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28115E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$79.28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D32A31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$79.62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AA6ED6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$79.96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0EEC95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$80.30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3AF9DB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$80.65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341963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$81.00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62DD95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$81.34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7F87C8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$81.69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2CE4CA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$82.05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F5F044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$82.40</w:t>
            </w:r>
          </w:p>
        </w:tc>
      </w:tr>
      <w:tr w:rsidR="0012200A" w:rsidRPr="00A82398" w14:paraId="419EBA1E"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0641666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180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60364B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$78.64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B3AFF9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$78.98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16C388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$79.32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FC1190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$79.66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DEA5C7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$80.00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2EB08B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$80.35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DBB38F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$80.69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286253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$81.04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F4DAD2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$81.39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1F7AD2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$81.74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5BA3C5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$82.09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4A9654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$82.44</w:t>
            </w:r>
          </w:p>
        </w:tc>
      </w:tr>
      <w:tr w:rsidR="0012200A" w:rsidRPr="00A82398" w14:paraId="543A68EF"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0156F7A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181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066901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$78.68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9B2897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$79.01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15067A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$79.35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4A5D99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$79.70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99896B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$80.04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DDA10A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$80.38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1BD459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$80.73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523557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$81.08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791DAF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$81.42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18A2CF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$81.77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CEAF30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$82.13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C79B5A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$82.48</w:t>
            </w:r>
          </w:p>
        </w:tc>
      </w:tr>
      <w:tr w:rsidR="0012200A" w:rsidRPr="00A82398" w14:paraId="2B006CB6"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5FD88B8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182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16E0A7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$78.71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5956A0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$79.05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0124C3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$79.39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9039FF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$79.73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B1DB95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$80.07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E5B8E2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$80.42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9684DD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$80.76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17E563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$81.11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6BE6F8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$81.46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2C91E9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$81.81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8A7D94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$82.16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A466E4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$82.51</w:t>
            </w:r>
          </w:p>
        </w:tc>
      </w:tr>
      <w:tr w:rsidR="0012200A" w:rsidRPr="00A82398" w14:paraId="79251F6D"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4A57455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183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10B7EB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$78.75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109B64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$79.09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CA1D22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$79.43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707E34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$79.77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4A720B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$80.12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A9DF07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$80.46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81F71C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$80.81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95CC9F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$81.15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7BDE1E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$81.50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A9113F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$81.85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AB7E6E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$82.20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C216B7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$82.56</w:t>
            </w:r>
          </w:p>
        </w:tc>
      </w:tr>
      <w:tr w:rsidR="0012200A" w:rsidRPr="00A82398" w14:paraId="360E27B6"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20339F5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184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773D70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$78.78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20D9B1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$79.12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F02752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$79.46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C561A5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$79.81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E3C362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$80.15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6F6F7E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$80.49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B91EC9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$80.84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82DCD6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$81.19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02E720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$81.54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0D9C04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$81.89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CB1303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$82.24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492929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$82.59</w:t>
            </w:r>
          </w:p>
        </w:tc>
      </w:tr>
      <w:tr w:rsidR="0012200A" w:rsidRPr="00A82398" w14:paraId="10310237"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581632F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185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6AE940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$78.83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272EB3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$79.17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DB6D98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$79.51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AC2DDA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$79.85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0BDA3C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$80.19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64038B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$80.54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8CDC72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$80.88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95F411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$81.23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650381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$81.58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E83A69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$81.93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B99B99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$82.28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3723A3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$82.64</w:t>
            </w:r>
          </w:p>
        </w:tc>
      </w:tr>
      <w:tr w:rsidR="0012200A" w:rsidRPr="00A82398" w14:paraId="49490D83"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432EB97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186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28E00F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$78.87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CC8E64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$79.21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23792C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$79.55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907AE3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$79.89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6B37BD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$80.24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EA2338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$80.58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FA0A9A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$80.93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1982D3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$81.28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60AE1B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$81.63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A81B0F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$81.98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C6F209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$82.33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E421C6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$82.68</w:t>
            </w:r>
          </w:p>
        </w:tc>
      </w:tr>
      <w:tr w:rsidR="0012200A" w:rsidRPr="00A82398" w14:paraId="3C674F01"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12982FF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187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373B96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$78.90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99C1BC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$79.24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4E365A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$79.58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2BFC43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$79.93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1D8025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$80.27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6DECDE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$80.62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C8EBC6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$80.96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ADEF4A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$81.31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65C120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$81.66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52C068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$82.01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502880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$82.36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D28AC5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$82.72</w:t>
            </w:r>
          </w:p>
        </w:tc>
      </w:tr>
      <w:tr w:rsidR="0012200A" w:rsidRPr="00A82398" w14:paraId="6F7D753E"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624EC05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188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234ACE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$78.94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9DB079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$79.28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2BE2F1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$79.62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521D8B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$79.96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E84411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$80.30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2C11FC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$80.65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5ED507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$81.00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C34B50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$81.34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D11B88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$81.69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BE16EA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$82.04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25F0BD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$82.40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356AED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$82.75</w:t>
            </w:r>
          </w:p>
        </w:tc>
      </w:tr>
      <w:tr w:rsidR="0012200A" w:rsidRPr="00A82398" w14:paraId="134253A4"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3B07CC4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189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5338F7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$78.97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61478E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$79.31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A6E8B6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$79.65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DE7FB8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$79.99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7A9AB4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$80.34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31CD46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$80.68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40C646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$81.03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A73C09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$81.38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5B05B8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$81.73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9B397B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$82.08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9CF38B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$82.43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DC0A9E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$82.79</w:t>
            </w:r>
          </w:p>
        </w:tc>
      </w:tr>
      <w:tr w:rsidR="0012200A" w:rsidRPr="00A82398" w14:paraId="4D0B72C4"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728F7CE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190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5B7072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$79.01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99A323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$79.35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B855A0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$79.69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5DB5D3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$80.04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B92DF7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$80.38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C92C63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$80.73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5CA455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$81.07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BD2875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$81.42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69F476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$81.77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782639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$82.12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032EA9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$82.48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C5ED48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$82.83</w:t>
            </w:r>
          </w:p>
        </w:tc>
      </w:tr>
      <w:tr w:rsidR="0012200A" w:rsidRPr="00A82398" w14:paraId="325CC37A"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4B3EA67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191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D85E8B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$79.06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53DB67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$79.40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B8E6C2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$79.74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1D78AA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$80.08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4EEFFE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$80.42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FDB6B6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$80.77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FB504C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$81.12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E84E13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$81.47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ABFF6A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$81.82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1666D9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$82.17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18601A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$82.52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CFB5E4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$82.88</w:t>
            </w:r>
          </w:p>
        </w:tc>
      </w:tr>
      <w:tr w:rsidR="0012200A" w:rsidRPr="00A82398" w14:paraId="42731A5C"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2BC3F89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192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8236C9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$79.09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20A23F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$79.43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A119FC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$79.77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12B7D3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$80.11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C6FA4C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$80.46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2118BE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$80.80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630474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$81.15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52B311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$81.50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507A92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$81.85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1F04C6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$82.20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AAFD71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$82.56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6DB9F1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$82.91</w:t>
            </w:r>
          </w:p>
        </w:tc>
      </w:tr>
      <w:tr w:rsidR="0012200A" w:rsidRPr="00A82398" w14:paraId="1C830764"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54C70F9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193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3AD06D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$79.13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FEC45C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$79.47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63E2E9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$79.81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A8D8F3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$80.16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3BC650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$80.50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D7CD04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$80.85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84E1A4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$81.20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752759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$81.55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1755E3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$81.90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EAB7D2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$82.25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3EE1F7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$82.60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139ABD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$82.96</w:t>
            </w:r>
          </w:p>
        </w:tc>
      </w:tr>
      <w:tr w:rsidR="0012200A" w:rsidRPr="00A82398" w14:paraId="522A7480"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69BF537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194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BF1837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$79.17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B4D20D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$79.51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8F152A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$79.85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CFC071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$80.19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BA8C8F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$80.54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532437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$80.88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453B5C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$81.23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A7162F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$81.58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AED949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$81.93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76B159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$82.28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228118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$82.64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6345EE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$82.99</w:t>
            </w:r>
          </w:p>
        </w:tc>
      </w:tr>
      <w:tr w:rsidR="0012200A" w:rsidRPr="00A82398" w14:paraId="76B626D5"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41C43A9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195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007FEB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$79.20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DC32F6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$79.54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3FE97D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$79.88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9135AF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$80.22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6964D9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$80.57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F2B5DB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$80.92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DB80B3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$81.26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8939BA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$81.61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1C7C2A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$81.96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783E1E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$82.32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97E353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$82.67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9CC1E6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$83.03</w:t>
            </w:r>
          </w:p>
        </w:tc>
      </w:tr>
      <w:tr w:rsidR="0012200A" w:rsidRPr="00A82398" w14:paraId="7C7B779D"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44FCB10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196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D20A99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$79.24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917FC3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$79.58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832F64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$79.92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61F2C7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$80.27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4FA3BF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$80.61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EDBE91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$80.96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58A208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$81.31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F0F8B1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$81.66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258420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$82.01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EEA01B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$82.36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25107B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$82.72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9A2253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$83.07</w:t>
            </w:r>
          </w:p>
        </w:tc>
      </w:tr>
      <w:tr w:rsidR="0012200A" w:rsidRPr="00A82398" w14:paraId="68AAA4FD"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27A8B5C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197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E53456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$79.28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B994DC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$79.63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34A170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$79.97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C62167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$80.31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A04086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$80.66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7C2397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$81.00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1238E5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$81.35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C180F4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$81.70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20EB35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$82.05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902F24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$82.41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116BB8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$82.76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02438F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$83.12</w:t>
            </w:r>
          </w:p>
        </w:tc>
      </w:tr>
      <w:tr w:rsidR="0012200A" w:rsidRPr="00A82398" w14:paraId="4489C8BC"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75885ED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198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BAC462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$79.32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B0B7E4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$79.66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2F9957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$80.00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BE8886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$80.34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2C5561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$80.69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783C00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$81.04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46B0EC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$81.39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A21FB2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$81.74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4ABBB8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$82.09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B4575F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$82.44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2CB7BC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$82.79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358E65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$83.15</w:t>
            </w:r>
          </w:p>
        </w:tc>
      </w:tr>
      <w:tr w:rsidR="0012200A" w:rsidRPr="00A82398" w14:paraId="5CEB1DFE"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74E6BD6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199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2FDAC0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$79.36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8BC7F3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$79.70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268A36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$80.04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351015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$80.39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5ACD0B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$80.73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1D047E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$81.08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E63957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$81.43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D6A4F6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$81.78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273EF7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$82.13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4B7718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$82.49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C8BA0E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$82.84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3A7F19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$83.20</w:t>
            </w:r>
          </w:p>
        </w:tc>
      </w:tr>
    </w:tbl>
    <w:p w14:paraId="42EA7CB4" w14:textId="77777777" w:rsidR="0012200A" w:rsidRDefault="0012200A" w:rsidP="00282E3A">
      <w:pPr>
        <w:spacing w:line="360" w:lineRule="auto"/>
        <w:jc w:val="both"/>
        <w:divId w:val="1414429656"/>
        <w:rPr>
          <w:rFonts w:ascii="Arial" w:eastAsia="Times New Roman" w:hAnsi="Arial" w:cs="Arial"/>
        </w:rPr>
      </w:pPr>
    </w:p>
    <w:p w14:paraId="6CA0A4BD" w14:textId="594F8C84" w:rsidR="00A82398" w:rsidRDefault="00A82398" w:rsidP="00282E3A">
      <w:pPr>
        <w:spacing w:line="360" w:lineRule="auto"/>
        <w:jc w:val="both"/>
        <w:divId w:val="1414429656"/>
        <w:rPr>
          <w:rFonts w:ascii="Arial" w:eastAsia="Times New Roman" w:hAnsi="Arial" w:cs="Arial"/>
        </w:rPr>
      </w:pPr>
      <w:r w:rsidRPr="00282E3A">
        <w:rPr>
          <w:rFonts w:ascii="Arial" w:hAnsi="Arial" w:cs="Arial"/>
        </w:rPr>
        <w:lastRenderedPageBreak/>
        <w:t>En consumos iguales o mayores a 200 m3 se cobrará cada metro cúbico a los precios siguientes y al importe que resulte se le sumará la cuota base.</w:t>
      </w:r>
    </w:p>
    <w:p w14:paraId="7C0714BE" w14:textId="77777777" w:rsidR="00A82398" w:rsidRPr="00282E3A" w:rsidRDefault="00A82398" w:rsidP="00282E3A">
      <w:pPr>
        <w:spacing w:line="360" w:lineRule="auto"/>
        <w:jc w:val="both"/>
        <w:divId w:val="1414429656"/>
        <w:rPr>
          <w:rFonts w:ascii="Arial" w:eastAsia="Times New Roman" w:hAnsi="Arial" w:cs="Arial"/>
        </w:rPr>
      </w:pP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top w:w="120" w:type="dxa"/>
          <w:left w:w="120" w:type="dxa"/>
          <w:bottom w:w="120" w:type="dxa"/>
          <w:right w:w="120" w:type="dxa"/>
        </w:tblCellMar>
        <w:tblLook w:val="04A0" w:firstRow="1" w:lastRow="0" w:firstColumn="1" w:lastColumn="0" w:noHBand="0" w:noVBand="1"/>
      </w:tblPr>
      <w:tblGrid>
        <w:gridCol w:w="678"/>
        <w:gridCol w:w="679"/>
        <w:gridCol w:w="678"/>
        <w:gridCol w:w="679"/>
        <w:gridCol w:w="679"/>
        <w:gridCol w:w="678"/>
        <w:gridCol w:w="679"/>
        <w:gridCol w:w="678"/>
        <w:gridCol w:w="679"/>
        <w:gridCol w:w="679"/>
        <w:gridCol w:w="678"/>
        <w:gridCol w:w="679"/>
        <w:gridCol w:w="679"/>
      </w:tblGrid>
      <w:tr w:rsidR="0012200A" w:rsidRPr="00A82398" w14:paraId="2C9A73AF" w14:textId="77777777" w:rsidTr="009A3947">
        <w:trPr>
          <w:divId w:val="1414429656"/>
          <w:tblHeader/>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31BF3D1F" w14:textId="77777777" w:rsidR="0012200A" w:rsidRPr="00A82398" w:rsidRDefault="00000000" w:rsidP="00282E3A">
            <w:pPr>
              <w:spacing w:line="360" w:lineRule="auto"/>
              <w:jc w:val="center"/>
              <w:rPr>
                <w:rFonts w:ascii="Arial" w:eastAsia="Times New Roman" w:hAnsi="Arial" w:cs="Arial"/>
                <w:b/>
                <w:bCs/>
                <w:sz w:val="14"/>
                <w:szCs w:val="14"/>
              </w:rPr>
            </w:pPr>
            <w:r w:rsidRPr="00A82398">
              <w:rPr>
                <w:rFonts w:ascii="Arial" w:eastAsia="Times New Roman" w:hAnsi="Arial" w:cs="Arial"/>
                <w:b/>
                <w:bCs/>
                <w:sz w:val="14"/>
                <w:szCs w:val="14"/>
              </w:rPr>
              <w:t>200 m3 o más</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098A39C" w14:textId="77777777" w:rsidR="0012200A" w:rsidRPr="00A82398" w:rsidRDefault="00000000" w:rsidP="00282E3A">
            <w:pPr>
              <w:spacing w:line="360" w:lineRule="auto"/>
              <w:jc w:val="center"/>
              <w:rPr>
                <w:rFonts w:ascii="Arial" w:eastAsia="Times New Roman" w:hAnsi="Arial" w:cs="Arial"/>
                <w:b/>
                <w:bCs/>
                <w:sz w:val="14"/>
                <w:szCs w:val="14"/>
              </w:rPr>
            </w:pPr>
            <w:r w:rsidRPr="00A82398">
              <w:rPr>
                <w:rFonts w:ascii="Arial" w:eastAsia="Times New Roman" w:hAnsi="Arial" w:cs="Arial"/>
                <w:b/>
                <w:bCs/>
                <w:sz w:val="14"/>
                <w:szCs w:val="14"/>
              </w:rPr>
              <w:t>enero</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AC946E0" w14:textId="77777777" w:rsidR="0012200A" w:rsidRPr="00A82398" w:rsidRDefault="00000000" w:rsidP="00282E3A">
            <w:pPr>
              <w:spacing w:line="360" w:lineRule="auto"/>
              <w:jc w:val="center"/>
              <w:rPr>
                <w:rFonts w:ascii="Arial" w:eastAsia="Times New Roman" w:hAnsi="Arial" w:cs="Arial"/>
                <w:b/>
                <w:bCs/>
                <w:sz w:val="14"/>
                <w:szCs w:val="14"/>
              </w:rPr>
            </w:pPr>
            <w:r w:rsidRPr="00A82398">
              <w:rPr>
                <w:rFonts w:ascii="Arial" w:eastAsia="Times New Roman" w:hAnsi="Arial" w:cs="Arial"/>
                <w:b/>
                <w:bCs/>
                <w:sz w:val="14"/>
                <w:szCs w:val="14"/>
              </w:rPr>
              <w:t>febrero</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6B0E9DA" w14:textId="77777777" w:rsidR="0012200A" w:rsidRPr="00A82398" w:rsidRDefault="00000000" w:rsidP="00282E3A">
            <w:pPr>
              <w:spacing w:line="360" w:lineRule="auto"/>
              <w:jc w:val="center"/>
              <w:rPr>
                <w:rFonts w:ascii="Arial" w:eastAsia="Times New Roman" w:hAnsi="Arial" w:cs="Arial"/>
                <w:b/>
                <w:bCs/>
                <w:sz w:val="14"/>
                <w:szCs w:val="14"/>
              </w:rPr>
            </w:pPr>
            <w:r w:rsidRPr="00A82398">
              <w:rPr>
                <w:rFonts w:ascii="Arial" w:eastAsia="Times New Roman" w:hAnsi="Arial" w:cs="Arial"/>
                <w:b/>
                <w:bCs/>
                <w:sz w:val="14"/>
                <w:szCs w:val="14"/>
              </w:rPr>
              <w:t>marzo</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C0807F1" w14:textId="77777777" w:rsidR="0012200A" w:rsidRPr="00A82398" w:rsidRDefault="00000000" w:rsidP="00282E3A">
            <w:pPr>
              <w:spacing w:line="360" w:lineRule="auto"/>
              <w:jc w:val="center"/>
              <w:rPr>
                <w:rFonts w:ascii="Arial" w:eastAsia="Times New Roman" w:hAnsi="Arial" w:cs="Arial"/>
                <w:b/>
                <w:bCs/>
                <w:sz w:val="14"/>
                <w:szCs w:val="14"/>
              </w:rPr>
            </w:pPr>
            <w:r w:rsidRPr="00A82398">
              <w:rPr>
                <w:rFonts w:ascii="Arial" w:eastAsia="Times New Roman" w:hAnsi="Arial" w:cs="Arial"/>
                <w:b/>
                <w:bCs/>
                <w:sz w:val="14"/>
                <w:szCs w:val="14"/>
              </w:rPr>
              <w:t>abril</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B2587CA" w14:textId="77777777" w:rsidR="0012200A" w:rsidRPr="00A82398" w:rsidRDefault="00000000" w:rsidP="00282E3A">
            <w:pPr>
              <w:spacing w:line="360" w:lineRule="auto"/>
              <w:jc w:val="center"/>
              <w:rPr>
                <w:rFonts w:ascii="Arial" w:eastAsia="Times New Roman" w:hAnsi="Arial" w:cs="Arial"/>
                <w:b/>
                <w:bCs/>
                <w:sz w:val="14"/>
                <w:szCs w:val="14"/>
              </w:rPr>
            </w:pPr>
            <w:r w:rsidRPr="00A82398">
              <w:rPr>
                <w:rFonts w:ascii="Arial" w:eastAsia="Times New Roman" w:hAnsi="Arial" w:cs="Arial"/>
                <w:b/>
                <w:bCs/>
                <w:sz w:val="14"/>
                <w:szCs w:val="14"/>
              </w:rPr>
              <w:t>mayo</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9D6FEC4" w14:textId="77777777" w:rsidR="0012200A" w:rsidRPr="00A82398" w:rsidRDefault="00000000" w:rsidP="00282E3A">
            <w:pPr>
              <w:spacing w:line="360" w:lineRule="auto"/>
              <w:jc w:val="center"/>
              <w:rPr>
                <w:rFonts w:ascii="Arial" w:eastAsia="Times New Roman" w:hAnsi="Arial" w:cs="Arial"/>
                <w:b/>
                <w:bCs/>
                <w:sz w:val="14"/>
                <w:szCs w:val="14"/>
              </w:rPr>
            </w:pPr>
            <w:r w:rsidRPr="00A82398">
              <w:rPr>
                <w:rFonts w:ascii="Arial" w:eastAsia="Times New Roman" w:hAnsi="Arial" w:cs="Arial"/>
                <w:b/>
                <w:bCs/>
                <w:sz w:val="14"/>
                <w:szCs w:val="14"/>
              </w:rPr>
              <w:t>junio</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7F86964" w14:textId="77777777" w:rsidR="0012200A" w:rsidRPr="00A82398" w:rsidRDefault="00000000" w:rsidP="00282E3A">
            <w:pPr>
              <w:spacing w:line="360" w:lineRule="auto"/>
              <w:jc w:val="center"/>
              <w:rPr>
                <w:rFonts w:ascii="Arial" w:eastAsia="Times New Roman" w:hAnsi="Arial" w:cs="Arial"/>
                <w:b/>
                <w:bCs/>
                <w:sz w:val="14"/>
                <w:szCs w:val="14"/>
              </w:rPr>
            </w:pPr>
            <w:r w:rsidRPr="00A82398">
              <w:rPr>
                <w:rFonts w:ascii="Arial" w:eastAsia="Times New Roman" w:hAnsi="Arial" w:cs="Arial"/>
                <w:b/>
                <w:bCs/>
                <w:sz w:val="14"/>
                <w:szCs w:val="14"/>
              </w:rPr>
              <w:t>julio</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FEFE00B" w14:textId="77777777" w:rsidR="0012200A" w:rsidRPr="00A82398" w:rsidRDefault="00000000" w:rsidP="00282E3A">
            <w:pPr>
              <w:spacing w:line="360" w:lineRule="auto"/>
              <w:jc w:val="center"/>
              <w:rPr>
                <w:rFonts w:ascii="Arial" w:eastAsia="Times New Roman" w:hAnsi="Arial" w:cs="Arial"/>
                <w:b/>
                <w:bCs/>
                <w:sz w:val="14"/>
                <w:szCs w:val="14"/>
              </w:rPr>
            </w:pPr>
            <w:r w:rsidRPr="00A82398">
              <w:rPr>
                <w:rFonts w:ascii="Arial" w:eastAsia="Times New Roman" w:hAnsi="Arial" w:cs="Arial"/>
                <w:b/>
                <w:bCs/>
                <w:sz w:val="14"/>
                <w:szCs w:val="14"/>
              </w:rPr>
              <w:t>agosto</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072E11D" w14:textId="77777777" w:rsidR="0012200A" w:rsidRPr="00A82398" w:rsidRDefault="00000000" w:rsidP="00282E3A">
            <w:pPr>
              <w:spacing w:line="360" w:lineRule="auto"/>
              <w:jc w:val="center"/>
              <w:rPr>
                <w:rFonts w:ascii="Arial" w:eastAsia="Times New Roman" w:hAnsi="Arial" w:cs="Arial"/>
                <w:b/>
                <w:bCs/>
                <w:sz w:val="14"/>
                <w:szCs w:val="14"/>
              </w:rPr>
            </w:pPr>
            <w:r w:rsidRPr="00A82398">
              <w:rPr>
                <w:rFonts w:ascii="Arial" w:eastAsia="Times New Roman" w:hAnsi="Arial" w:cs="Arial"/>
                <w:b/>
                <w:bCs/>
                <w:sz w:val="14"/>
                <w:szCs w:val="14"/>
              </w:rPr>
              <w:t>septiembre</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232C438" w14:textId="77777777" w:rsidR="0012200A" w:rsidRPr="00A82398" w:rsidRDefault="00000000" w:rsidP="00282E3A">
            <w:pPr>
              <w:spacing w:line="360" w:lineRule="auto"/>
              <w:jc w:val="center"/>
              <w:rPr>
                <w:rFonts w:ascii="Arial" w:eastAsia="Times New Roman" w:hAnsi="Arial" w:cs="Arial"/>
                <w:b/>
                <w:bCs/>
                <w:sz w:val="14"/>
                <w:szCs w:val="14"/>
              </w:rPr>
            </w:pPr>
            <w:r w:rsidRPr="00A82398">
              <w:rPr>
                <w:rFonts w:ascii="Arial" w:eastAsia="Times New Roman" w:hAnsi="Arial" w:cs="Arial"/>
                <w:b/>
                <w:bCs/>
                <w:sz w:val="14"/>
                <w:szCs w:val="14"/>
              </w:rPr>
              <w:t>octubre</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09E520B" w14:textId="77777777" w:rsidR="0012200A" w:rsidRPr="00A82398" w:rsidRDefault="00000000" w:rsidP="00282E3A">
            <w:pPr>
              <w:spacing w:line="360" w:lineRule="auto"/>
              <w:jc w:val="center"/>
              <w:rPr>
                <w:rFonts w:ascii="Arial" w:eastAsia="Times New Roman" w:hAnsi="Arial" w:cs="Arial"/>
                <w:b/>
                <w:bCs/>
                <w:sz w:val="14"/>
                <w:szCs w:val="14"/>
              </w:rPr>
            </w:pPr>
            <w:r w:rsidRPr="00A82398">
              <w:rPr>
                <w:rFonts w:ascii="Arial" w:eastAsia="Times New Roman" w:hAnsi="Arial" w:cs="Arial"/>
                <w:b/>
                <w:bCs/>
                <w:sz w:val="14"/>
                <w:szCs w:val="14"/>
              </w:rPr>
              <w:t>noviembre</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4BE1E3B" w14:textId="77777777" w:rsidR="0012200A" w:rsidRPr="00A82398" w:rsidRDefault="00000000" w:rsidP="00282E3A">
            <w:pPr>
              <w:spacing w:line="360" w:lineRule="auto"/>
              <w:jc w:val="center"/>
              <w:rPr>
                <w:rFonts w:ascii="Arial" w:eastAsia="Times New Roman" w:hAnsi="Arial" w:cs="Arial"/>
                <w:b/>
                <w:bCs/>
                <w:sz w:val="14"/>
                <w:szCs w:val="14"/>
              </w:rPr>
            </w:pPr>
            <w:r w:rsidRPr="00A82398">
              <w:rPr>
                <w:rFonts w:ascii="Arial" w:eastAsia="Times New Roman" w:hAnsi="Arial" w:cs="Arial"/>
                <w:b/>
                <w:bCs/>
                <w:sz w:val="14"/>
                <w:szCs w:val="14"/>
              </w:rPr>
              <w:t>diciembre</w:t>
            </w:r>
          </w:p>
        </w:tc>
      </w:tr>
      <w:tr w:rsidR="0012200A" w:rsidRPr="00A82398" w14:paraId="38AD5CD2"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3C54C78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Precio por M3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B7786C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$79.39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37A0FA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$79.73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CB75C9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$80.08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167443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$80.42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1B224B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$80.77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A3755D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$81.11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7E4553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$81.46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DA62FD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$81.81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B85430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$82.17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2698F8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$82.52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6B31C8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$82.87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05A70F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$83.23</w:t>
            </w:r>
          </w:p>
        </w:tc>
      </w:tr>
    </w:tbl>
    <w:p w14:paraId="6DCEC5FE" w14:textId="77777777" w:rsidR="0012200A" w:rsidRPr="00282E3A" w:rsidRDefault="0012200A" w:rsidP="00282E3A">
      <w:pPr>
        <w:spacing w:line="360" w:lineRule="auto"/>
        <w:jc w:val="both"/>
        <w:divId w:val="1414429656"/>
        <w:rPr>
          <w:rFonts w:ascii="Arial" w:eastAsia="Times New Roman" w:hAnsi="Arial" w:cs="Arial"/>
        </w:rPr>
      </w:pPr>
    </w:p>
    <w:p w14:paraId="308E9C15" w14:textId="77777777" w:rsidR="0012200A" w:rsidRPr="00282E3A" w:rsidRDefault="0012200A" w:rsidP="00282E3A">
      <w:pPr>
        <w:spacing w:line="360" w:lineRule="auto"/>
        <w:jc w:val="both"/>
        <w:divId w:val="1414429656"/>
        <w:rPr>
          <w:rFonts w:ascii="Arial" w:eastAsia="Times New Roman" w:hAnsi="Arial" w:cs="Arial"/>
        </w:rPr>
      </w:pPr>
    </w:p>
    <w:p w14:paraId="6A06A060" w14:textId="77777777" w:rsidR="0012200A" w:rsidRDefault="00000000" w:rsidP="00282E3A">
      <w:pPr>
        <w:pStyle w:val="NormalWeb"/>
        <w:spacing w:before="0" w:beforeAutospacing="0" w:after="0" w:afterAutospacing="0" w:line="360" w:lineRule="auto"/>
        <w:jc w:val="both"/>
        <w:divId w:val="1414429656"/>
      </w:pPr>
      <w:r w:rsidRPr="00282E3A">
        <w:rPr>
          <w:b/>
          <w:bCs/>
        </w:rPr>
        <w:t>d) Uso Mixto: </w:t>
      </w:r>
      <w:r w:rsidRPr="00282E3A">
        <w:t>Se cobrará una cuota base mensual conforme a los importes siguientes:</w:t>
      </w:r>
    </w:p>
    <w:p w14:paraId="1CE4B91A" w14:textId="77777777" w:rsidR="00A82398" w:rsidRPr="00282E3A" w:rsidRDefault="00A82398" w:rsidP="00282E3A">
      <w:pPr>
        <w:pStyle w:val="NormalWeb"/>
        <w:spacing w:before="0" w:beforeAutospacing="0" w:after="0" w:afterAutospacing="0" w:line="360" w:lineRule="auto"/>
        <w:jc w:val="both"/>
        <w:divId w:val="1414429656"/>
      </w:pP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964"/>
        <w:gridCol w:w="752"/>
        <w:gridCol w:w="752"/>
        <w:gridCol w:w="751"/>
        <w:gridCol w:w="751"/>
        <w:gridCol w:w="751"/>
        <w:gridCol w:w="751"/>
        <w:gridCol w:w="751"/>
        <w:gridCol w:w="751"/>
        <w:gridCol w:w="993"/>
        <w:gridCol w:w="758"/>
        <w:gridCol w:w="954"/>
        <w:gridCol w:w="907"/>
      </w:tblGrid>
      <w:tr w:rsidR="0012200A" w:rsidRPr="00A82398" w14:paraId="27C97328" w14:textId="77777777">
        <w:trPr>
          <w:divId w:val="29502557"/>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437F69" w14:textId="77777777" w:rsidR="0012200A" w:rsidRPr="00A82398" w:rsidRDefault="00000000" w:rsidP="00282E3A">
            <w:pPr>
              <w:spacing w:line="360" w:lineRule="auto"/>
              <w:jc w:val="center"/>
              <w:rPr>
                <w:rFonts w:ascii="Arial" w:eastAsia="Times New Roman" w:hAnsi="Arial" w:cs="Arial"/>
                <w:b/>
                <w:bCs/>
                <w:sz w:val="14"/>
                <w:szCs w:val="14"/>
              </w:rPr>
            </w:pPr>
            <w:r w:rsidRPr="00A82398">
              <w:rPr>
                <w:rFonts w:ascii="Arial" w:eastAsia="Times New Roman" w:hAnsi="Arial" w:cs="Arial"/>
                <w:b/>
                <w:bCs/>
                <w:sz w:val="14"/>
                <w:szCs w:val="14"/>
              </w:rPr>
              <w:t>Mixto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7B8E47" w14:textId="77777777" w:rsidR="0012200A" w:rsidRPr="00A82398" w:rsidRDefault="00000000" w:rsidP="00282E3A">
            <w:pPr>
              <w:spacing w:line="360" w:lineRule="auto"/>
              <w:jc w:val="center"/>
              <w:rPr>
                <w:rFonts w:ascii="Arial" w:eastAsia="Times New Roman" w:hAnsi="Arial" w:cs="Arial"/>
                <w:b/>
                <w:bCs/>
                <w:sz w:val="14"/>
                <w:szCs w:val="14"/>
              </w:rPr>
            </w:pPr>
            <w:r w:rsidRPr="00A82398">
              <w:rPr>
                <w:rFonts w:ascii="Arial" w:eastAsia="Times New Roman" w:hAnsi="Arial" w:cs="Arial"/>
                <w:b/>
                <w:bCs/>
                <w:sz w:val="14"/>
                <w:szCs w:val="14"/>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DF6F0" w14:textId="77777777" w:rsidR="0012200A" w:rsidRPr="00A82398" w:rsidRDefault="00000000" w:rsidP="00282E3A">
            <w:pPr>
              <w:spacing w:line="360" w:lineRule="auto"/>
              <w:jc w:val="center"/>
              <w:rPr>
                <w:rFonts w:ascii="Arial" w:eastAsia="Times New Roman" w:hAnsi="Arial" w:cs="Arial"/>
                <w:b/>
                <w:bCs/>
                <w:sz w:val="14"/>
                <w:szCs w:val="14"/>
              </w:rPr>
            </w:pPr>
            <w:r w:rsidRPr="00A82398">
              <w:rPr>
                <w:rFonts w:ascii="Arial" w:eastAsia="Times New Roman" w:hAnsi="Arial" w:cs="Arial"/>
                <w:b/>
                <w:bCs/>
                <w:sz w:val="14"/>
                <w:szCs w:val="14"/>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7110D" w14:textId="77777777" w:rsidR="0012200A" w:rsidRPr="00A82398" w:rsidRDefault="00000000" w:rsidP="00282E3A">
            <w:pPr>
              <w:spacing w:line="360" w:lineRule="auto"/>
              <w:jc w:val="center"/>
              <w:rPr>
                <w:rFonts w:ascii="Arial" w:eastAsia="Times New Roman" w:hAnsi="Arial" w:cs="Arial"/>
                <w:b/>
                <w:bCs/>
                <w:sz w:val="14"/>
                <w:szCs w:val="14"/>
              </w:rPr>
            </w:pPr>
            <w:r w:rsidRPr="00A82398">
              <w:rPr>
                <w:rFonts w:ascii="Arial" w:eastAsia="Times New Roman" w:hAnsi="Arial" w:cs="Arial"/>
                <w:b/>
                <w:bCs/>
                <w:sz w:val="14"/>
                <w:szCs w:val="14"/>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624F3" w14:textId="77777777" w:rsidR="0012200A" w:rsidRPr="00A82398" w:rsidRDefault="00000000" w:rsidP="00282E3A">
            <w:pPr>
              <w:spacing w:line="360" w:lineRule="auto"/>
              <w:jc w:val="center"/>
              <w:rPr>
                <w:rFonts w:ascii="Arial" w:eastAsia="Times New Roman" w:hAnsi="Arial" w:cs="Arial"/>
                <w:b/>
                <w:bCs/>
                <w:sz w:val="14"/>
                <w:szCs w:val="14"/>
              </w:rPr>
            </w:pPr>
            <w:r w:rsidRPr="00A82398">
              <w:rPr>
                <w:rFonts w:ascii="Arial" w:eastAsia="Times New Roman" w:hAnsi="Arial" w:cs="Arial"/>
                <w:b/>
                <w:bCs/>
                <w:sz w:val="14"/>
                <w:szCs w:val="14"/>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43040" w14:textId="77777777" w:rsidR="0012200A" w:rsidRPr="00A82398" w:rsidRDefault="00000000" w:rsidP="00282E3A">
            <w:pPr>
              <w:spacing w:line="360" w:lineRule="auto"/>
              <w:jc w:val="center"/>
              <w:rPr>
                <w:rFonts w:ascii="Arial" w:eastAsia="Times New Roman" w:hAnsi="Arial" w:cs="Arial"/>
                <w:b/>
                <w:bCs/>
                <w:sz w:val="14"/>
                <w:szCs w:val="14"/>
              </w:rPr>
            </w:pPr>
            <w:r w:rsidRPr="00A82398">
              <w:rPr>
                <w:rFonts w:ascii="Arial" w:eastAsia="Times New Roman" w:hAnsi="Arial" w:cs="Arial"/>
                <w:b/>
                <w:bCs/>
                <w:sz w:val="14"/>
                <w:szCs w:val="14"/>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C0D60" w14:textId="77777777" w:rsidR="0012200A" w:rsidRPr="00A82398" w:rsidRDefault="00000000" w:rsidP="00282E3A">
            <w:pPr>
              <w:spacing w:line="360" w:lineRule="auto"/>
              <w:jc w:val="center"/>
              <w:rPr>
                <w:rFonts w:ascii="Arial" w:eastAsia="Times New Roman" w:hAnsi="Arial" w:cs="Arial"/>
                <w:b/>
                <w:bCs/>
                <w:sz w:val="14"/>
                <w:szCs w:val="14"/>
              </w:rPr>
            </w:pPr>
            <w:r w:rsidRPr="00A82398">
              <w:rPr>
                <w:rFonts w:ascii="Arial" w:eastAsia="Times New Roman" w:hAnsi="Arial" w:cs="Arial"/>
                <w:b/>
                <w:bCs/>
                <w:sz w:val="14"/>
                <w:szCs w:val="14"/>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9D4BF" w14:textId="77777777" w:rsidR="0012200A" w:rsidRPr="00A82398" w:rsidRDefault="00000000" w:rsidP="00282E3A">
            <w:pPr>
              <w:spacing w:line="360" w:lineRule="auto"/>
              <w:jc w:val="center"/>
              <w:rPr>
                <w:rFonts w:ascii="Arial" w:eastAsia="Times New Roman" w:hAnsi="Arial" w:cs="Arial"/>
                <w:b/>
                <w:bCs/>
                <w:sz w:val="14"/>
                <w:szCs w:val="14"/>
              </w:rPr>
            </w:pPr>
            <w:r w:rsidRPr="00A82398">
              <w:rPr>
                <w:rFonts w:ascii="Arial" w:eastAsia="Times New Roman" w:hAnsi="Arial" w:cs="Arial"/>
                <w:b/>
                <w:bCs/>
                <w:sz w:val="14"/>
                <w:szCs w:val="14"/>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3780E" w14:textId="77777777" w:rsidR="0012200A" w:rsidRPr="00A82398" w:rsidRDefault="00000000" w:rsidP="00282E3A">
            <w:pPr>
              <w:spacing w:line="360" w:lineRule="auto"/>
              <w:jc w:val="center"/>
              <w:rPr>
                <w:rFonts w:ascii="Arial" w:eastAsia="Times New Roman" w:hAnsi="Arial" w:cs="Arial"/>
                <w:b/>
                <w:bCs/>
                <w:sz w:val="14"/>
                <w:szCs w:val="14"/>
              </w:rPr>
            </w:pPr>
            <w:r w:rsidRPr="00A82398">
              <w:rPr>
                <w:rFonts w:ascii="Arial" w:eastAsia="Times New Roman" w:hAnsi="Arial" w:cs="Arial"/>
                <w:b/>
                <w:bCs/>
                <w:sz w:val="14"/>
                <w:szCs w:val="14"/>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8194AB" w14:textId="77777777" w:rsidR="0012200A" w:rsidRPr="00A82398" w:rsidRDefault="00000000" w:rsidP="00282E3A">
            <w:pPr>
              <w:spacing w:line="360" w:lineRule="auto"/>
              <w:jc w:val="center"/>
              <w:rPr>
                <w:rFonts w:ascii="Arial" w:eastAsia="Times New Roman" w:hAnsi="Arial" w:cs="Arial"/>
                <w:b/>
                <w:bCs/>
                <w:sz w:val="14"/>
                <w:szCs w:val="14"/>
              </w:rPr>
            </w:pPr>
            <w:r w:rsidRPr="00A82398">
              <w:rPr>
                <w:rFonts w:ascii="Arial" w:eastAsia="Times New Roman" w:hAnsi="Arial" w:cs="Arial"/>
                <w:b/>
                <w:bCs/>
                <w:sz w:val="14"/>
                <w:szCs w:val="14"/>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126F5" w14:textId="77777777" w:rsidR="0012200A" w:rsidRPr="00A82398" w:rsidRDefault="00000000" w:rsidP="00282E3A">
            <w:pPr>
              <w:spacing w:line="360" w:lineRule="auto"/>
              <w:jc w:val="center"/>
              <w:rPr>
                <w:rFonts w:ascii="Arial" w:eastAsia="Times New Roman" w:hAnsi="Arial" w:cs="Arial"/>
                <w:b/>
                <w:bCs/>
                <w:sz w:val="14"/>
                <w:szCs w:val="14"/>
              </w:rPr>
            </w:pPr>
            <w:r w:rsidRPr="00A82398">
              <w:rPr>
                <w:rFonts w:ascii="Arial" w:eastAsia="Times New Roman" w:hAnsi="Arial" w:cs="Arial"/>
                <w:b/>
                <w:bCs/>
                <w:sz w:val="14"/>
                <w:szCs w:val="14"/>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05FBF" w14:textId="77777777" w:rsidR="0012200A" w:rsidRPr="00A82398" w:rsidRDefault="00000000" w:rsidP="00282E3A">
            <w:pPr>
              <w:spacing w:line="360" w:lineRule="auto"/>
              <w:jc w:val="center"/>
              <w:rPr>
                <w:rFonts w:ascii="Arial" w:eastAsia="Times New Roman" w:hAnsi="Arial" w:cs="Arial"/>
                <w:b/>
                <w:bCs/>
                <w:sz w:val="14"/>
                <w:szCs w:val="14"/>
              </w:rPr>
            </w:pPr>
            <w:r w:rsidRPr="00A82398">
              <w:rPr>
                <w:rFonts w:ascii="Arial" w:eastAsia="Times New Roman" w:hAnsi="Arial" w:cs="Arial"/>
                <w:b/>
                <w:bCs/>
                <w:sz w:val="14"/>
                <w:szCs w:val="14"/>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5D496" w14:textId="77777777" w:rsidR="0012200A" w:rsidRPr="00A82398" w:rsidRDefault="00000000" w:rsidP="00282E3A">
            <w:pPr>
              <w:spacing w:line="360" w:lineRule="auto"/>
              <w:jc w:val="center"/>
              <w:rPr>
                <w:rFonts w:ascii="Arial" w:eastAsia="Times New Roman" w:hAnsi="Arial" w:cs="Arial"/>
                <w:b/>
                <w:bCs/>
                <w:sz w:val="14"/>
                <w:szCs w:val="14"/>
              </w:rPr>
            </w:pPr>
            <w:r w:rsidRPr="00A82398">
              <w:rPr>
                <w:rFonts w:ascii="Arial" w:eastAsia="Times New Roman" w:hAnsi="Arial" w:cs="Arial"/>
                <w:b/>
                <w:bCs/>
                <w:sz w:val="14"/>
                <w:szCs w:val="14"/>
              </w:rPr>
              <w:t>diciembre</w:t>
            </w:r>
          </w:p>
        </w:tc>
      </w:tr>
      <w:tr w:rsidR="0012200A" w:rsidRPr="00A82398" w14:paraId="709E51EB" w14:textId="77777777">
        <w:trPr>
          <w:divId w:val="2950255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53985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79D5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$152.42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2BEFB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$152.42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91D6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$152.42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099D3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$152.42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0DB3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$152.42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46824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$152.42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FD71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$152.42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EAB71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$152.42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FAAC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$152.42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C6721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$152.42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3132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$152.42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2875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$152.42</w:t>
            </w:r>
          </w:p>
        </w:tc>
      </w:tr>
    </w:tbl>
    <w:p w14:paraId="04B98B40" w14:textId="77777777" w:rsidR="0012200A" w:rsidRDefault="0012200A" w:rsidP="00282E3A">
      <w:pPr>
        <w:spacing w:line="360" w:lineRule="auto"/>
        <w:jc w:val="both"/>
        <w:divId w:val="2118794500"/>
        <w:rPr>
          <w:rFonts w:ascii="Arial" w:eastAsia="Times New Roman" w:hAnsi="Arial" w:cs="Arial"/>
        </w:rPr>
      </w:pPr>
    </w:p>
    <w:p w14:paraId="2C066974" w14:textId="0D0850CC" w:rsidR="00A82398" w:rsidRPr="00282E3A" w:rsidRDefault="00A82398" w:rsidP="00282E3A">
      <w:pPr>
        <w:spacing w:line="360" w:lineRule="auto"/>
        <w:jc w:val="both"/>
        <w:divId w:val="2118794500"/>
        <w:rPr>
          <w:rFonts w:ascii="Arial" w:eastAsia="Times New Roman" w:hAnsi="Arial" w:cs="Arial"/>
        </w:rPr>
      </w:pPr>
      <w:r w:rsidRPr="00282E3A">
        <w:rPr>
          <w:rFonts w:ascii="Arial" w:hAnsi="Arial" w:cs="Arial"/>
        </w:rPr>
        <w:t>A la cuota base se le sumará el importe que resulte de multiplicar los metros cúbicos consumidos por el precio unitario que le corresponda de la siguiente tabla:</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top w:w="120" w:type="dxa"/>
          <w:left w:w="120" w:type="dxa"/>
          <w:bottom w:w="120" w:type="dxa"/>
          <w:right w:w="120" w:type="dxa"/>
        </w:tblCellMar>
        <w:tblLook w:val="04A0" w:firstRow="1" w:lastRow="0" w:firstColumn="1" w:lastColumn="0" w:noHBand="0" w:noVBand="1"/>
      </w:tblPr>
      <w:tblGrid>
        <w:gridCol w:w="678"/>
        <w:gridCol w:w="679"/>
        <w:gridCol w:w="678"/>
        <w:gridCol w:w="679"/>
        <w:gridCol w:w="679"/>
        <w:gridCol w:w="678"/>
        <w:gridCol w:w="679"/>
        <w:gridCol w:w="678"/>
        <w:gridCol w:w="679"/>
        <w:gridCol w:w="679"/>
        <w:gridCol w:w="678"/>
        <w:gridCol w:w="679"/>
        <w:gridCol w:w="679"/>
      </w:tblGrid>
      <w:tr w:rsidR="0012200A" w:rsidRPr="00A82398" w14:paraId="2564678A" w14:textId="77777777" w:rsidTr="009A3947">
        <w:trPr>
          <w:divId w:val="1414429656"/>
          <w:tblHeader/>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130DCFD4" w14:textId="77777777" w:rsidR="0012200A" w:rsidRPr="00A82398" w:rsidRDefault="00000000" w:rsidP="00282E3A">
            <w:pPr>
              <w:spacing w:line="360" w:lineRule="auto"/>
              <w:jc w:val="center"/>
              <w:rPr>
                <w:rFonts w:ascii="Arial" w:eastAsia="Times New Roman" w:hAnsi="Arial" w:cs="Arial"/>
                <w:b/>
                <w:bCs/>
                <w:sz w:val="14"/>
                <w:szCs w:val="14"/>
              </w:rPr>
            </w:pPr>
            <w:r w:rsidRPr="00A82398">
              <w:rPr>
                <w:rFonts w:ascii="Arial" w:eastAsia="Times New Roman" w:hAnsi="Arial" w:cs="Arial"/>
                <w:b/>
                <w:bCs/>
                <w:sz w:val="14"/>
                <w:szCs w:val="14"/>
              </w:rPr>
              <w:t>Consumo M3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3EAC532" w14:textId="77777777" w:rsidR="0012200A" w:rsidRPr="00A82398" w:rsidRDefault="00000000" w:rsidP="00282E3A">
            <w:pPr>
              <w:spacing w:line="360" w:lineRule="auto"/>
              <w:jc w:val="center"/>
              <w:rPr>
                <w:rFonts w:ascii="Arial" w:eastAsia="Times New Roman" w:hAnsi="Arial" w:cs="Arial"/>
                <w:b/>
                <w:bCs/>
                <w:sz w:val="14"/>
                <w:szCs w:val="14"/>
              </w:rPr>
            </w:pPr>
            <w:r w:rsidRPr="00A82398">
              <w:rPr>
                <w:rFonts w:ascii="Arial" w:eastAsia="Times New Roman" w:hAnsi="Arial" w:cs="Arial"/>
                <w:b/>
                <w:bCs/>
                <w:sz w:val="14"/>
                <w:szCs w:val="14"/>
              </w:rPr>
              <w:t>enero</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09BC616" w14:textId="77777777" w:rsidR="0012200A" w:rsidRPr="00A82398" w:rsidRDefault="00000000" w:rsidP="00282E3A">
            <w:pPr>
              <w:spacing w:line="360" w:lineRule="auto"/>
              <w:jc w:val="center"/>
              <w:rPr>
                <w:rFonts w:ascii="Arial" w:eastAsia="Times New Roman" w:hAnsi="Arial" w:cs="Arial"/>
                <w:b/>
                <w:bCs/>
                <w:sz w:val="14"/>
                <w:szCs w:val="14"/>
              </w:rPr>
            </w:pPr>
            <w:r w:rsidRPr="00A82398">
              <w:rPr>
                <w:rFonts w:ascii="Arial" w:eastAsia="Times New Roman" w:hAnsi="Arial" w:cs="Arial"/>
                <w:b/>
                <w:bCs/>
                <w:sz w:val="14"/>
                <w:szCs w:val="14"/>
              </w:rPr>
              <w:t>febrero</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30B194D" w14:textId="77777777" w:rsidR="0012200A" w:rsidRPr="00A82398" w:rsidRDefault="00000000" w:rsidP="00282E3A">
            <w:pPr>
              <w:spacing w:line="360" w:lineRule="auto"/>
              <w:jc w:val="center"/>
              <w:rPr>
                <w:rFonts w:ascii="Arial" w:eastAsia="Times New Roman" w:hAnsi="Arial" w:cs="Arial"/>
                <w:b/>
                <w:bCs/>
                <w:sz w:val="14"/>
                <w:szCs w:val="14"/>
              </w:rPr>
            </w:pPr>
            <w:r w:rsidRPr="00A82398">
              <w:rPr>
                <w:rFonts w:ascii="Arial" w:eastAsia="Times New Roman" w:hAnsi="Arial" w:cs="Arial"/>
                <w:b/>
                <w:bCs/>
                <w:sz w:val="14"/>
                <w:szCs w:val="14"/>
              </w:rPr>
              <w:t>marzo</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BD67A9C" w14:textId="77777777" w:rsidR="0012200A" w:rsidRPr="00A82398" w:rsidRDefault="00000000" w:rsidP="00282E3A">
            <w:pPr>
              <w:spacing w:line="360" w:lineRule="auto"/>
              <w:jc w:val="center"/>
              <w:rPr>
                <w:rFonts w:ascii="Arial" w:eastAsia="Times New Roman" w:hAnsi="Arial" w:cs="Arial"/>
                <w:b/>
                <w:bCs/>
                <w:sz w:val="14"/>
                <w:szCs w:val="14"/>
              </w:rPr>
            </w:pPr>
            <w:r w:rsidRPr="00A82398">
              <w:rPr>
                <w:rFonts w:ascii="Arial" w:eastAsia="Times New Roman" w:hAnsi="Arial" w:cs="Arial"/>
                <w:b/>
                <w:bCs/>
                <w:sz w:val="14"/>
                <w:szCs w:val="14"/>
              </w:rPr>
              <w:t>abril</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E2A9222" w14:textId="77777777" w:rsidR="0012200A" w:rsidRPr="00A82398" w:rsidRDefault="00000000" w:rsidP="00282E3A">
            <w:pPr>
              <w:spacing w:line="360" w:lineRule="auto"/>
              <w:jc w:val="center"/>
              <w:rPr>
                <w:rFonts w:ascii="Arial" w:eastAsia="Times New Roman" w:hAnsi="Arial" w:cs="Arial"/>
                <w:b/>
                <w:bCs/>
                <w:sz w:val="14"/>
                <w:szCs w:val="14"/>
              </w:rPr>
            </w:pPr>
            <w:r w:rsidRPr="00A82398">
              <w:rPr>
                <w:rFonts w:ascii="Arial" w:eastAsia="Times New Roman" w:hAnsi="Arial" w:cs="Arial"/>
                <w:b/>
                <w:bCs/>
                <w:sz w:val="14"/>
                <w:szCs w:val="14"/>
              </w:rPr>
              <w:t>mayo</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234E590" w14:textId="77777777" w:rsidR="0012200A" w:rsidRPr="00A82398" w:rsidRDefault="00000000" w:rsidP="00282E3A">
            <w:pPr>
              <w:spacing w:line="360" w:lineRule="auto"/>
              <w:jc w:val="center"/>
              <w:rPr>
                <w:rFonts w:ascii="Arial" w:eastAsia="Times New Roman" w:hAnsi="Arial" w:cs="Arial"/>
                <w:b/>
                <w:bCs/>
                <w:sz w:val="14"/>
                <w:szCs w:val="14"/>
              </w:rPr>
            </w:pPr>
            <w:r w:rsidRPr="00A82398">
              <w:rPr>
                <w:rFonts w:ascii="Arial" w:eastAsia="Times New Roman" w:hAnsi="Arial" w:cs="Arial"/>
                <w:b/>
                <w:bCs/>
                <w:sz w:val="14"/>
                <w:szCs w:val="14"/>
              </w:rPr>
              <w:t>junio</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2579C88" w14:textId="77777777" w:rsidR="0012200A" w:rsidRPr="00A82398" w:rsidRDefault="00000000" w:rsidP="00282E3A">
            <w:pPr>
              <w:spacing w:line="360" w:lineRule="auto"/>
              <w:jc w:val="center"/>
              <w:rPr>
                <w:rFonts w:ascii="Arial" w:eastAsia="Times New Roman" w:hAnsi="Arial" w:cs="Arial"/>
                <w:b/>
                <w:bCs/>
                <w:sz w:val="14"/>
                <w:szCs w:val="14"/>
              </w:rPr>
            </w:pPr>
            <w:r w:rsidRPr="00A82398">
              <w:rPr>
                <w:rFonts w:ascii="Arial" w:eastAsia="Times New Roman" w:hAnsi="Arial" w:cs="Arial"/>
                <w:b/>
                <w:bCs/>
                <w:sz w:val="14"/>
                <w:szCs w:val="14"/>
              </w:rPr>
              <w:t>julio</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61CD15D" w14:textId="77777777" w:rsidR="0012200A" w:rsidRPr="00A82398" w:rsidRDefault="00000000" w:rsidP="00282E3A">
            <w:pPr>
              <w:spacing w:line="360" w:lineRule="auto"/>
              <w:jc w:val="center"/>
              <w:rPr>
                <w:rFonts w:ascii="Arial" w:eastAsia="Times New Roman" w:hAnsi="Arial" w:cs="Arial"/>
                <w:b/>
                <w:bCs/>
                <w:sz w:val="14"/>
                <w:szCs w:val="14"/>
              </w:rPr>
            </w:pPr>
            <w:r w:rsidRPr="00A82398">
              <w:rPr>
                <w:rFonts w:ascii="Arial" w:eastAsia="Times New Roman" w:hAnsi="Arial" w:cs="Arial"/>
                <w:b/>
                <w:bCs/>
                <w:sz w:val="14"/>
                <w:szCs w:val="14"/>
              </w:rPr>
              <w:t>agosto</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A98D352" w14:textId="77777777" w:rsidR="0012200A" w:rsidRPr="00A82398" w:rsidRDefault="00000000" w:rsidP="00282E3A">
            <w:pPr>
              <w:spacing w:line="360" w:lineRule="auto"/>
              <w:jc w:val="center"/>
              <w:rPr>
                <w:rFonts w:ascii="Arial" w:eastAsia="Times New Roman" w:hAnsi="Arial" w:cs="Arial"/>
                <w:b/>
                <w:bCs/>
                <w:sz w:val="14"/>
                <w:szCs w:val="14"/>
              </w:rPr>
            </w:pPr>
            <w:r w:rsidRPr="00A82398">
              <w:rPr>
                <w:rFonts w:ascii="Arial" w:eastAsia="Times New Roman" w:hAnsi="Arial" w:cs="Arial"/>
                <w:b/>
                <w:bCs/>
                <w:sz w:val="14"/>
                <w:szCs w:val="14"/>
              </w:rPr>
              <w:t>septiembre</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3EFD844" w14:textId="77777777" w:rsidR="0012200A" w:rsidRPr="00A82398" w:rsidRDefault="00000000" w:rsidP="00282E3A">
            <w:pPr>
              <w:spacing w:line="360" w:lineRule="auto"/>
              <w:jc w:val="center"/>
              <w:rPr>
                <w:rFonts w:ascii="Arial" w:eastAsia="Times New Roman" w:hAnsi="Arial" w:cs="Arial"/>
                <w:b/>
                <w:bCs/>
                <w:sz w:val="14"/>
                <w:szCs w:val="14"/>
              </w:rPr>
            </w:pPr>
            <w:r w:rsidRPr="00A82398">
              <w:rPr>
                <w:rFonts w:ascii="Arial" w:eastAsia="Times New Roman" w:hAnsi="Arial" w:cs="Arial"/>
                <w:b/>
                <w:bCs/>
                <w:sz w:val="14"/>
                <w:szCs w:val="14"/>
              </w:rPr>
              <w:t>octubre</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3487CB3" w14:textId="77777777" w:rsidR="0012200A" w:rsidRPr="00A82398" w:rsidRDefault="00000000" w:rsidP="00282E3A">
            <w:pPr>
              <w:spacing w:line="360" w:lineRule="auto"/>
              <w:jc w:val="center"/>
              <w:rPr>
                <w:rFonts w:ascii="Arial" w:eastAsia="Times New Roman" w:hAnsi="Arial" w:cs="Arial"/>
                <w:b/>
                <w:bCs/>
                <w:sz w:val="14"/>
                <w:szCs w:val="14"/>
              </w:rPr>
            </w:pPr>
            <w:r w:rsidRPr="00A82398">
              <w:rPr>
                <w:rFonts w:ascii="Arial" w:eastAsia="Times New Roman" w:hAnsi="Arial" w:cs="Arial"/>
                <w:b/>
                <w:bCs/>
                <w:sz w:val="14"/>
                <w:szCs w:val="14"/>
              </w:rPr>
              <w:t>noviembre</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EE4AA40" w14:textId="77777777" w:rsidR="0012200A" w:rsidRPr="00A82398" w:rsidRDefault="00000000" w:rsidP="00282E3A">
            <w:pPr>
              <w:spacing w:line="360" w:lineRule="auto"/>
              <w:jc w:val="center"/>
              <w:rPr>
                <w:rFonts w:ascii="Arial" w:eastAsia="Times New Roman" w:hAnsi="Arial" w:cs="Arial"/>
                <w:b/>
                <w:bCs/>
                <w:sz w:val="14"/>
                <w:szCs w:val="14"/>
              </w:rPr>
            </w:pPr>
            <w:r w:rsidRPr="00A82398">
              <w:rPr>
                <w:rFonts w:ascii="Arial" w:eastAsia="Times New Roman" w:hAnsi="Arial" w:cs="Arial"/>
                <w:b/>
                <w:bCs/>
                <w:sz w:val="14"/>
                <w:szCs w:val="14"/>
              </w:rPr>
              <w:t>diciembre</w:t>
            </w:r>
          </w:p>
        </w:tc>
      </w:tr>
      <w:tr w:rsidR="0012200A" w:rsidRPr="00A82398" w14:paraId="288C89C3"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17E4F09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4EE104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 </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BF2EAE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 </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1297BF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 </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F85EF2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 </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035648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 </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B5E0D9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 </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23D555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 </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600D15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 </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86CAAE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 </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BE67DF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 </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47B898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 </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258ED1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 </w:t>
            </w:r>
          </w:p>
        </w:tc>
      </w:tr>
      <w:tr w:rsidR="0012200A" w:rsidRPr="00A82398" w14:paraId="7AF5B1AE"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328DC1B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34DDCC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$11.57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D1BA0D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$11.62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7F5930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$11.67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3162BE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$11.72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49E941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$11.77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2A3C3C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$11.82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F9A23C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$11.87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75A45A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$11.92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D2F0DC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$11.97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12F892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$12.02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7AD16B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$12.07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64D9FB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$12.13</w:t>
            </w:r>
          </w:p>
        </w:tc>
      </w:tr>
      <w:tr w:rsidR="0012200A" w:rsidRPr="00A82398" w14:paraId="15F3766B"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3EAE5DD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253D8A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$11.64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5AB51B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$11.69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869B0A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$11.74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9AB60E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$11.79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EB103B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$11.84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7E7504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$11.89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FFE94D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$11.94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4A1FEF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$12.00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5BEF60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$12.05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9F0B85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$12.10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2DCC6F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$12.15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ACA824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$12.20</w:t>
            </w:r>
          </w:p>
        </w:tc>
      </w:tr>
      <w:tr w:rsidR="0012200A" w:rsidRPr="00A82398" w14:paraId="71F5F0B8"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38129DF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D4213C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$11.69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AFE4C8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$11.74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8C9D11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$11.79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166821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$11.84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498C0F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$11.89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330524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$11.95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FD203C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$12.00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6E7BEE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$12.05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394C84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$12.10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DD3B2B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$12.15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D7B0FE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$12.20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51E2EC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$12.26</w:t>
            </w:r>
          </w:p>
        </w:tc>
      </w:tr>
      <w:tr w:rsidR="0012200A" w:rsidRPr="00A82398" w14:paraId="69BAE98B"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0320ADE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7BCD99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$11.78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2F3C80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$11.83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D4C928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$11.88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D9EE9F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$11.93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481774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$11.98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5CA9A0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$12.03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8836B9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$12.08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4C3350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$12.13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FD7329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$12.19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DBC1F1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$12.24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501D8E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$12.29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2EBC39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$12.35</w:t>
            </w:r>
          </w:p>
        </w:tc>
      </w:tr>
      <w:tr w:rsidR="0012200A" w:rsidRPr="00A82398" w14:paraId="791EC207"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429E5F1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0B3279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$11.84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4036A3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$11.89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20F3C1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$11.94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D8206D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$11.99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04D4BE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$12.04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066E3F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$12.10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6447A4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$12.15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C1315A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$12.20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332CC8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$12.25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EDC887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$12.30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D6B429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$12.36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6E5CE0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$12.41</w:t>
            </w:r>
          </w:p>
        </w:tc>
      </w:tr>
      <w:tr w:rsidR="0012200A" w:rsidRPr="00A82398" w14:paraId="72D0324B"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2C0689A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1DC3A2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$11.91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8B03D5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$11.96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C2D210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$12.01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A58996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$12.07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402D7E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$12.12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C222CB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$12.17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61B046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$12.22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584068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$12.27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4FA7A1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$12.33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82A045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$12.38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EF65F5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$12.43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CB47A9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$12.49</w:t>
            </w:r>
          </w:p>
        </w:tc>
      </w:tr>
      <w:tr w:rsidR="0012200A" w:rsidRPr="00A82398" w14:paraId="63CF3399"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38266AF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4E2928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$11.96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31BDDC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$12.02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F17A62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$12.07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94E336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$12.12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81705A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$12.17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641C97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$12.22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4D9B6B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$12.28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F443D7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$12.33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7F6B8A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$12.38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F17926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$12.44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6582CD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$12.49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FBC3F2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$12.54</w:t>
            </w:r>
          </w:p>
        </w:tc>
      </w:tr>
      <w:tr w:rsidR="0012200A" w:rsidRPr="00A82398" w14:paraId="2D4E0C84"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1EFB678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DBF4B9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$12.05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EC36D0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$12.10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A3B17A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$12.15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8069D7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$12.20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0D46CA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$12.26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058E48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$12.31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D44398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$12.36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D5EEC9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$12.41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DA852A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$12.47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D78723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$12.52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0C1964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$12.58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DADBD9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$12.63</w:t>
            </w:r>
          </w:p>
        </w:tc>
      </w:tr>
      <w:tr w:rsidR="0012200A" w:rsidRPr="00A82398" w14:paraId="3452A8C3"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2642E2B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lastRenderedPageBreak/>
              <w:t>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F00052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$12.12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ED328C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$12.17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5D0874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$12.23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BE37E8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$12.28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17A981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$12.33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728FB3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$12.38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A3AB03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$12.44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8882D7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$12.49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B44FA2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$12.54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03CC44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$12.60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6423D5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$12.65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6382E3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$12.71</w:t>
            </w:r>
          </w:p>
        </w:tc>
      </w:tr>
      <w:tr w:rsidR="0012200A" w:rsidRPr="00A82398" w14:paraId="6B92A592"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6221091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865D54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$12.19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5B3C12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$12.25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C07115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$12.30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631650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$12.35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FFE051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$12.40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F159F0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$12.46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B82329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$12.51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CDCD34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$12.57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EA1483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$12.62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C5B691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$12.67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9DADF9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$12.73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CC1381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$12.78</w:t>
            </w:r>
          </w:p>
        </w:tc>
      </w:tr>
      <w:tr w:rsidR="0012200A" w:rsidRPr="00A82398" w14:paraId="34FD4FFA"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73E6C79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78438A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$12.75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67D890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$12.80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8FE93D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$12.86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97B08E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$12.91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010952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$12.97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736C4D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$13.02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B2A7DD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$13.08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82A861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$13.14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267B45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$13.19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F7D609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$13.25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7EF608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$13.31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557665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$13.36</w:t>
            </w:r>
          </w:p>
        </w:tc>
      </w:tr>
      <w:tr w:rsidR="0012200A" w:rsidRPr="00A82398" w14:paraId="723FDF08"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74F1EAC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FC8E70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$14.04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952DE0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$14.10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B1C126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$14.16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EFAAFD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$14.22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237B9D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$14.28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EE07F6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$14.34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584BBF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$14.41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02C680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$14.47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2A0625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$14.53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DEA40A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$14.59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EBE5F3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$14.66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856BA8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$14.72</w:t>
            </w:r>
          </w:p>
        </w:tc>
      </w:tr>
      <w:tr w:rsidR="0012200A" w:rsidRPr="00A82398" w14:paraId="008E770A"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175C230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4B7A2D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$15.37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3EE3AB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$15.43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550467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$15.50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3AB387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$15.56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AA1F7C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$15.63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2ABA99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$15.70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E96027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$15.77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BE9455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$15.83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F15870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$15.90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7EAC7E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$15.97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503BC0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$16.04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B50A9C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$16.11</w:t>
            </w:r>
          </w:p>
        </w:tc>
      </w:tr>
      <w:tr w:rsidR="0012200A" w:rsidRPr="00A82398" w14:paraId="2EAF6ECD"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7479672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076A5D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$16.66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2C640A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$16.73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AAAAB5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$16.80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07B372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$16.87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2001FF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$16.95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9D6710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$17.02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2BA61B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$17.09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343C3A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$17.17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9B6E36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$17.24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83D995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$17.31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E3072A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$17.39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3AC290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$17.46</w:t>
            </w:r>
          </w:p>
        </w:tc>
      </w:tr>
      <w:tr w:rsidR="0012200A" w:rsidRPr="00A82398" w14:paraId="550789F5"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1B3A863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F3BBA5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$19.29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1690EC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$19.37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6679F7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$19.45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05E39A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$19.54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9D795B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$19.62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E9653B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$19.71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817221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$19.79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A84DC6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$19.88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608066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$19.96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CEB677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$20.05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DED920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$20.13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E08072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$20.22</w:t>
            </w:r>
          </w:p>
        </w:tc>
      </w:tr>
      <w:tr w:rsidR="0012200A" w:rsidRPr="00A82398" w14:paraId="1E508EF3"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1D44629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386BB2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$21.90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2C6BCE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$21.99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D48EB4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$22.09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17750C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$22.18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9627C1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$22.28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23E849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$22.37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371B50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$22.47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C3B9AE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$22.56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5B25EF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$22.66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6F21BC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$22.76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1203FF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$22.86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D41BF3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$22.96</w:t>
            </w:r>
          </w:p>
        </w:tc>
      </w:tr>
      <w:tr w:rsidR="0012200A" w:rsidRPr="00A82398" w14:paraId="7B3B1269"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1388B31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E4AE5F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$24.52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A64736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$24.64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AABB48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$24.77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83A23F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$24.90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981C08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$25.03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1C3A4B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$25.16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99266E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$25.29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08394A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$25.42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2E998A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$25.55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6918F3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$25.69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930F1D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$25.82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5B9FD6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$25.95</w:t>
            </w:r>
          </w:p>
        </w:tc>
      </w:tr>
      <w:tr w:rsidR="0012200A" w:rsidRPr="00A82398" w14:paraId="68DCCED0"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243E36C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1C7B0F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$27.12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4DD545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$27.26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9FA630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$27.41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5B6F6D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$27.55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727648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$27.69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D48562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$27.84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B1DD81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$27.98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2F857A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$28.13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C47856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$28.27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ED56AE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$28.42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C72F96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$28.57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1D5F9C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$28.72</w:t>
            </w:r>
          </w:p>
        </w:tc>
      </w:tr>
      <w:tr w:rsidR="0012200A" w:rsidRPr="00A82398" w14:paraId="04DC2E33"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79F6FB3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311792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$29.74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060A75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$29.90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70102A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$30.05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CCFD48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$30.21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C181AC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$30.37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3C8FE5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$30.52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0D14D1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$30.68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886E87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$30.84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A8FC0F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$31.00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7E9B67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$31.16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C0ACA8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$31.33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50967B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$31.49</w:t>
            </w:r>
          </w:p>
        </w:tc>
      </w:tr>
      <w:tr w:rsidR="0012200A" w:rsidRPr="00A82398" w14:paraId="69B54B2C"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0DE50AD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20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6DE537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$32.37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A34E94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$32.54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AE5211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$32.71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333CF0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$32.88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599ADD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$33.05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3AFAFD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$33.22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5FA43B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$33.40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D04B78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$33.57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902373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$33.74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50C61F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$33.92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718052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$34.10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F8B2FC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$34.27</w:t>
            </w:r>
          </w:p>
        </w:tc>
      </w:tr>
      <w:tr w:rsidR="0012200A" w:rsidRPr="00A82398" w14:paraId="4B16F4CD"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6B11BB5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21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24BCE3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$33.67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133126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$33.92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F5523D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$34.17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04D2B6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$34.43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B86D3A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$34.69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E72813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$34.95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9D3E2C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$35.21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0AF2D2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$35.47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B63201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$35.74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4D392D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$36.01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3B4F7A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$36.28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08EA32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$36.55</w:t>
            </w:r>
          </w:p>
        </w:tc>
      </w:tr>
      <w:tr w:rsidR="0012200A" w:rsidRPr="00A82398" w14:paraId="4EF4230B"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4ABA353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22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4974EA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$34.98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BB20D5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$35.24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8B6182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$35.51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CC8377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$35.77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805117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$36.04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57C13B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$36.31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40E302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$36.58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F58F5C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$36.86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2D95E9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$37.14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80F4A8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$37.41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DAC192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$37.69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E4DEFC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$37.98</w:t>
            </w:r>
          </w:p>
        </w:tc>
      </w:tr>
      <w:tr w:rsidR="0012200A" w:rsidRPr="00A82398" w14:paraId="7349B127"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06F14BF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23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1FC1CF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$36.30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FEF3E1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$36.57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82CD70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$36.84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B424B6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$37.12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953DE8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$37.40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18BA8F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$37.68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5DD1A9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$37.96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E51E20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$38.24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65A0CB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$38.53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7A6122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$38.82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9136E4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$39.11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97AB39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$39.40</w:t>
            </w:r>
          </w:p>
        </w:tc>
      </w:tr>
      <w:tr w:rsidR="0012200A" w:rsidRPr="00A82398" w14:paraId="1AB3089E"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6D1E0FA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24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54AE4C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$37.60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536F31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$37.88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8199D6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$38.17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9B8CB5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$38.45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15DAEB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$38.74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2052BE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$39.03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B71187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$39.32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CC3D91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$39.62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06BC44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$39.92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155ED3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$40.21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8799ED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$40.52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CD035F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$40.82</w:t>
            </w:r>
          </w:p>
        </w:tc>
      </w:tr>
      <w:tr w:rsidR="0012200A" w:rsidRPr="00A82398" w14:paraId="228A0723"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615E5E9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25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C60258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$38.98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F8D190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$39.27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30682D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$39.57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BD6C67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$39.86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988212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$40.16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66C231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$40.46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D8C02D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$40.77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F562D9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$41.07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81F4C1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$41.38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3B64F6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$41.69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4117F8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$42.00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E565F1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$42.32</w:t>
            </w:r>
          </w:p>
        </w:tc>
      </w:tr>
      <w:tr w:rsidR="0012200A" w:rsidRPr="00A82398" w14:paraId="7100DA40"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24409C2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26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DB2BD0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$39.70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D0BDA3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$39.99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ABE594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$40.29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374AE1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$40.60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E47C7B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$40.90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2C611D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$41.21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3A68AA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$41.52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72292B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$41.83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4646DF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$42.14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BDABE7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$42.46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1C9EE7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$42.78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ACE222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$43.10</w:t>
            </w:r>
          </w:p>
        </w:tc>
      </w:tr>
      <w:tr w:rsidR="0012200A" w:rsidRPr="00A82398" w14:paraId="7758DDA5"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48C1D04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27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E5FCD3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$40.41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C4FC0B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$40.72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AA2211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$41.02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8DCA16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$41.33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3281C9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$41.64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4DEC87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$41.95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1BC783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$42.27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65D5FD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$42.58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7320D2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$42.90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63043E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$43.23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4AAA70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$43.55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1D584E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$43.88</w:t>
            </w:r>
          </w:p>
        </w:tc>
      </w:tr>
      <w:tr w:rsidR="0012200A" w:rsidRPr="00A82398" w14:paraId="67776040"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273BFE9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28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3A2331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$41.16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08E72C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$41.47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3D57D4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$41.78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033EFD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$42.10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385369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$42.41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88D1C9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$42.73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88FD5B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$43.05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106415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$43.37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805967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$43.70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96A811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$44.03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5E62C3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$44.36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A3BE97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$44.69</w:t>
            </w:r>
          </w:p>
        </w:tc>
      </w:tr>
      <w:tr w:rsidR="0012200A" w:rsidRPr="00A82398" w14:paraId="1A97CE7B"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69B46D1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29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9CAC0A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$41.87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24DE60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$42.18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17EF4E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$42.50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E85677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$42.82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EDFC14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$43.14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9079C1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$43.46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3FBCE2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$43.79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E20D06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$44.12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BE7497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$44.45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2FA62D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$44.78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AAE178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$45.12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3C8D4C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$45.46</w:t>
            </w:r>
          </w:p>
        </w:tc>
      </w:tr>
      <w:tr w:rsidR="0012200A" w:rsidRPr="00A82398" w14:paraId="51F2459D"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4CD905A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CBA774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$42.62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87F1E6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$42.94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FBD80E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$43.26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406D59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$43.59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53CDA1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$43.91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A88B00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$44.24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8D6C5E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$44.57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27401D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$44.91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7769E4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$45.25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CA293C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$45.58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40B596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$45.93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270F19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$46.27</w:t>
            </w:r>
          </w:p>
        </w:tc>
      </w:tr>
      <w:tr w:rsidR="0012200A" w:rsidRPr="00A82398" w14:paraId="66D02BC6"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5665849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F9D0FB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$42.99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770BE6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$43.31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B45C7A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$43.64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F09B8D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$43.96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30437F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$44.29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3E4CDB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$44.63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BB5838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$44.96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D84CBC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$45.30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A899DE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$45.64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C7B8B4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$45.98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A99D20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$46.32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A1BC7E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$46.67</w:t>
            </w:r>
          </w:p>
        </w:tc>
      </w:tr>
      <w:tr w:rsidR="0012200A" w:rsidRPr="00A82398" w14:paraId="79C5AFDE"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5B2C42B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C09378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$43.41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8A350D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$43.74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C602C8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$44.07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09A1A2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$44.40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2E935F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$44.73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7C7ED4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$45.07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BE62DC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$45.40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8782B7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$45.74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527BF0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$46.09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0D8711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$46.43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A7781C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$46.78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5BB9EB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$47.13</w:t>
            </w:r>
          </w:p>
        </w:tc>
      </w:tr>
      <w:tr w:rsidR="0012200A" w:rsidRPr="00A82398" w14:paraId="21AEE96E"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2FF8D77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lastRenderedPageBreak/>
              <w:t>33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86F38A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$43.82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DDDA75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$44.14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B6905C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$44.47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70F68F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$44.81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53B15D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$45.14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6C0A1F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$45.48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712F6B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$45.82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D8FD73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$46.17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23F77C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$46.51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7E3B6C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$46.86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5E70EA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$47.21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C2A669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$47.57</w:t>
            </w:r>
          </w:p>
        </w:tc>
      </w:tr>
      <w:tr w:rsidR="0012200A" w:rsidRPr="00A82398" w14:paraId="5A94D9A4"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4E3DDF6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6AF4B7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$44.21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DEF6CD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$44.54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52F9F6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$44.87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F02A22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$45.21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313C8C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$45.55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90A31A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$45.89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720298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$46.23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7E56FD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$46.58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80152F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$46.93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5D9AEB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$47.28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B10978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$47.64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691988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$47.99</w:t>
            </w:r>
          </w:p>
        </w:tc>
      </w:tr>
      <w:tr w:rsidR="0012200A" w:rsidRPr="00A82398" w14:paraId="2C636897"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1B6E52A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266987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$44.60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4F4742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$44.93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1191BD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$45.27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B4DE3D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$45.61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62B908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$45.95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054F69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$46.30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685E83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$46.64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A2B21A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$46.99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3B71E6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$47.34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315E5F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$47.70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A24872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$48.06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660D8A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$48.42</w:t>
            </w:r>
          </w:p>
        </w:tc>
      </w:tr>
      <w:tr w:rsidR="0012200A" w:rsidRPr="00A82398" w14:paraId="62F2ED61"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7CB022F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C3B8F0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$45.00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3EB5CF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$45.34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759F32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$45.68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0D2ECD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$46.02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6D42E9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$46.36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50B81A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$46.71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57A1C7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$47.06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8A1F20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$47.42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7CF656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$47.77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A72700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$48.13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3413C5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$48.49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8B500F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$48.85</w:t>
            </w:r>
          </w:p>
        </w:tc>
      </w:tr>
      <w:tr w:rsidR="0012200A" w:rsidRPr="00A82398" w14:paraId="3D376DBD"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1C89806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210956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$45.41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141BA3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$45.75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19273C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$46.10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A6F726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$46.44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085AC1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$46.79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327EF2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$47.14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E0EB49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$47.49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532BD6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$47.85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699DDC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$48.21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7DD295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$48.57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A874AC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$48.94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34D07F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$49.30</w:t>
            </w:r>
          </w:p>
        </w:tc>
      </w:tr>
      <w:tr w:rsidR="0012200A" w:rsidRPr="00A82398" w14:paraId="3928D832"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1279D1C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67212F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$45.78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14E6CB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$46.13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8AE74C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$46.47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7C332F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$46.82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686EF9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$47.17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1A2671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$47.52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E59EBA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$47.88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AB1F04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$48.24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75CD89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$48.60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FEE2D8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$48.97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F54E2D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$49.33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68E38E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$49.70</w:t>
            </w:r>
          </w:p>
        </w:tc>
      </w:tr>
      <w:tr w:rsidR="0012200A" w:rsidRPr="00A82398" w14:paraId="77111F79"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6EFAC27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39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5023F7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$46.21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248BC8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$46.55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B753EC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$46.90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BF6AA9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$47.25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0FC441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$47.61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8CC23E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$47.96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A8A4C0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$48.32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694879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$48.69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B22387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$49.05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ADC34A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$49.42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CDD7A7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$49.79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7AEC6E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$50.16</w:t>
            </w:r>
          </w:p>
        </w:tc>
      </w:tr>
      <w:tr w:rsidR="0012200A" w:rsidRPr="00A82398" w14:paraId="3D1C11BC"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66F14E7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25BAEC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$46.60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24BEA3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$46.95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5644FF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$47.30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45C7B5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$47.65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AF5874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$48.01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854CA7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$48.37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7E7753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$48.73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588BE3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$49.10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9F5E16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$49.47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8D5FB3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$49.84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4129CE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$50.21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9195D4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$50.59</w:t>
            </w:r>
          </w:p>
        </w:tc>
      </w:tr>
      <w:tr w:rsidR="0012200A" w:rsidRPr="00A82398" w14:paraId="5A097DE0"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78E121D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FDB954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$47.00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5F9FDA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$47.35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286146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$47.71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CC916C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$48.06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97C5B4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$48.43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2C5FA4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$48.79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020111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$49.15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93CBD9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$49.52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A42AEC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$49.89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B37454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$50.27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26AB2B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$50.65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256766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$51.03</w:t>
            </w:r>
          </w:p>
        </w:tc>
      </w:tr>
      <w:tr w:rsidR="0012200A" w:rsidRPr="00A82398" w14:paraId="7888CE0F"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392EE22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6A6BB9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$47.38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577B6B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$47.73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CA99E6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$48.09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22E2B3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$48.45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03D6C9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$48.82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F7BEE3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$49.18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06E9C8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$49.55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E76F80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$49.92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514EA8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$50.30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E74E37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$50.68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546A06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$51.06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18438E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$51.44</w:t>
            </w:r>
          </w:p>
        </w:tc>
      </w:tr>
      <w:tr w:rsidR="0012200A" w:rsidRPr="00A82398" w14:paraId="7D57A8E0"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3356204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A21A70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$47.79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812745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$48.15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706068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$48.51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D35F3A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$48.88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9D098B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$49.24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27EAE6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$49.61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0F5285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$49.98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8196EA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$50.36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2B7778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$50.74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37154F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$51.12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DD5D9F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$51.50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0183FE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$51.89</w:t>
            </w:r>
          </w:p>
        </w:tc>
      </w:tr>
      <w:tr w:rsidR="0012200A" w:rsidRPr="00A82398" w14:paraId="4F9D98B4"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26F6892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AF910C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$48.19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004D00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$48.56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3AD3F1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$48.92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859FEB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$49.29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F8D968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$49.66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5D3E5D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$50.03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D26846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$50.40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9B1A4C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$50.78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F0B45D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$51.16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E82A04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$51.55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44B512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$51.93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874459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$52.32</w:t>
            </w:r>
          </w:p>
        </w:tc>
      </w:tr>
      <w:tr w:rsidR="0012200A" w:rsidRPr="00A82398" w14:paraId="531F25F5"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6BF800B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4413A3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$48.57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56304A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$48.94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2B66F1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$49.31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BD1432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$49.68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60977F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$50.05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44B5DC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$50.42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A594D1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$50.80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EF0701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$51.18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908BCF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$51.57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F45C8F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$51.95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33C5E6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$52.34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DFECD8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$52.74</w:t>
            </w:r>
          </w:p>
        </w:tc>
      </w:tr>
      <w:tr w:rsidR="0012200A" w:rsidRPr="00A82398" w14:paraId="01FC4DB6"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6CFFFC2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37916F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$48.99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77307E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$49.36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303F52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$49.73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9E09BC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$50.10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8C50D7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$50.47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AA3595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$50.85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7A72BC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$51.23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34774F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$51.62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75E20D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$52.01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11F739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$52.40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EA12B6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$52.79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80B3BA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$53.18</w:t>
            </w:r>
          </w:p>
        </w:tc>
      </w:tr>
      <w:tr w:rsidR="0012200A" w:rsidRPr="00A82398" w14:paraId="4BEA2064"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473E030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106069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$49.39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F36EB4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$49.76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8ECCD4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$50.13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F8BBF0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$50.51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F2C967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$50.89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C95E13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$51.27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CED264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$51.65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0E39B2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$52.04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6C4547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$52.43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4E9AB5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$52.83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35E9BA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$53.22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F85D28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$53.62</w:t>
            </w:r>
          </w:p>
        </w:tc>
      </w:tr>
      <w:tr w:rsidR="0012200A" w:rsidRPr="00A82398" w14:paraId="5AF3440C"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6FE981B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C21CD6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$49.78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7D0C6C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$50.15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F6761B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$50.53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C1D838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$50.91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34A984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$51.29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FC16A6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$51.68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A1D017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$52.06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5CDDD5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$52.45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5B030E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$52.85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351353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$53.24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D74096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$53.64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79A712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$54.05</w:t>
            </w:r>
          </w:p>
        </w:tc>
      </w:tr>
      <w:tr w:rsidR="0012200A" w:rsidRPr="00A82398" w14:paraId="19836639"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4186759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49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E5B38D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$50.18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CA169E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$50.56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76880D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$50.94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F22608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$51.32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4DE51B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$51.71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FF1D38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$52.09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B4D2AE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$52.48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A749F1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$52.88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708ED4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$53.27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C83C38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$53.67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5F0690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$54.08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2FB309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$54.48</w:t>
            </w:r>
          </w:p>
        </w:tc>
      </w:tr>
      <w:tr w:rsidR="0012200A" w:rsidRPr="00A82398" w14:paraId="60450E59"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60F564F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12FEDF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$50.61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6C7FA9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$50.99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0E523A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$51.37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194E13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$51.75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790828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$52.14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DED1BF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$52.53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C5683C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$52.93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E0B751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$53.32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896D0F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$53.72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CDC3C2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$54.13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7FC472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$54.53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442C32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$54.94</w:t>
            </w:r>
          </w:p>
        </w:tc>
      </w:tr>
      <w:tr w:rsidR="0012200A" w:rsidRPr="00A82398" w14:paraId="053B10FB"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5444571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CCE7A6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$50.98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83B9CB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$51.36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1F7C84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$51.74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9CB6E2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$52.13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C4E0C5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$52.52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93C193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$52.92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1A0CC0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$53.31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0C0932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$53.71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6D9C16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$54.12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ADDEA9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$54.52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E7D1F4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$54.93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1250B9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$55.34</w:t>
            </w:r>
          </w:p>
        </w:tc>
      </w:tr>
      <w:tr w:rsidR="0012200A" w:rsidRPr="00A82398" w14:paraId="526F914D"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46070E3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7B9B06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$51.39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9B043A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$51.77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A1FD29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$52.16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1DE561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$52.55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999F13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$52.95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1C7E00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$53.35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BE9CEC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$53.75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3AF3DA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$54.15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4DE005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$54.55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3BF27E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$54.96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76A81C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$55.38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C01F70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$55.79</w:t>
            </w:r>
          </w:p>
        </w:tc>
      </w:tr>
      <w:tr w:rsidR="0012200A" w:rsidRPr="00A82398" w14:paraId="79E78656"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1D26202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AAD12B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$51.79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CB41BC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$52.18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49A493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$52.57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DF82F2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$52.97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535D96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$53.36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DE18C3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$53.76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0CD37B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$54.17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BDEDBD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$54.57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FA5A79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$54.98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11A504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$55.39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9875FA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$55.81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96D872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$56.23</w:t>
            </w:r>
          </w:p>
        </w:tc>
      </w:tr>
      <w:tr w:rsidR="0012200A" w:rsidRPr="00A82398" w14:paraId="459B5B45"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42198C0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91E9D7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$52.19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68C012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$52.58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413FE1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$52.98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E08A86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$53.38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D3159A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$53.78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949142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$54.18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397677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$54.59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26878A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$55.00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CEA4CC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$55.41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390568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$55.82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353F93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$56.24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78BB49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$56.66</w:t>
            </w:r>
          </w:p>
        </w:tc>
      </w:tr>
      <w:tr w:rsidR="0012200A" w:rsidRPr="00A82398" w14:paraId="77B944A3"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7409473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2FF2C4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$52.56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2528B5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$52.96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3B76F0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$53.35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F2A454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$53.75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3B01B9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$54.16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620550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$54.56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16B35E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$54.97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8FFAD8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$55.39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3B08F8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$55.80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77FCB9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$56.22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CB268F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$56.64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37201B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$57.07</w:t>
            </w:r>
          </w:p>
        </w:tc>
      </w:tr>
      <w:tr w:rsidR="0012200A" w:rsidRPr="00A82398" w14:paraId="0544342E"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198B1C0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8BEE0E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$53.00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DC7E0A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$53.40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80155F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$53.80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64C61B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$54.20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B4C7F2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$54.61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0B7737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$55.02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8D60DE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$55.43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6DF1C3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$55.84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8499CF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$56.26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B1890F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$56.68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87D512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$57.11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A9E483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$57.54</w:t>
            </w:r>
          </w:p>
        </w:tc>
      </w:tr>
      <w:tr w:rsidR="0012200A" w:rsidRPr="00A82398" w14:paraId="44C71609"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24927AE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lastRenderedPageBreak/>
              <w:t>57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282314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$53.40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7AA766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$53.80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18DD51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$54.20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934B4B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$54.61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6049BE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$55.02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9DDD03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$55.43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D8901D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$55.85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C18F36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$56.27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43F26F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$56.69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5C5A1B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$57.11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9DA1C9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$57.54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F86786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$57.97</w:t>
            </w:r>
          </w:p>
        </w:tc>
      </w:tr>
      <w:tr w:rsidR="0012200A" w:rsidRPr="00A82398" w14:paraId="14D1BA28"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24A53DB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23CBB1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$53.78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EE3457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$54.18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FEDB34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$54.59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D03E06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$55.00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8C54E1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$55.41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451FE2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$55.83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88F2B2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$56.25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77757F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$56.67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876DF5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$57.09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364194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$57.52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22A838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$57.95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4037CA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$58.39</w:t>
            </w:r>
          </w:p>
        </w:tc>
      </w:tr>
      <w:tr w:rsidR="0012200A" w:rsidRPr="00A82398" w14:paraId="0C9275F8"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4CDF5FC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06B426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$54.17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DDFE1E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$54.58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0E95AD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$54.99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34FC03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$55.40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58E592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$55.81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0FEC5B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$56.23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8F5110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$56.66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C9BB8F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$57.08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D140A7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$57.51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4E2412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$57.94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6EB8CA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$58.37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57ECD3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$58.81</w:t>
            </w:r>
          </w:p>
        </w:tc>
      </w:tr>
      <w:tr w:rsidR="0012200A" w:rsidRPr="00A82398" w14:paraId="293DA716"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69C4622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DF6D28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$54.57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0F6724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$54.98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98A2E2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$55.40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51AA39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$55.81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A0345A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$56.23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A94EBE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$56.65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E2B69B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$57.08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282848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$57.50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42388C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$57.94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2435B0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$58.37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D0773A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$58.81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1EDC22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$59.25</w:t>
            </w:r>
          </w:p>
        </w:tc>
      </w:tr>
      <w:tr w:rsidR="0012200A" w:rsidRPr="00A82398" w14:paraId="48CE14DA"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3D3FBFD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1AECA6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$54.82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997DFE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$55.23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27699B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$55.65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AF486D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$56.07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1E5626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$56.49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7FE1A1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$56.91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A3A943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$57.34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454782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$57.77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792C4F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$58.20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49B0C2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$58.64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B2EE90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$59.08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1AE5A6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$59.52</w:t>
            </w:r>
          </w:p>
        </w:tc>
      </w:tr>
      <w:tr w:rsidR="0012200A" w:rsidRPr="00A82398" w14:paraId="55D512E7"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2502D25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84B9FE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$55.06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842546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$55.48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3AC09F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$55.89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A083FA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$56.31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97F80A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$56.73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B765D7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$57.16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6ED0BF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$57.59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EF15CE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$58.02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C86A12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$58.45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3E2143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$58.89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32E45C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$59.33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1383EF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$59.78</w:t>
            </w:r>
          </w:p>
        </w:tc>
      </w:tr>
      <w:tr w:rsidR="0012200A" w:rsidRPr="00A82398" w14:paraId="4B54C789"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6A42FB1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6A76CA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$55.30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00057E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$55.72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839F25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$56.13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212EC3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$56.56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AFDD8B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$56.98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76FEEA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$57.41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C232E0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$57.84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CAA50B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$58.27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CE815F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$58.71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EA04EA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$59.15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6F5F19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$59.59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44161E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$60.04</w:t>
            </w:r>
          </w:p>
        </w:tc>
      </w:tr>
      <w:tr w:rsidR="0012200A" w:rsidRPr="00A82398" w14:paraId="4F962CC7"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0E77A19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E7F215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$55.52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E2F716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$55.94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D1F6CD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$56.35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99F52D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$56.78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038E62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$57.20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1E34CC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$57.63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8052E8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$58.06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9D60CA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$58.50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3AFBA2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$58.94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78479E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$59.38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0464F3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$59.83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458D95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$60.27</w:t>
            </w:r>
          </w:p>
        </w:tc>
      </w:tr>
      <w:tr w:rsidR="0012200A" w:rsidRPr="00A82398" w14:paraId="48D00E7F"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4F40B02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FB2842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$55.75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E85EBD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$56.17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2B699F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$56.59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23D450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$57.01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38D6B6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$57.44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35EADD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$57.87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240771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$58.30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E2465C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$58.74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5602E6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$59.18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5E1BD8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$59.62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02FB07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$60.07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090A9D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$60.52</w:t>
            </w:r>
          </w:p>
        </w:tc>
      </w:tr>
      <w:tr w:rsidR="0012200A" w:rsidRPr="00A82398" w14:paraId="10B82C03"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70C8E7D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6740AC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$55.99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CCDAFE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$56.41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9E1512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$56.83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3F3667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$57.26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BAFA60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$57.68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C80FB2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$58.12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B2F481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$58.55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FED038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$58.99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2AC365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$59.43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3AD969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$59.88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5765F9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$60.33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93EFE8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$60.78</w:t>
            </w:r>
          </w:p>
        </w:tc>
      </w:tr>
      <w:tr w:rsidR="0012200A" w:rsidRPr="00A82398" w14:paraId="7E71400F"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047D18D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E2E372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$56.21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E06F7E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$56.64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C62761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$57.06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858801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$57.49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637776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$57.92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8ECA45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$58.35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968F25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$58.79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A2707C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$59.23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661E19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$59.68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41738B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$60.12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9E7916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$60.58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3C317B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$61.03</w:t>
            </w:r>
          </w:p>
        </w:tc>
      </w:tr>
      <w:tr w:rsidR="0012200A" w:rsidRPr="00A82398" w14:paraId="444F9DFE"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59B3805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64EDA2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$56.44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A14CB0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$56.87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ABD03A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$57.29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043495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$57.72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06220C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$58.15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F8FF0F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$58.59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01B439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$59.03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0FBC87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$59.47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645B52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$59.92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B4356B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$60.37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161564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$60.82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E37F8C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$61.28</w:t>
            </w:r>
          </w:p>
        </w:tc>
      </w:tr>
      <w:tr w:rsidR="0012200A" w:rsidRPr="00A82398" w14:paraId="43AAA04A"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3D6D000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9A5DAF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$56.68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ACDFCD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$57.11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B69860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$57.53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A4827D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$57.97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D2D46C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$58.40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D0070A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$58.84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4EE40A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$59.28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33266C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$59.73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F9D0D8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$60.17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71BA5F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$60.62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ABBC77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$61.08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0E09B1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$61.54</w:t>
            </w:r>
          </w:p>
        </w:tc>
      </w:tr>
      <w:tr w:rsidR="0012200A" w:rsidRPr="00A82398" w14:paraId="73D84C83"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03D4160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A5E7D2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$56.93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5F46D9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$57.36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D1C9EF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$57.79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E0AEED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$58.22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478FBF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$58.66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067922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$59.10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05F484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$59.54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264784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$59.99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367F7C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$60.44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699019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$60.89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6DF644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$61.35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31626B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$61.81</w:t>
            </w:r>
          </w:p>
        </w:tc>
      </w:tr>
      <w:tr w:rsidR="0012200A" w:rsidRPr="00A82398" w14:paraId="4A5E8F1B"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4BFC3E7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6F5454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$57.16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A6EA94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$57.59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260DA6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$58.02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8A700C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$58.46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9D4981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$58.89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BDBC27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$59.34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8BFF85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$59.78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7A7FD4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$60.23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2AC391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$60.68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416753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$61.14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C9C1E6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$61.59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C47D26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$62.06</w:t>
            </w:r>
          </w:p>
        </w:tc>
      </w:tr>
      <w:tr w:rsidR="0012200A" w:rsidRPr="00A82398" w14:paraId="6D680BCA"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28A4DDA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7D8C15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$57.41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17CEBE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$57.84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072246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$58.27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5EC55F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$58.71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6A9F16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$59.15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09F5AC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$59.60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C6B6EE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$60.04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089394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$60.49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B67319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$60.95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0E6045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$61.40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3411D9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$61.86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41965E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$62.33</w:t>
            </w:r>
          </w:p>
        </w:tc>
      </w:tr>
      <w:tr w:rsidR="0012200A" w:rsidRPr="00A82398" w14:paraId="68D97953"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4B99244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D1217E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$57.64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A2BDDC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$58.07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FE7BB2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$58.51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8030F1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$58.94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867F73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$59.39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783185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$59.83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B48F5D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$60.28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90C93E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$60.73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292A10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$61.19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E37F4B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$61.65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3B3D74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$62.11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557155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$62.58</w:t>
            </w:r>
          </w:p>
        </w:tc>
      </w:tr>
      <w:tr w:rsidR="0012200A" w:rsidRPr="00A82398" w14:paraId="4B6BB4BD"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7A10482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DAC182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$57.87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E27FEF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$58.30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F6D1F4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$58.74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856911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$59.18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C08B0B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$59.62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47121E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$60.07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32E22D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$60.52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BFC358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$60.97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59D58B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$61.43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060A5C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$61.89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6C428C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$62.36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E5CDBD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$62.82</w:t>
            </w:r>
          </w:p>
        </w:tc>
      </w:tr>
      <w:tr w:rsidR="0012200A" w:rsidRPr="00A82398" w14:paraId="6E3F1A50"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7E0181A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AD829C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$58.13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1C79B0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$58.56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19305F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$59.00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058344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$59.44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2DABBC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$59.89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C6259F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$60.34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421698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$60.79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0DA97B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$61.25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CFA42D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$61.71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7E3B89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$62.17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62CEA9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$62.64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4319C1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$63.11</w:t>
            </w:r>
          </w:p>
        </w:tc>
      </w:tr>
      <w:tr w:rsidR="0012200A" w:rsidRPr="00A82398" w14:paraId="0A4C0482"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05E1731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508EEE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$58.34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2C2F56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$58.78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C4E560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$59.22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448097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$59.67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A9EE9E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$60.11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D80F39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$60.57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70D3D5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$61.02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1F83FC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$61.48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BB4709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$61.94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45037E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$62.40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47CA99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$62.87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D82498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$63.34</w:t>
            </w:r>
          </w:p>
        </w:tc>
      </w:tr>
      <w:tr w:rsidR="0012200A" w:rsidRPr="00A82398" w14:paraId="4325CB2C"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2155ACE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ED6937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$58.56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8E4715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$59.00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EDCA4C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$59.44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1A9D9B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$59.89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C11BAD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$60.34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F38910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$60.79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820C71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$61.25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C824F0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$61.71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E1F076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$62.17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76AD86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$62.64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8FD8C7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$63.10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20273E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$63.58</w:t>
            </w:r>
          </w:p>
        </w:tc>
      </w:tr>
      <w:tr w:rsidR="0012200A" w:rsidRPr="00A82398" w14:paraId="595470A7"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1BF037C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999344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$58.80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578216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$59.24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CA52A9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$59.69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75F4D4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$60.13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E246AA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$60.58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61C0B3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$61.04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CE71D9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$61.50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965FC5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$61.96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88DBBE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$62.42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06EEFF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$62.89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AF8255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$63.36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CBDD30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$63.84</w:t>
            </w:r>
          </w:p>
        </w:tc>
      </w:tr>
      <w:tr w:rsidR="0012200A" w:rsidRPr="00A82398" w14:paraId="4BF48278"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1772A5B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44C184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$59.05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64D0C0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$59.49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4D2478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$59.94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20EAC4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$60.39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7F32BE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$60.84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6E730A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$61.30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E424F4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$61.76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0E95EF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$62.22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3ED1EB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$62.69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ABF5AE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$63.16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A0EE0E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$63.63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7D7C6D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$64.11</w:t>
            </w:r>
          </w:p>
        </w:tc>
      </w:tr>
      <w:tr w:rsidR="0012200A" w:rsidRPr="00A82398" w14:paraId="2F248746"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7E3E174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F10B96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$59.27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FA60C9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$59.71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03F05E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$60.16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CD350F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$60.61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1D5842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$61.07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73B61A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$61.52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C1EE25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$61.99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7DE222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$62.45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FD150C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$62.92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C1543C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$63.39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6D50BF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$63.87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6380BA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$64.35</w:t>
            </w:r>
          </w:p>
        </w:tc>
      </w:tr>
      <w:tr w:rsidR="0012200A" w:rsidRPr="00A82398" w14:paraId="280ACD0C"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27664E5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lastRenderedPageBreak/>
              <w:t>81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AD8252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$59.42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1159F2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$59.87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586B90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$60.31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C74840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$60.77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CF9D58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$61.22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780DBD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$61.68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57E3AA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$62.14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69D861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$62.61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42EF82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$63.08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8F1CB8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$63.55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F1AB79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$64.03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F01EDC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$64.51</w:t>
            </w:r>
          </w:p>
        </w:tc>
      </w:tr>
      <w:tr w:rsidR="0012200A" w:rsidRPr="00A82398" w14:paraId="276D531F"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4169073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546E29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$59.60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B6F55E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$60.05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93F6EC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$60.50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189F62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$60.96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4B4130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$61.41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B4BA30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$61.87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FB9299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$62.34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D7C6F2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$62.81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9C1E07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$63.28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DCD549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$63.75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9337F3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$64.23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7A3868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$64.71</w:t>
            </w:r>
          </w:p>
        </w:tc>
      </w:tr>
      <w:tr w:rsidR="0012200A" w:rsidRPr="00A82398" w14:paraId="24DF0534"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281A90D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E32A9D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$59.75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8AAB05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$60.19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73BD08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$60.65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CBB732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$61.10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E3C99A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$61.56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5DF351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$62.02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F03BD1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$62.49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D7B0FF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$62.95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520A8C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$63.43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0F70A7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$63.90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05A72D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$64.38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8F39D1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$64.86</w:t>
            </w:r>
          </w:p>
        </w:tc>
      </w:tr>
      <w:tr w:rsidR="0012200A" w:rsidRPr="00A82398" w14:paraId="1359FE31"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1AD76F7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5DAE37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$59.91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9554CE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$60.36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8734F3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$60.81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AB2FE5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$61.27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FD552F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$61.73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5DD6A8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$62.19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A4CCD3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$62.66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F69300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$63.13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163C10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$63.60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AF1E10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$64.08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C5259C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$64.56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E4BF74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$65.04</w:t>
            </w:r>
          </w:p>
        </w:tc>
      </w:tr>
      <w:tr w:rsidR="0012200A" w:rsidRPr="00A82398" w14:paraId="1D811A07"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7E79556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FCDFB5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$60.04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C3088A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$60.49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CF8650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$60.94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047E9D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$61.40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1E307C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$61.86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DAEC80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$62.32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53D394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$62.79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8CBD04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$63.26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E02326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$63.74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555320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$64.22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06CF37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$64.70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EC4C33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$65.18</w:t>
            </w:r>
          </w:p>
        </w:tc>
      </w:tr>
      <w:tr w:rsidR="0012200A" w:rsidRPr="00A82398" w14:paraId="00768134"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7CD02F3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9B1604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$60.21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4C735E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$60.66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96C661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$61.12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E94710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$61.58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FC0944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$62.04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A060C8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$62.51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51BD75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$62.97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81FCEF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$63.45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75478D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$63.92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EAD453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$64.40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8446EA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$64.88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454B37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$65.37</w:t>
            </w:r>
          </w:p>
        </w:tc>
      </w:tr>
      <w:tr w:rsidR="0012200A" w:rsidRPr="00A82398" w14:paraId="28DDA04B"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5D47639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6C5289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$60.38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4B33B1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$60.83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AEFB6F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$61.29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94A8C4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$61.74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BF541C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$62.21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AE89CD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$62.67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8D6F85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$63.14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A02200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$63.62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E92D6F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$64.10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24DFE2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$64.58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51CD78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$65.06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E84D49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$65.55</w:t>
            </w:r>
          </w:p>
        </w:tc>
      </w:tr>
      <w:tr w:rsidR="0012200A" w:rsidRPr="00A82398" w14:paraId="0FD056D5"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595B307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A60240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$60.51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553A4C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$60.96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4E4ED3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$61.42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D6C192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$61.88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70F1C9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$62.34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9C93BF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$62.81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80DCAB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$63.28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426CED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$63.76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FD9A0F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$64.23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B01DB0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$64.72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13D9D6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$65.20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3CD234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$65.69</w:t>
            </w:r>
          </w:p>
        </w:tc>
      </w:tr>
      <w:tr w:rsidR="0012200A" w:rsidRPr="00A82398" w14:paraId="49018526"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469FE7A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F867C9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$60.67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567341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$61.12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345C12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$61.58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60FBF7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$62.05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5324C2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$62.51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5A0F01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$62.98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A26FCA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$63.45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4B7F80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$63.93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0B2D81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$64.41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818E95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$64.89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EBD43B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$65.38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DDAABE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$65.87</w:t>
            </w:r>
          </w:p>
        </w:tc>
      </w:tr>
      <w:tr w:rsidR="0012200A" w:rsidRPr="00A82398" w14:paraId="5CF7BDFB"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5A5DE08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90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E7BF0E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$60.83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3D51DB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$61.29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1E2BD5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$61.75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287939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$62.21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635FCE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$62.68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033AC6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$63.15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96951F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$63.62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8796DA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$64.10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57191F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$64.58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0F97DD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$65.06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E5D2AB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$65.55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73BD21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$66.04</w:t>
            </w:r>
          </w:p>
        </w:tc>
      </w:tr>
      <w:tr w:rsidR="0012200A" w:rsidRPr="00A82398" w14:paraId="556E4193"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2740292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91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378081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$60.97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EDA964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$61.43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2C2C47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$61.89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4F7809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$62.36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60DE53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$62.82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E1F7B8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$63.30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8D37A6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$63.77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40BCBB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$64.25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393D0F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$64.73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8C4CCF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$65.22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0F7871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$65.70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305ED5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$66.20</w:t>
            </w:r>
          </w:p>
        </w:tc>
      </w:tr>
      <w:tr w:rsidR="0012200A" w:rsidRPr="00A82398" w14:paraId="79B65822"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01D675A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92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B6B511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$61.13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F11E02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$61.58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BD0327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$62.05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D2E0A2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$62.51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A494AA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$62.98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8C278A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$63.45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79BAC8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$63.93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A35CB2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$64.41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CBF351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$64.89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E6392D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$65.38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D05D8E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$65.87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45F5E6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$66.36</w:t>
            </w:r>
          </w:p>
        </w:tc>
      </w:tr>
      <w:tr w:rsidR="0012200A" w:rsidRPr="00A82398" w14:paraId="4982F12E"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635FF6B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93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388360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$61.28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B8D6DD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$61.74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BBB3C5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$62.20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907167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$62.67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FF5E84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$63.14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7DC370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$63.61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6387FA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$64.09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0852D2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$64.57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02175E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$65.05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EB4DEC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$65.54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BD2890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$66.03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6DF8F2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$66.53</w:t>
            </w:r>
          </w:p>
        </w:tc>
      </w:tr>
      <w:tr w:rsidR="0012200A" w:rsidRPr="00A82398" w14:paraId="64950196"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3F6B45C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94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160DBD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$61.45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BDF1E0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$61.91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98EBDB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$62.38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411F06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$62.85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F4052B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$63.32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1B32D2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$63.79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1D6DFE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$64.27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B5821A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$64.75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F10701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$65.24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4A818F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$65.73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FD1841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$66.22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3C4EBB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$66.72</w:t>
            </w:r>
          </w:p>
        </w:tc>
      </w:tr>
      <w:tr w:rsidR="0012200A" w:rsidRPr="00A82398" w14:paraId="560BEC1C"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436AB36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95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F7257E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$61.60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0A41E8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$62.07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334E00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$62.53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E82B64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$63.00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79847F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$63.47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80DD51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$63.95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5B42DE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$64.43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C51648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$64.91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98BAEE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$65.40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EC1653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$65.89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C553A5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$66.38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CABCE0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$66.88</w:t>
            </w:r>
          </w:p>
        </w:tc>
      </w:tr>
      <w:tr w:rsidR="0012200A" w:rsidRPr="00A82398" w14:paraId="412EAD66"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226DDAE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96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B734C2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$61.73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13E0AA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$62.20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42C6ED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$62.66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7A4AF0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$63.13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3DA9A1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$63.61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45677A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$64.08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43992A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$64.57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FBB8E4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$65.05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94DCE1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$65.54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8E8778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$66.03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93EB68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$66.52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5ED71A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$67.02</w:t>
            </w:r>
          </w:p>
        </w:tc>
      </w:tr>
      <w:tr w:rsidR="0012200A" w:rsidRPr="00A82398" w14:paraId="2DF2F955"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36BEFAB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97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7A453E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$61.89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634C66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$62.35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1AD0BD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$62.82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6ABA1C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$63.29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169258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$63.76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9D0AF2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$64.24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5DBB36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$64.72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87F0AA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$65.21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CC983E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$65.70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9D56AA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$66.19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B69D55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$66.69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62B80A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$67.19</w:t>
            </w:r>
          </w:p>
        </w:tc>
      </w:tr>
      <w:tr w:rsidR="0012200A" w:rsidRPr="00A82398" w14:paraId="69F9B67B"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5D53FEF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98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A69B97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$62.04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4FE46E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$62.50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9F3F3C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$62.97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EDCC30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$63.45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633EA2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$63.92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0AA632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$64.40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3AAEDF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$64.88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F770C6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$65.37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524450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$65.86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B78130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$66.35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87DC67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$66.85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C33601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$67.35</w:t>
            </w:r>
          </w:p>
        </w:tc>
      </w:tr>
      <w:tr w:rsidR="0012200A" w:rsidRPr="00A82398" w14:paraId="7B40D5B2"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2BDA770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99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71457E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$62.20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27CFA0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$62.67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F90D8E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$63.14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2DDE12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$63.61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513305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$64.09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C335D8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$64.57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99762D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$65.05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FB80D2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$65.54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2DC6CD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$66.03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D48B41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$66.53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930FE5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$67.03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79932D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$67.53</w:t>
            </w:r>
          </w:p>
        </w:tc>
      </w:tr>
      <w:tr w:rsidR="0012200A" w:rsidRPr="00A82398" w14:paraId="0D5C93D7"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0152FB3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100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77C0FA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$62.09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D72172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$62.56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CEECDB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$63.03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055E4A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$63.50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A32B7D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$63.98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6C3514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$64.46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E12D88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$64.94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4099FE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$65.43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048AAF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$65.92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ED4F46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$66.41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AB1896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$66.91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7F1412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$67.41</w:t>
            </w:r>
          </w:p>
        </w:tc>
      </w:tr>
      <w:tr w:rsidR="0012200A" w:rsidRPr="00A82398" w14:paraId="45240E2E"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33A0547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101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8D4CC9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$62.44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6B8BC2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$62.91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816159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$63.38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246B59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$63.86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DB05D9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$64.34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203ECA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$64.82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B9AE8C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$65.30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0E1353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$65.79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AC47DA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$66.29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F14C88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$66.78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B5ED07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$67.29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F70601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$67.79</w:t>
            </w:r>
          </w:p>
        </w:tc>
      </w:tr>
      <w:tr w:rsidR="0012200A" w:rsidRPr="00A82398" w14:paraId="007238C7"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1340C5D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102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6F3903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$62.31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8F1760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$62.78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249229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$63.25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AC1AC7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$63.72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3030DE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$64.20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7383BB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$64.68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358BB0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$65.17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E0C78B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$65.66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F80485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$66.15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7642A7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$66.64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8BDF08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$67.14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9C1F21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$67.65</w:t>
            </w:r>
          </w:p>
        </w:tc>
      </w:tr>
      <w:tr w:rsidR="0012200A" w:rsidRPr="00A82398" w14:paraId="429E7787"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38F8CF8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103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C3E78D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$62.60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3AD91C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$63.07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4BEBE2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$63.55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49110B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$64.02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C3A375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$64.50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0699A5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$64.99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E52A2A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$65.47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3365FC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$65.97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804DB8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$66.46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D660D5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$66.96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F1B0A9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$67.46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B72150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$67.97</w:t>
            </w:r>
          </w:p>
        </w:tc>
      </w:tr>
      <w:tr w:rsidR="0012200A" w:rsidRPr="00A82398" w14:paraId="08BF27B1"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545C4DC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104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420E66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$62.95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D338A6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$63.42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D50956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$63.90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780C5C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$64.38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22EF9B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$64.86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F2FC13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$65.35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613669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$65.84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15491D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$66.33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46CBCA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$66.83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A8E25B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$67.33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A48B4A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$67.84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247D4E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$68.34</w:t>
            </w:r>
          </w:p>
        </w:tc>
      </w:tr>
      <w:tr w:rsidR="0012200A" w:rsidRPr="00A82398" w14:paraId="226C2DAA"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2862644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lastRenderedPageBreak/>
              <w:t>105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1ACD8D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$62.98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F08B2E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$63.46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BC37A1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$63.93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52EC29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$64.41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DEB90E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$64.90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1224E9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$65.38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C2E204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$65.87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098C4F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$66.37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FCA1A8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$66.86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768166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$67.37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F30BFE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$67.87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C3E707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$68.38</w:t>
            </w:r>
          </w:p>
        </w:tc>
      </w:tr>
      <w:tr w:rsidR="0012200A" w:rsidRPr="00A82398" w14:paraId="658D9B96"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2B20965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106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C3481A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$63.33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55F2C7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$63.81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F3A165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$64.29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278EA0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$64.77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3B67B6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$65.25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AAA455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$65.74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13205E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$66.24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71826D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$66.73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497A08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$67.23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7F58C3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$67.74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21116E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$68.25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4A7D46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$68.76</w:t>
            </w:r>
          </w:p>
        </w:tc>
      </w:tr>
      <w:tr w:rsidR="0012200A" w:rsidRPr="00A82398" w14:paraId="222CA63C"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0496ADA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107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39173B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$63.36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E10A08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$63.84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EEB103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$64.32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ADAF30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$64.80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CA9A7D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$65.29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39980B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$65.78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2EC6FA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$66.27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384654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$66.77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92D7E0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$67.27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1489F5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$67.77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A15D3C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$68.28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26A46D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$68.79</w:t>
            </w:r>
          </w:p>
        </w:tc>
      </w:tr>
      <w:tr w:rsidR="0012200A" w:rsidRPr="00A82398" w14:paraId="7769D8CC"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25F2168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108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3560A0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$63.53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6CAE2F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$64.00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07106D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$64.48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B1FAD3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$64.97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945B5C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$65.46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25C85F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$65.95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28C1E4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$66.44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473A4E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$66.94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38AE4F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$67.44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27F0C3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$67.95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F05233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$68.46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325423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$68.97</w:t>
            </w:r>
          </w:p>
        </w:tc>
      </w:tr>
      <w:tr w:rsidR="0012200A" w:rsidRPr="00A82398" w14:paraId="59E29608"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32AEF98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109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DA78DC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$63.76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FF6EE0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$64.23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F172BC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$64.72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6F7874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$65.20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10E612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$65.69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FB2CAC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$66.18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919D61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$66.68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F36E0C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$67.18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759595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$67.68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9C5BA9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$68.19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1943E7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$68.70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F2C847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$69.22</w:t>
            </w:r>
          </w:p>
        </w:tc>
      </w:tr>
      <w:tr w:rsidR="0012200A" w:rsidRPr="00A82398" w14:paraId="51E2F30E"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64A29D3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110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D76232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$64.06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82F05F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$64.54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F042E5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$65.02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E73A5F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$65.51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5B3AC9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$66.00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8F0A9A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$66.50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3A9E14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$67.00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734710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$67.50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1E10CA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$68.01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1AE7CB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$68.52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DF263F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$69.03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6F220D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$69.55</w:t>
            </w:r>
          </w:p>
        </w:tc>
      </w:tr>
      <w:tr w:rsidR="0012200A" w:rsidRPr="00A82398" w14:paraId="5E067E99"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0A93523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111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0C560D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$63.94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F22058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$64.42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73B06E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$64.90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E8587B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$65.39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3B54F1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$65.88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DA8727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$66.37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23AEC0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$66.87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97CE0D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$67.37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6CA895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$67.88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302FA4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$68.39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4499BA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$68.90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6E4AE7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$69.42</w:t>
            </w:r>
          </w:p>
        </w:tc>
      </w:tr>
      <w:tr w:rsidR="0012200A" w:rsidRPr="00A82398" w14:paraId="6E9D75C5"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3A338C3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112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6973BF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$64.24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2E4B46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$64.73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AEA5B7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$65.21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BC3C1F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$65.70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FF5037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$66.19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593957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$66.69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9DA0C3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$67.19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D144C5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$67.69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EC25B3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$68.20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131EEC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$68.71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3A1F8B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$69.23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7CEABB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$69.75</w:t>
            </w:r>
          </w:p>
        </w:tc>
      </w:tr>
      <w:tr w:rsidR="0012200A" w:rsidRPr="00A82398" w14:paraId="3CE3F791"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29BC09E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113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DD53FE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$64.29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9008DD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$64.77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54DD7D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$65.26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65EBE3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$65.75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BB4B6D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$66.24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ED68AE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$66.74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79AA57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$67.24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2CB9ED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$67.74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898EC8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$68.25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DB5E14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$68.76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58F9D5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$69.28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19499F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$69.80</w:t>
            </w:r>
          </w:p>
        </w:tc>
      </w:tr>
      <w:tr w:rsidR="0012200A" w:rsidRPr="00A82398" w14:paraId="6D08A96D"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109D572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114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F258AE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$64.65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E4E6C9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$65.13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1A8272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$65.62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AF2142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$66.11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3FAE22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$66.61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AC1A41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$67.11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1C0692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$67.61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D8F8D4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$68.12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72CDEC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$68.63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F6A378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$69.14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8E01BD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$69.66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898E7F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$70.18</w:t>
            </w:r>
          </w:p>
        </w:tc>
      </w:tr>
      <w:tr w:rsidR="0012200A" w:rsidRPr="00A82398" w14:paraId="408BD5D5"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0058B69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115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662237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$64.94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DF746D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$65.43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264F68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$65.92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65265C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$66.41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217106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$66.91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9DD377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$67.41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6A5368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$67.92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B29CDA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$68.43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DC28B9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$68.94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B72854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$69.46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370226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$69.98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FE49DF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$70.50</w:t>
            </w:r>
          </w:p>
        </w:tc>
      </w:tr>
      <w:tr w:rsidR="0012200A" w:rsidRPr="00A82398" w14:paraId="3C910149"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4F97177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116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26BBD7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$64.71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A516A6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$65.20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06B02C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$65.69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4554EB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$66.18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7B9FA4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$66.68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4C3655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$67.18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714660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$67.68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49AA15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$68.19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B2D349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$68.70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04678F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$69.21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A9B70E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$69.73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847FBB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$70.26</w:t>
            </w:r>
          </w:p>
        </w:tc>
      </w:tr>
      <w:tr w:rsidR="0012200A" w:rsidRPr="00A82398" w14:paraId="594D7C20"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21EB2AE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117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5D8E00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$64.97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C16D0F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$65.46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25B99E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$65.95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F2CFF3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$66.45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C481DA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$66.94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5A6516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$67.45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88CDB8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$67.95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ECF2D2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$68.46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D03F9D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$68.98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C94DB2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$69.49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5A8B24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$70.01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3CCF7D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$70.54</w:t>
            </w:r>
          </w:p>
        </w:tc>
      </w:tr>
      <w:tr w:rsidR="0012200A" w:rsidRPr="00A82398" w14:paraId="4F364E80"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0C9FC33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118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811354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$65.02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734C66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$65.50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EABEAF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$66.00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462746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$66.49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01774D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$66.99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EEB5B5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$67.49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61CDC2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$68.00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C365DB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$68.51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CB6336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$69.02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4E0102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$69.54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2D77D8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$70.06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FF899F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$70.59</w:t>
            </w:r>
          </w:p>
        </w:tc>
      </w:tr>
      <w:tr w:rsidR="0012200A" w:rsidRPr="00A82398" w14:paraId="36869B2E"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716E54D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119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0B8F1B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$65.27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21D522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$65.76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9E5216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$66.25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63FE6C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$66.75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C844EB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$67.25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ACC525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$67.75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B80A71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$68.26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197912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$68.77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EA9211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$69.29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966927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$69.81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F0CF04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$70.33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E6A13C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$70.86</w:t>
            </w:r>
          </w:p>
        </w:tc>
      </w:tr>
      <w:tr w:rsidR="0012200A" w:rsidRPr="00A82398" w14:paraId="0C55C8CE"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64FC094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3FCD34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$65.08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541B5D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$65.57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4E8CBC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$66.06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1DF25C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$66.56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8B926D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$67.06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215223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$67.56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FCE4C5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$68.07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854179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$68.58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D1B236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$69.09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52ADF6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$69.61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8C8F48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$70.13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059491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$70.66</w:t>
            </w:r>
          </w:p>
        </w:tc>
      </w:tr>
      <w:tr w:rsidR="0012200A" w:rsidRPr="00A82398" w14:paraId="5AFA0F33"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52054B5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027636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$65.09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21C4AD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$65.58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270FD3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$66.07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3AE12D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$66.57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815E4B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$67.07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AF3870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$67.57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B8F4BB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$68.08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3588C3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$68.59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707E08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$69.10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43ED23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$69.62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912B8E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$70.14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E4D6A7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$70.67</w:t>
            </w:r>
          </w:p>
        </w:tc>
      </w:tr>
      <w:tr w:rsidR="0012200A" w:rsidRPr="00A82398" w14:paraId="04C44711"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46260BA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C9A676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$65.34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A7EA54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$65.83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798599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$66.33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AB278F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$66.82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BD72D3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$67.32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8ED70A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$67.83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807141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$68.34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29BF39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$68.85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3DC5A9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$69.37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78C4D4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$69.89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C7DE23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$70.41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45CBCC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$70.94</w:t>
            </w:r>
          </w:p>
        </w:tc>
      </w:tr>
      <w:tr w:rsidR="0012200A" w:rsidRPr="00A82398" w14:paraId="41C56E94"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78E6FFE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0F56CD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$65.56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25D0EB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$66.05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709FBB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$66.55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50B4E5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$67.05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DC8260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$67.55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266F77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$68.06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3314B4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$68.57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522C18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$69.08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167624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$69.60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632693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$70.12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6FBC6A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$70.65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402280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$71.18</w:t>
            </w:r>
          </w:p>
        </w:tc>
      </w:tr>
      <w:tr w:rsidR="0012200A" w:rsidRPr="00A82398" w14:paraId="5CC0A373"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4E2FF0C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0356B1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$65.78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C5A5F4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$66.27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205B4F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$66.77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FFBDB2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$67.27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C12E07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$67.77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B3B61F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$68.28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02A4E4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$68.79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2098B7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$69.31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3389C1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$69.83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DC7FC5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$70.35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C293A8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$70.88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4B6329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$71.41</w:t>
            </w:r>
          </w:p>
        </w:tc>
      </w:tr>
      <w:tr w:rsidR="0012200A" w:rsidRPr="00A82398" w14:paraId="63A24D50"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654B5AA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6E0A2E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$65.98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2D5B47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$66.48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B79C09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$66.98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8DEBFB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$67.48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46CCAC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$67.99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CAC408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$68.50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73588F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$69.01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BD51FF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$69.53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A38EAB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$70.05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491B5C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$70.57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4F7E68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$71.10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553319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$71.64</w:t>
            </w:r>
          </w:p>
        </w:tc>
      </w:tr>
      <w:tr w:rsidR="0012200A" w:rsidRPr="00A82398" w14:paraId="1C4D72BB"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647CDFA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59C476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$66.19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76D314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$66.69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3088DB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$67.19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A30A6E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$67.69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780B3F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$68.20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F847A0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$68.71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849FE9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$69.23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9B99CF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$69.74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0C8421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$70.27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D9D592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$70.79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873233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$71.33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41A9ED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$71.86</w:t>
            </w:r>
          </w:p>
        </w:tc>
      </w:tr>
      <w:tr w:rsidR="0012200A" w:rsidRPr="00A82398" w14:paraId="407E6425"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62373FB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C94D3E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$66.39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49339F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$66.88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F24615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$67.39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1B857D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$67.89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80EED9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$68.40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FBE41F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$68.91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0F5F88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$69.43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74C0B5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$69.95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B5AE5B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$70.47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92B554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$71.00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E74512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$71.54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F5AFBE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$72.07</w:t>
            </w:r>
          </w:p>
        </w:tc>
      </w:tr>
      <w:tr w:rsidR="0012200A" w:rsidRPr="00A82398" w14:paraId="37D9B18C"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4BD4C51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128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C9AFC6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$66.60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0D1892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$67.10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1869A0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$67.61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3D076C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$68.11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F69A7E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$68.62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35A38A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$69.14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73D522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$69.66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685DEC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$70.18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8BFBFF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$70.71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F33905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$71.24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83522E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$71.77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9882AA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$72.31</w:t>
            </w:r>
          </w:p>
        </w:tc>
      </w:tr>
      <w:tr w:rsidR="0012200A" w:rsidRPr="00A82398" w14:paraId="0946625A"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357D100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lastRenderedPageBreak/>
              <w:t>129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9DC403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$66.82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1988B3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$67.32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421CC3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$67.83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FA54BC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$68.34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357EDC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$68.85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F4A9E4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$69.36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CA6C43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$69.88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4C325B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$70.41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D8A90E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$70.94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7E4F8C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$71.47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629D45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$72.00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DC4282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$72.54</w:t>
            </w:r>
          </w:p>
        </w:tc>
      </w:tr>
      <w:tr w:rsidR="0012200A" w:rsidRPr="00A82398" w14:paraId="1CF41A32"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6C37D0E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130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456800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$67.04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579FF9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$67.54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44EC0B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$68.05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C43C7F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$68.56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F5BB51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$69.07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C3DE83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$69.59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E02C27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$70.11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AEC82A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$70.64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E5C94D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$71.17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0C6A59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$71.70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FCC6A2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$72.24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011263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$72.78</w:t>
            </w:r>
          </w:p>
        </w:tc>
      </w:tr>
      <w:tr w:rsidR="0012200A" w:rsidRPr="00A82398" w14:paraId="2B35CF98"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5B9DC09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131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DF12A5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$67.23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7F1C67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$67.74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1567C1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$68.25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DE2A00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$68.76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A21C5B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$69.27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CAAFEE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$69.79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700F24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$70.32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A5A6C7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$70.84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A00350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$71.37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4FF039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$71.91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638AA1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$72.45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6E21B1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$72.99</w:t>
            </w:r>
          </w:p>
        </w:tc>
      </w:tr>
      <w:tr w:rsidR="0012200A" w:rsidRPr="00A82398" w14:paraId="679DAB3F"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4A69C15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132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62A757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$67.43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5E8B6F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$67.93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BC0C53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$68.44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D5A25B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$68.96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664F44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$69.47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9FC471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$70.00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E4054D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$70.52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504606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$71.05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3F3192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$71.58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018967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$72.12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A50BD3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$72.66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6773E4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$73.21</w:t>
            </w:r>
          </w:p>
        </w:tc>
      </w:tr>
      <w:tr w:rsidR="0012200A" w:rsidRPr="00A82398" w14:paraId="6BD41CEB"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26BF6E3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133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8F44E7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$67.66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F73B35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$68.16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4B4686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$68.68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815EFB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$69.19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C991C9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$69.71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8EA84A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$70.23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7F0C70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$70.76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B110E4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$71.29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85D510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$71.82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EFA127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$72.36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AA4584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$72.91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DDB298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$73.45</w:t>
            </w:r>
          </w:p>
        </w:tc>
      </w:tr>
      <w:tr w:rsidR="0012200A" w:rsidRPr="00A82398" w14:paraId="3C27A937"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4366422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134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504C9D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$67.87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3BFA6E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$68.38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A73B4E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$68.90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3F0D85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$69.41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9A85F3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$69.93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B58AF9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$70.46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45631E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$70.99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9C5BEF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$71.52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23BE53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$72.06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ED566F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$72.60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BDAFDF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$73.14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B4E0BC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$73.69</w:t>
            </w:r>
          </w:p>
        </w:tc>
      </w:tr>
      <w:tr w:rsidR="0012200A" w:rsidRPr="00A82398" w14:paraId="2C7BEC3A"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5893727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135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B9BA7C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$68.08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D8182D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$68.59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C857FB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$69.11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8819B3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$69.62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F2CAA5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$70.15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F8F436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$70.67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61B013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$71.20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50B948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$71.74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84E7D5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$72.27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62BABE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$72.82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46E9E5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$73.36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2BCB51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$73.91</w:t>
            </w:r>
          </w:p>
        </w:tc>
      </w:tr>
      <w:tr w:rsidR="0012200A" w:rsidRPr="00A82398" w14:paraId="4F330A8A"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292241B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136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240D33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$68.27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BF4B45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$68.78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5B8082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$69.29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01DE57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$69.81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5F8AE2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$70.34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03E7A5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$70.86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7E849D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$71.40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56504E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$71.93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F7A2FA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$72.47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D828DF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$73.01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48DA32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$73.56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8B83E1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$74.11</w:t>
            </w:r>
          </w:p>
        </w:tc>
      </w:tr>
      <w:tr w:rsidR="0012200A" w:rsidRPr="00A82398" w14:paraId="5C4D27D9"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742838A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137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6126DC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$68.48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C0A691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$69.00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66EBCF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$69.51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1537A1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$70.04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A7F869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$70.56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95B3E9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$71.09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C7C609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$71.62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A91B2B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$72.16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281924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$72.70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FD5CDC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$73.25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843AA7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$73.80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6EFE5B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$74.35</w:t>
            </w:r>
          </w:p>
        </w:tc>
      </w:tr>
      <w:tr w:rsidR="0012200A" w:rsidRPr="00A82398" w14:paraId="2BFCF1DB"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16FEA5C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138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22A4CA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$68.71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BCBBDE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$69.23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241C80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$69.75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0A2639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$70.27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0D29B0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$70.80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A9234D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$71.33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602A32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$71.86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E3AEB9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$72.40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56CA51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$72.94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4066E1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$73.49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5BB846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$74.04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5D29DC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$74.60</w:t>
            </w:r>
          </w:p>
        </w:tc>
      </w:tr>
      <w:tr w:rsidR="0012200A" w:rsidRPr="00A82398" w14:paraId="29EBF34B"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21D7288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139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63A0E2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$68.91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C3D722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$69.42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C509A9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$69.94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B4809B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$70.47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5AAAB4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$71.00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F79497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$71.53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B04141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$72.07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682FF7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$72.61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A8E19C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$73.15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87F693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$73.70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AF53EB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$74.25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D7418E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$74.81</w:t>
            </w:r>
          </w:p>
        </w:tc>
      </w:tr>
      <w:tr w:rsidR="0012200A" w:rsidRPr="00A82398" w14:paraId="23C7B951"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5BE13F8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140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B4E786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$69.12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C6EE6C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$69.64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5976F6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$70.16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D9899F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$70.69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257FF7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$71.22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4EF299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$71.76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61AEDF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$72.29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2279CA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$72.84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4B14FE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$73.38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152B18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$73.93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C71376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$74.49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E67161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$75.05</w:t>
            </w:r>
          </w:p>
        </w:tc>
      </w:tr>
      <w:tr w:rsidR="0012200A" w:rsidRPr="00A82398" w14:paraId="7297FC62"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401D120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141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64A23F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$69.32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5535B4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$69.84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9E19FB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$70.36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FB9F38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$70.89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BC10C4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$71.42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8004E5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$71.96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ECA3DF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$72.50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FB7145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$73.04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D93A2F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$73.59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3DFF6B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$74.14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20960B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$74.70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CCF2A5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$75.26</w:t>
            </w:r>
          </w:p>
        </w:tc>
      </w:tr>
      <w:tr w:rsidR="0012200A" w:rsidRPr="00A82398" w14:paraId="0E05B110"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4BBA35F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142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1B4E9A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$69.53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475340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$70.05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F5950B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$70.57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079B54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$71.10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82D0F6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$71.64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3B3F63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$72.17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9F9B77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$72.71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BFFD9A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$73.26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14E70F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$73.81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9510A5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$74.36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505F46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$74.92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07D327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$75.48</w:t>
            </w:r>
          </w:p>
        </w:tc>
      </w:tr>
      <w:tr w:rsidR="0012200A" w:rsidRPr="00A82398" w14:paraId="1F8F6432"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0B665E5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143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13E444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$69.75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CCDA69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$70.28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87BD5A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$70.80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1BF49F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$71.34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284954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$71.87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35F2F1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$72.41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59D5F1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$72.95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155CCD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$73.50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3A166D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$74.05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1F3528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$74.61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EB1A14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$75.17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F85801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$75.73</w:t>
            </w:r>
          </w:p>
        </w:tc>
      </w:tr>
      <w:tr w:rsidR="0012200A" w:rsidRPr="00A82398" w14:paraId="6ACFCD21"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5B039F5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144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504A9E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$69.96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EF66F2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$70.49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F126D5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$71.01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0F9F52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$71.55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03EC2B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$72.08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2C1CA3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$72.62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F78707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$73.17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A80154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$73.72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EBDCCB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$74.27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262721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$74.83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5C0141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$75.39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4CF2BC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$75.95</w:t>
            </w:r>
          </w:p>
        </w:tc>
      </w:tr>
      <w:tr w:rsidR="0012200A" w:rsidRPr="00A82398" w14:paraId="00FA4761"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40FD68A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145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4A44CF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$70.19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E28B2E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$70.72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A655E8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$71.25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DE93E5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$71.78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80A21E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$72.32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7C40DB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$72.86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74DE03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$73.41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19EAE0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$73.96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F87813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$74.51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C75BF3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$75.07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C34F0A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$75.63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6010A7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$76.20</w:t>
            </w:r>
          </w:p>
        </w:tc>
      </w:tr>
      <w:tr w:rsidR="0012200A" w:rsidRPr="00A82398" w14:paraId="1741E2BB"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1C90FBC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146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118BDB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$70.37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D32FD7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$70.90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831C61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$71.43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889022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$71.97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B24429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$72.51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91AC1E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$73.05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28E16E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$73.60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011A78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$74.15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0540F4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$74.71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3DAE39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$75.27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F5A1F0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$75.83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F652B7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$76.40</w:t>
            </w:r>
          </w:p>
        </w:tc>
      </w:tr>
      <w:tr w:rsidR="0012200A" w:rsidRPr="00A82398" w14:paraId="6640096A"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55A3D9B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147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9E3A9F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$70.58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DFBCE2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$71.11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01FB5A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$71.64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B89D16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$72.18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133BD5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$72.72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8F40A7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$73.27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542A99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$73.82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96FB87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$74.37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E04FEE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$74.93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0B2E06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$75.49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9584B2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$76.06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B48E32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$76.63</w:t>
            </w:r>
          </w:p>
        </w:tc>
      </w:tr>
      <w:tr w:rsidR="0012200A" w:rsidRPr="00A82398" w14:paraId="0F682786"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41B6203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148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2FECFB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$70.81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473BBB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$71.34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6F4DDE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$71.87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AF0EA6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$72.41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75C5A2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$72.96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CFAD4D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$73.50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DC3498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$74.06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7E9176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$74.61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4330C2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$75.17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566102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$75.73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78790A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$76.30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6C5054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$76.87</w:t>
            </w:r>
          </w:p>
        </w:tc>
      </w:tr>
      <w:tr w:rsidR="0012200A" w:rsidRPr="00A82398" w14:paraId="1BF1C068"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29C0F20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149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A11F92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$71.03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E8FCAE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$71.56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D68885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$72.10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E434BD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$72.64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6C0857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$73.18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2CC04D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$73.73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7E255D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$74.28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103F99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$74.84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08BEB1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$75.40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2C63F9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$75.97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A82A88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$76.54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188E62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$77.11</w:t>
            </w:r>
          </w:p>
        </w:tc>
      </w:tr>
      <w:tr w:rsidR="0012200A" w:rsidRPr="00A82398" w14:paraId="497B8E46"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246F1AA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150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55DDCA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$71.20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CE6825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$71.73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222A8E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$72.27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6B7993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$72.81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C7CA16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$73.36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448CA8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$73.91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78E204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$74.46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278A34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$75.02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91C94B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$75.59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881F39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$76.15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C6BDBA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$76.72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0D654A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$77.30</w:t>
            </w:r>
          </w:p>
        </w:tc>
      </w:tr>
      <w:tr w:rsidR="0012200A" w:rsidRPr="00A82398" w14:paraId="24B4582E"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240DDEF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151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32F3A7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$71.32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5E1C7F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$71.85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1BFEF3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$72.39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B49178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$72.94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E195EC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$73.48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E54E68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$74.03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A1DCAA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$74.59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3F32B7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$75.15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2D7A88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$75.71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6685E4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$76.28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CF524C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$76.85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390CA7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$77.43</w:t>
            </w:r>
          </w:p>
        </w:tc>
      </w:tr>
      <w:tr w:rsidR="0012200A" w:rsidRPr="00A82398" w14:paraId="73C442FE"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35A7967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152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944C83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$71.50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EC2F16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$72.04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7B2DDA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$72.58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3EDE0C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$73.12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7D40F7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$73.67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D627A1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$74.23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5F3666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$74.78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5AC5C4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$75.34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05CE7F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$75.91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73C805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$76.48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7157D7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$77.05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E7B85A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$77.63</w:t>
            </w:r>
          </w:p>
        </w:tc>
      </w:tr>
      <w:tr w:rsidR="0012200A" w:rsidRPr="00A82398" w14:paraId="5547F07F"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4B4B01D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lastRenderedPageBreak/>
              <w:t>153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7932AD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$71.66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3E0473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$72.19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E19B8A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$72.73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BCE32D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$73.28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08231B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$73.83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DB9DC6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$74.38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E49014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$74.94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1C2106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$75.50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CFC079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$76.07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BBB692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$76.64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FBE7D7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$77.22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9E15A0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$77.79</w:t>
            </w:r>
          </w:p>
        </w:tc>
      </w:tr>
      <w:tr w:rsidR="0012200A" w:rsidRPr="00A82398" w14:paraId="14153FEF"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43E2214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154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522DB1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$71.81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53C9DD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$72.35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180CED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$72.89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58C311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$73.44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E43827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$73.99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EEFE91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$74.54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4CEE2F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$75.10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FE6DB8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$75.66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67FA46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$76.23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9D1DFC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$76.80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382942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$77.38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37AAB9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$77.96</w:t>
            </w:r>
          </w:p>
        </w:tc>
      </w:tr>
      <w:tr w:rsidR="0012200A" w:rsidRPr="00A82398" w14:paraId="24A0FEDA"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0E426E4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155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58D1A9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$71.99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142F92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$72.53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15D8AF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$73.08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CA8DCE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$73.62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52E719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$74.18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1C87D2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$74.73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3753B9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$75.29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37B2F0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$75.86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7C8C57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$76.43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C4D15F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$77.00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45172F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$77.58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3B512D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$78.16</w:t>
            </w:r>
          </w:p>
        </w:tc>
      </w:tr>
      <w:tr w:rsidR="0012200A" w:rsidRPr="00A82398" w14:paraId="3F30B270"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4F5DB9E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156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9B0A78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$72.12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918E2F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$72.66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AC87C5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$73.21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857088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$73.76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DEFAEE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$74.31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F16089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$74.87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B53A06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$75.43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23D87A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$76.00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D8AE63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$76.57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4AEBB2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$77.14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E4F761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$77.72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972ABA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$78.30</w:t>
            </w:r>
          </w:p>
        </w:tc>
      </w:tr>
      <w:tr w:rsidR="0012200A" w:rsidRPr="00A82398" w14:paraId="65E4DF0C"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4A3A3B2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157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6FBC6B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$72.30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403573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$72.84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F36833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$73.39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953EC4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$73.94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39D4FB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$74.49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5070D9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$75.05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AA1675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$75.61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D058C3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$76.18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8E18C4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$76.75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FD029C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$77.33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FDFC64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$77.91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6C59B5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$78.49</w:t>
            </w:r>
          </w:p>
        </w:tc>
      </w:tr>
      <w:tr w:rsidR="0012200A" w:rsidRPr="00A82398" w14:paraId="0BA67919"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184DC10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158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9F2F21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$72.45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83D962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$72.99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DB6022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$73.54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A7D5D9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$74.09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67D734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$74.65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5BD496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$75.21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9B50A7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$75.77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15F7D9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$76.34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761646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$76.91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E55311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$77.49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547F96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$78.07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537759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$78.66</w:t>
            </w:r>
          </w:p>
        </w:tc>
      </w:tr>
      <w:tr w:rsidR="0012200A" w:rsidRPr="00A82398" w14:paraId="55BE630B"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0C806EC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159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6259E3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$72.61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C3324A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$73.16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1120CD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$73.71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C8426D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$74.26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4D3EF6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$74.82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194640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$75.38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4CEA5C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$75.94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6B9B9F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$76.51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E1F7B2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$77.09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8C3E21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$77.66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DC4F68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$78.25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8335E8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$78.83</w:t>
            </w:r>
          </w:p>
        </w:tc>
      </w:tr>
      <w:tr w:rsidR="0012200A" w:rsidRPr="00A82398" w14:paraId="2E16E92D"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03EA7C7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160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5B557B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$72.79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8F2DEB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$73.33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8563CF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$73.88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F6E861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$74.44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E1ABB1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$74.99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288CEC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$75.56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572802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$76.12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4AAAD9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$76.69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2D30CE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$77.27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5A365A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$77.85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87F2F5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$78.43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248635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$79.02</w:t>
            </w:r>
          </w:p>
        </w:tc>
      </w:tr>
      <w:tr w:rsidR="0012200A" w:rsidRPr="00A82398" w14:paraId="086DE6BB"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3FFC398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161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A37697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$72.92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AD53B3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$73.46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14D900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$74.01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79B880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$74.57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4BF526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$75.13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AC8568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$75.69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2ABC26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$76.26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24E731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$76.83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6A2FD1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$77.41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5D5632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$77.99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649C7A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$78.57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77D2E8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$79.16</w:t>
            </w:r>
          </w:p>
        </w:tc>
      </w:tr>
      <w:tr w:rsidR="0012200A" w:rsidRPr="00A82398" w14:paraId="6687F354"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7B393B9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162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DAF2D4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$73.08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467C89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$73.63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C87289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$74.18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82DEE1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$74.74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514E1F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$75.30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D2EB91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$75.86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47FB62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$76.43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27C716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$77.00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B1757D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$77.58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99150F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$78.16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6DAB06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$78.75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EAE0F2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$79.34</w:t>
            </w:r>
          </w:p>
        </w:tc>
      </w:tr>
      <w:tr w:rsidR="0012200A" w:rsidRPr="00A82398" w14:paraId="62D132C0"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088EC52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163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82DD7E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$73.25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1C1CE3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$73.80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3108DB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$74.36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D1868E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$74.91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C7C9F0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$75.48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3EDFCB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$76.04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C04567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$76.61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D75DB3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$77.19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D687BF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$77.77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C69880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$78.35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7945CB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$78.94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1B4DEB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$79.53</w:t>
            </w:r>
          </w:p>
        </w:tc>
      </w:tr>
      <w:tr w:rsidR="0012200A" w:rsidRPr="00A82398" w14:paraId="6985CB80"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0E94DDE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164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011747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$73.36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8AE67C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$73.91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5D10A8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$74.47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F8CAE9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$75.03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31375E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$75.59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C9F19F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$76.15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EB362D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$76.73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2E454C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$77.30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C94713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$77.88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5C8238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$78.47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A08972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$79.05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69B93E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$79.65</w:t>
            </w:r>
          </w:p>
        </w:tc>
      </w:tr>
      <w:tr w:rsidR="0012200A" w:rsidRPr="00A82398" w14:paraId="794B1543"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4CDCCB6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165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D735F4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$73.48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E1BA14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$74.03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507033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$74.59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9147BA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$75.15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1D8818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$75.71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9ECB81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$76.28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95EDA6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$76.85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6ED1A3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$77.43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113EC2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$78.01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456654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$78.59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1787D5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$79.18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66C06B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$79.78</w:t>
            </w:r>
          </w:p>
        </w:tc>
      </w:tr>
      <w:tr w:rsidR="0012200A" w:rsidRPr="00A82398" w14:paraId="78133E39"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507BB52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166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4E1F69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$73.56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BBD824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$74.11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03CAB7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$74.67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28A2EB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$75.23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A2E4D4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$75.79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D57D59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$76.36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DA909A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$76.93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8E47BD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$77.51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07098D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$78.09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AA4B10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$78.67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B28E8B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$79.26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B744F4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$79.86</w:t>
            </w:r>
          </w:p>
        </w:tc>
      </w:tr>
      <w:tr w:rsidR="0012200A" w:rsidRPr="00A82398" w14:paraId="1B79C51C"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1546F73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167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E8698A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$73.68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C9BF85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$74.23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692229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$74.79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F464C6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$75.35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6EEF3A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$75.91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806F3E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$76.48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DC8171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$77.06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02AF1D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$77.63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A8BFA0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$78.22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703B83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$78.80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4BF998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$79.39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571D80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$79.99</w:t>
            </w:r>
          </w:p>
        </w:tc>
      </w:tr>
      <w:tr w:rsidR="0012200A" w:rsidRPr="00A82398" w14:paraId="27ED9108"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298B95F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168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B0519E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$73.79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DC0298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$74.34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00531A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$74.90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24F7E5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$75.46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EAE5D7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$76.02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2448F3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$76.59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B37544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$77.17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4A7ED4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$77.75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947527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$78.33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033F24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$78.92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3E367F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$79.51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618291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$80.11</w:t>
            </w:r>
          </w:p>
        </w:tc>
      </w:tr>
      <w:tr w:rsidR="0012200A" w:rsidRPr="00A82398" w14:paraId="3A507476"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5FE1976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169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C7B214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$73.89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AB8F4E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$74.45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498978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$75.01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CFA5D8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$75.57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BE1E59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$76.14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430E55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$76.71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2DBD3A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$77.28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653E12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$77.86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AF03D3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$78.45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D69A12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$79.03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85923A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$79.63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EB96B2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$80.22</w:t>
            </w:r>
          </w:p>
        </w:tc>
      </w:tr>
      <w:tr w:rsidR="0012200A" w:rsidRPr="00A82398" w14:paraId="105D9477"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3B909CA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170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5D7491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$74.01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F1C436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$74.57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A51F7B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$75.13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59A188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$75.69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3AAD69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$76.26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BF754D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$76.83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A7FA5B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$77.41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E05018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$77.99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118336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$78.57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87868A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$79.16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E52D88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$79.76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B48BBE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$80.35</w:t>
            </w:r>
          </w:p>
        </w:tc>
      </w:tr>
      <w:tr w:rsidR="0012200A" w:rsidRPr="00A82398" w14:paraId="42544B3E"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7115634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171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C8DC67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$74.10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604E92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$74.66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571500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$75.22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718656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$75.78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DF7DF9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$76.35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94A5BC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$76.92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4AFE81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$77.50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B678B6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$78.08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E5CC2F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$78.67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7B06CE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$79.26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64F88D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$79.85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441FB5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$80.45</w:t>
            </w:r>
          </w:p>
        </w:tc>
      </w:tr>
      <w:tr w:rsidR="0012200A" w:rsidRPr="00A82398" w14:paraId="3E28EE23"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36D74F0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172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D00BB8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$74.22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026218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$74.78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1E0ED9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$75.34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D089B5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$75.90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E3D3E6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$76.47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E8F429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$77.05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8FB7B6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$77.62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2B99CF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$78.21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5C8AB2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$78.79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E5B63D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$79.38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3130DE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$79.98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D09DB2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$80.58</w:t>
            </w:r>
          </w:p>
        </w:tc>
      </w:tr>
      <w:tr w:rsidR="0012200A" w:rsidRPr="00A82398" w14:paraId="109A3C8C"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43448A6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173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77F965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$74.33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4B8906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$74.89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787B93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$75.45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CD98D5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$76.01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10FD69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$76.58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7A90B9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$77.16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B2F8A4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$77.74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9D8DCD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$78.32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F9D51D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$78.91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15A6DB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$79.50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530DF6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$80.10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EF8246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$80.70</w:t>
            </w:r>
          </w:p>
        </w:tc>
      </w:tr>
      <w:tr w:rsidR="0012200A" w:rsidRPr="00A82398" w14:paraId="0F901661"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08117D5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174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20201B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$74.43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209A40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$74.99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6E6576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$75.55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DB36FA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$76.11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7CFD2E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$76.69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AD9E0D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$77.26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392C57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$77.84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0AE0C6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$78.42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01D5D7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$79.01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196BC7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$79.60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EC86B8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$80.20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9D29AF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$80.80</w:t>
            </w:r>
          </w:p>
        </w:tc>
      </w:tr>
      <w:tr w:rsidR="0012200A" w:rsidRPr="00A82398" w14:paraId="0B8E981E"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25B74B8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175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3D8333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$74.54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830691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$75.09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43B869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$75.66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AA751C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$76.23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FF83F7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$76.80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1A796B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$77.37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54DC63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$77.95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3B92C3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$78.54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1E2928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$79.13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C1BF64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$79.72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7C39BD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$80.32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63F759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$80.92</w:t>
            </w:r>
          </w:p>
        </w:tc>
      </w:tr>
      <w:tr w:rsidR="0012200A" w:rsidRPr="00A82398" w14:paraId="74A46F18"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786E793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176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12CDCF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$74.63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124D89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$75.19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D9657A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$75.76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BAC5A4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$76.33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E106F1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$76.90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782DE2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$77.47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290A63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$78.06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244E97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$78.64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8BC51B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$79.23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B97C62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$79.83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898A20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$80.42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28BB4C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$81.03</w:t>
            </w:r>
          </w:p>
        </w:tc>
      </w:tr>
      <w:tr w:rsidR="0012200A" w:rsidRPr="00A82398" w14:paraId="237024A1"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6346DC5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lastRenderedPageBreak/>
              <w:t>177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07FA96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$74.75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C91DBC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$75.31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2A976E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$75.88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A4431D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$76.45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538295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$77.02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695F51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$77.60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1E79BE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$78.18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D553AD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$78.77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9BE69D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$79.36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8EE8DD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$79.95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2C3F77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$80.55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2F9C7B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$81.16</w:t>
            </w:r>
          </w:p>
        </w:tc>
      </w:tr>
      <w:tr w:rsidR="0012200A" w:rsidRPr="00A82398" w14:paraId="79B7FBE2"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203A0A3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178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DA6654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$74.86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38910D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$75.42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C57E83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$75.99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37547B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$76.56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54D5CB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$77.13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3EA065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$77.71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402CE4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$78.29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AAFCE4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$78.88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588A5C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$79.47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64D6B8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$80.07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3242EB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$80.67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E21975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$81.27</w:t>
            </w:r>
          </w:p>
        </w:tc>
      </w:tr>
      <w:tr w:rsidR="0012200A" w:rsidRPr="00A82398" w14:paraId="763801B6"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2247030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179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94C6CE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$74.97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3F9A9D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$75.53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BF5562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$76.10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DF5EC3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$76.67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E746EC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$77.25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3CA658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$77.82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6A54CC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$78.41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E8011C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$79.00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236560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$79.59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98E615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$80.19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63945E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$80.79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E3BC66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$81.39</w:t>
            </w:r>
          </w:p>
        </w:tc>
      </w:tr>
      <w:tr w:rsidR="0012200A" w:rsidRPr="00A82398" w14:paraId="7F3E5163"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5DA6933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180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A6A4E4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$75.05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B4963C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$75.61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985209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$76.18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340C24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$76.75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66B2F0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$77.32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8F83A0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$77.90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5D7A6D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$78.49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D276C3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$79.08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C6EDD4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$79.67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42BFD8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$80.27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6AB07B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$80.87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A544DE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$81.48</w:t>
            </w:r>
          </w:p>
        </w:tc>
      </w:tr>
      <w:tr w:rsidR="0012200A" w:rsidRPr="00A82398" w14:paraId="1F0C2249"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14C5506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181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0AB636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$75.11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A113F4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$75.68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2B5977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$76.24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B8119E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$76.81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2CCADE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$77.39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138841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$77.97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02F9FB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$78.56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E0E64D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$79.14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93FDC5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$79.74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1F47A4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$80.34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B02CD2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$80.94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58449B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$81.55</w:t>
            </w:r>
          </w:p>
        </w:tc>
      </w:tr>
      <w:tr w:rsidR="0012200A" w:rsidRPr="00A82398" w14:paraId="7949B573"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2F8BFE3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182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8A490E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$75.20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C587AC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$75.76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96A5A3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$76.33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012CAF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$76.90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C0226F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$77.48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99D065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$78.06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8099CA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$78.65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3CBE3C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$79.24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FEEF23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$79.83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CCFBBA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$80.43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85E665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$81.03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887B57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$81.64</w:t>
            </w:r>
          </w:p>
        </w:tc>
      </w:tr>
      <w:tr w:rsidR="0012200A" w:rsidRPr="00A82398" w14:paraId="6136CB38"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1BC2FC7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183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25BDBC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$75.27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90A97B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$75.84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66B131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$76.41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4C7F10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$76.98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576A90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$77.56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43F6BA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$78.14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012A8A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$78.73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6DE1D7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$79.32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21C1FD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$79.91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BFE3FE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$80.51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3E5DDE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$81.11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47FADA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$81.72</w:t>
            </w:r>
          </w:p>
        </w:tc>
      </w:tr>
      <w:tr w:rsidR="0012200A" w:rsidRPr="00A82398" w14:paraId="505CCD2E"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0E1F097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184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7BB308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$75.36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341DFD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$75.93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13546C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$76.50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3E8E39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$77.07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86FBA2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$77.65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1460B2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$78.23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7273AA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$78.82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701DDD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$79.41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DA7DA9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$80.00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B79C52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$80.60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98C102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$81.21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D5566F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$81.82</w:t>
            </w:r>
          </w:p>
        </w:tc>
      </w:tr>
      <w:tr w:rsidR="0012200A" w:rsidRPr="00A82398" w14:paraId="54A2E800"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13382C7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185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D0E810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$75.45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0790BC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$76.01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EC51B6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$76.58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AB9C11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$77.16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330AA4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$77.74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D013E5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$78.32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3C21DB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$78.91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8FB14E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$79.50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35EB65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$80.10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38522B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$80.70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590649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$81.30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F6F1C7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$81.91</w:t>
            </w:r>
          </w:p>
        </w:tc>
      </w:tr>
      <w:tr w:rsidR="0012200A" w:rsidRPr="00A82398" w14:paraId="3CE5C4DA"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08AB36B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186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B6002B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$75.52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D54412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$76.09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455455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$76.66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653282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$77.24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F3917F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$77.82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C58715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$78.40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800C29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$78.99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035E63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$79.58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ECE5B4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$80.18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D9141B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$80.78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8939BF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$81.38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1D253C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$81.99</w:t>
            </w:r>
          </w:p>
        </w:tc>
      </w:tr>
      <w:tr w:rsidR="0012200A" w:rsidRPr="00A82398" w14:paraId="7C8C9340"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55BDAFD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187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90ECFD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$75.60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848996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$76.17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43157D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$76.74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40383B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$77.31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5E198B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$77.89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AAC810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$78.48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6DE5CC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$79.07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B9B295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$79.66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A8D0A7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$80.26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FD8B6E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$80.86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7EE87A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$81.47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4D5E3A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$82.08</w:t>
            </w:r>
          </w:p>
        </w:tc>
      </w:tr>
      <w:tr w:rsidR="0012200A" w:rsidRPr="00A82398" w14:paraId="22A57661"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37FA06E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188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DE84B3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$75.69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399B79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$76.26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B253AC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$76.83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E4CC81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$77.40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2A53ED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$77.98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867F30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$78.57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6E32D3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$79.16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44B1A8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$79.75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045B50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$80.35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D3F0E1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$80.95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70D1AF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$81.56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CD06AF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$82.17</w:t>
            </w:r>
          </w:p>
        </w:tc>
      </w:tr>
      <w:tr w:rsidR="0012200A" w:rsidRPr="00A82398" w14:paraId="330C6954"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40BB347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189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8D983A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$75.76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B9CEBF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$76.33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E147EE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$76.90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356260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$77.48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AFDFC3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$78.06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CC2894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$78.65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E1834F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$79.24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1B4C3F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$79.83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ECECBA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$80.43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E676EE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$81.03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11583F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$81.64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17510A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$82.25</w:t>
            </w:r>
          </w:p>
        </w:tc>
      </w:tr>
      <w:tr w:rsidR="0012200A" w:rsidRPr="00A82398" w14:paraId="50C8C03F"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7E3177D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190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ACF08A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$75.84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38D076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$76.41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461CE7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$76.98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73B639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$77.56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C69151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$78.14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65BD14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$78.73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B785F2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$79.32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3E7CE7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$79.91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EE8568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$80.51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24CC58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$81.12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64273E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$81.72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E65570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$82.34</w:t>
            </w:r>
          </w:p>
        </w:tc>
      </w:tr>
      <w:tr w:rsidR="0012200A" w:rsidRPr="00A82398" w14:paraId="6C97975E"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408411C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191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5AA871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$75.93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A0D2CA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$76.50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676344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$77.07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FC0FB3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$77.65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9730C6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$78.23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DAFC2E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$78.82</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AD5F37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$79.41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CE8D46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$80.00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B29163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$80.60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244EDB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$81.21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95FEA0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$81.82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FA308D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$82.43</w:t>
            </w:r>
          </w:p>
        </w:tc>
      </w:tr>
      <w:tr w:rsidR="0012200A" w:rsidRPr="00A82398" w14:paraId="6EF36CF3"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0E96DAE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192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C57823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$75.99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42C473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$76.56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1B4AF6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$77.14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BBA7CA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$77.71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C4DECC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$78.30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480CE9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$78.88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C82DB0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$79.48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318DF9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$80.07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C46E4C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$80.67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6C4356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$81.28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040E84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$81.89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51B2F5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$82.50</w:t>
            </w:r>
          </w:p>
        </w:tc>
      </w:tr>
      <w:tr w:rsidR="0012200A" w:rsidRPr="00A82398" w14:paraId="219F9C10"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0BA7926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193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6A8311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$76.08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D70179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$76.65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047078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$77.22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FF98F8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$77.80</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403153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$78.39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550CC0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$78.97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7B0BAA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$79.57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1F49D4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$80.16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041E6F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$80.77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B463A1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$81.37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0307E1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$81.98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F6144F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$82.60</w:t>
            </w:r>
          </w:p>
        </w:tc>
      </w:tr>
      <w:tr w:rsidR="0012200A" w:rsidRPr="00A82398" w14:paraId="5D8B6E2E"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0332CD9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194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F068B3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$76.15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916FFD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$76.73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261C38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$77.30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B98005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$77.88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152F19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$78.47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609EBD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$79.05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5AA733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$79.65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71327C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$80.24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74EAB1F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$80.85</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ABB6B4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$81.45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30ECB4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$82.06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998FF6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$82.68</w:t>
            </w:r>
          </w:p>
        </w:tc>
      </w:tr>
      <w:tr w:rsidR="0012200A" w:rsidRPr="00A82398" w14:paraId="24E4E262"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490ED16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195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884051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$76.24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5BC4A87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$76.81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280886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$77.39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7FE55E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$77.97</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331468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$78.56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46B357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$79.14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FEF8F5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$79.74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45BE14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$80.34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3DDB88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$80.94</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BFE0B0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$81.55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BFA1DE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$82.16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55910C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$82.77</w:t>
            </w:r>
          </w:p>
        </w:tc>
      </w:tr>
      <w:tr w:rsidR="0012200A" w:rsidRPr="00A82398" w14:paraId="2EA995B6"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7BCD7F6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196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59D55E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$76.33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FF6584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$76.90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8A4E32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$77.48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8AAF65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$78.06</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1B9DAD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$78.64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20C9B5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$79.23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8B0CF9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$79.83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217E1E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$80.43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941B71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$81.03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91A410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$81.64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F3D9F8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$82.25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A1EE7A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$82.87</w:t>
            </w:r>
          </w:p>
        </w:tc>
      </w:tr>
      <w:tr w:rsidR="0012200A" w:rsidRPr="00A82398" w14:paraId="7CF81997"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3AE128C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197</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AE5527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$76.38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A98D38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$76.96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3F8B70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$77.53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0792ED5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$78.11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AA84CB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$78.70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593089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$79.29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4BCED4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$79.89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EE7C2F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$80.48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C3049F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$81.09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23924B5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$81.70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E6134C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$82.31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233816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$82.93</w:t>
            </w:r>
          </w:p>
        </w:tc>
      </w:tr>
      <w:tr w:rsidR="0012200A" w:rsidRPr="00A82398" w14:paraId="0646915C"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54FAB98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198</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1AB694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$76.48</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7F1787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$77.05</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25A8551D"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$77.63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5D5FD1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$78.21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D5C61F5"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$78.80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C26C9B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$79.39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17159042"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$79.99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14BE37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$80.59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762C5A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$81.19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3345FEB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$81.80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F4AC61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$82.41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29F59D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$83.03</w:t>
            </w:r>
          </w:p>
        </w:tc>
      </w:tr>
      <w:tr w:rsidR="0012200A" w:rsidRPr="00A82398" w14:paraId="73941F19" w14:textId="77777777" w:rsidTr="009A3947">
        <w:trPr>
          <w:divId w:val="1414429656"/>
          <w:jc w:val="center"/>
        </w:trPr>
        <w:tc>
          <w:tcPr>
            <w:tcW w:w="384" w:type="pct"/>
            <w:tcBorders>
              <w:top w:val="single" w:sz="6" w:space="0" w:color="000000"/>
              <w:left w:val="single" w:sz="6" w:space="0" w:color="000000"/>
              <w:bottom w:val="single" w:sz="6" w:space="0" w:color="000000"/>
              <w:right w:val="single" w:sz="6" w:space="0" w:color="000000"/>
            </w:tcBorders>
            <w:vAlign w:val="center"/>
            <w:hideMark/>
          </w:tcPr>
          <w:p w14:paraId="5C431A6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199</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558290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$76.59</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7229A117"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$77.16</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215E31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$77.74</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CB6E82A"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$78.33</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6FF56D2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$78.91</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356A09A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$79.51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40001478"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$80.10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5E1E152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$80.70</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431EB05E"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$81.31</w:t>
            </w:r>
          </w:p>
        </w:tc>
        <w:tc>
          <w:tcPr>
            <w:tcW w:w="384" w:type="pct"/>
            <w:tcBorders>
              <w:top w:val="single" w:sz="6" w:space="0" w:color="000000"/>
              <w:left w:val="single" w:sz="6" w:space="0" w:color="000000"/>
              <w:bottom w:val="single" w:sz="6" w:space="0" w:color="000000"/>
              <w:right w:val="single" w:sz="6" w:space="0" w:color="000000"/>
            </w:tcBorders>
            <w:vAlign w:val="center"/>
            <w:hideMark/>
          </w:tcPr>
          <w:p w14:paraId="0B60E44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$81.92</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1F21973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$82.53</w:t>
            </w:r>
          </w:p>
        </w:tc>
        <w:tc>
          <w:tcPr>
            <w:tcW w:w="385" w:type="pct"/>
            <w:tcBorders>
              <w:top w:val="single" w:sz="6" w:space="0" w:color="000000"/>
              <w:left w:val="single" w:sz="6" w:space="0" w:color="000000"/>
              <w:bottom w:val="single" w:sz="6" w:space="0" w:color="000000"/>
              <w:right w:val="single" w:sz="6" w:space="0" w:color="000000"/>
            </w:tcBorders>
            <w:vAlign w:val="center"/>
            <w:hideMark/>
          </w:tcPr>
          <w:p w14:paraId="66B2C74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$83.15</w:t>
            </w:r>
          </w:p>
        </w:tc>
      </w:tr>
    </w:tbl>
    <w:p w14:paraId="1479EB49" w14:textId="77777777" w:rsidR="0012200A" w:rsidRPr="00282E3A" w:rsidRDefault="0012200A" w:rsidP="00282E3A">
      <w:pPr>
        <w:spacing w:line="360" w:lineRule="auto"/>
        <w:jc w:val="both"/>
        <w:divId w:val="1414429656"/>
        <w:rPr>
          <w:rFonts w:ascii="Arial" w:eastAsia="Times New Roman" w:hAnsi="Arial" w:cs="Arial"/>
        </w:rPr>
      </w:pPr>
    </w:p>
    <w:p w14:paraId="244403E5" w14:textId="77777777" w:rsidR="0012200A" w:rsidRDefault="00000000" w:rsidP="00282E3A">
      <w:pPr>
        <w:pStyle w:val="NormalWeb"/>
        <w:spacing w:before="0" w:beforeAutospacing="0" w:after="0" w:afterAutospacing="0" w:line="360" w:lineRule="auto"/>
        <w:jc w:val="both"/>
        <w:divId w:val="1414429656"/>
      </w:pPr>
      <w:r w:rsidRPr="00282E3A">
        <w:lastRenderedPageBreak/>
        <w:t>En consumos iguales o mayores a 200 m</w:t>
      </w:r>
      <w:r w:rsidRPr="00282E3A">
        <w:rPr>
          <w:vertAlign w:val="superscript"/>
        </w:rPr>
        <w:t>3</w:t>
      </w:r>
      <w:r w:rsidRPr="00282E3A">
        <w:t xml:space="preserve"> se cobrará cada metro cúbico a los precios siguientes y al importe que resulte se le sumará la cuota base.</w:t>
      </w:r>
    </w:p>
    <w:p w14:paraId="77DDA890" w14:textId="77777777" w:rsidR="00A82398" w:rsidRPr="00282E3A" w:rsidRDefault="00A82398" w:rsidP="00282E3A">
      <w:pPr>
        <w:pStyle w:val="NormalWeb"/>
        <w:spacing w:before="0" w:beforeAutospacing="0" w:after="0" w:afterAutospacing="0" w:line="360" w:lineRule="auto"/>
        <w:jc w:val="both"/>
        <w:divId w:val="1414429656"/>
      </w:pP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206"/>
        <w:gridCol w:w="696"/>
        <w:gridCol w:w="751"/>
        <w:gridCol w:w="695"/>
        <w:gridCol w:w="695"/>
        <w:gridCol w:w="695"/>
        <w:gridCol w:w="695"/>
        <w:gridCol w:w="695"/>
        <w:gridCol w:w="726"/>
        <w:gridCol w:w="1026"/>
        <w:gridCol w:w="784"/>
        <w:gridCol w:w="985"/>
        <w:gridCol w:w="937"/>
      </w:tblGrid>
      <w:tr w:rsidR="0012200A" w:rsidRPr="00A82398" w14:paraId="18A47B2A" w14:textId="77777777">
        <w:trPr>
          <w:divId w:val="1166744300"/>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5640C1" w14:textId="77777777" w:rsidR="0012200A" w:rsidRPr="00A82398" w:rsidRDefault="00000000" w:rsidP="00282E3A">
            <w:pPr>
              <w:spacing w:line="360" w:lineRule="auto"/>
              <w:jc w:val="center"/>
              <w:rPr>
                <w:rFonts w:ascii="Arial" w:eastAsia="Times New Roman" w:hAnsi="Arial" w:cs="Arial"/>
                <w:b/>
                <w:bCs/>
                <w:sz w:val="14"/>
                <w:szCs w:val="14"/>
              </w:rPr>
            </w:pPr>
            <w:r w:rsidRPr="00A82398">
              <w:rPr>
                <w:rFonts w:ascii="Arial" w:eastAsia="Times New Roman" w:hAnsi="Arial" w:cs="Arial"/>
                <w:b/>
                <w:bCs/>
                <w:sz w:val="14"/>
                <w:szCs w:val="14"/>
              </w:rPr>
              <w:t>200 m3 o más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F20C6" w14:textId="77777777" w:rsidR="0012200A" w:rsidRPr="00A82398" w:rsidRDefault="00000000" w:rsidP="00282E3A">
            <w:pPr>
              <w:spacing w:line="360" w:lineRule="auto"/>
              <w:jc w:val="center"/>
              <w:rPr>
                <w:rFonts w:ascii="Arial" w:eastAsia="Times New Roman" w:hAnsi="Arial" w:cs="Arial"/>
                <w:b/>
                <w:bCs/>
                <w:sz w:val="14"/>
                <w:szCs w:val="14"/>
              </w:rPr>
            </w:pPr>
            <w:r w:rsidRPr="00A82398">
              <w:rPr>
                <w:rFonts w:ascii="Arial" w:eastAsia="Times New Roman" w:hAnsi="Arial" w:cs="Arial"/>
                <w:b/>
                <w:bCs/>
                <w:sz w:val="14"/>
                <w:szCs w:val="14"/>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94504" w14:textId="77777777" w:rsidR="0012200A" w:rsidRPr="00A82398" w:rsidRDefault="00000000" w:rsidP="00282E3A">
            <w:pPr>
              <w:spacing w:line="360" w:lineRule="auto"/>
              <w:jc w:val="center"/>
              <w:rPr>
                <w:rFonts w:ascii="Arial" w:eastAsia="Times New Roman" w:hAnsi="Arial" w:cs="Arial"/>
                <w:b/>
                <w:bCs/>
                <w:sz w:val="14"/>
                <w:szCs w:val="14"/>
              </w:rPr>
            </w:pPr>
            <w:r w:rsidRPr="00A82398">
              <w:rPr>
                <w:rFonts w:ascii="Arial" w:eastAsia="Times New Roman" w:hAnsi="Arial" w:cs="Arial"/>
                <w:b/>
                <w:bCs/>
                <w:sz w:val="14"/>
                <w:szCs w:val="14"/>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97250" w14:textId="77777777" w:rsidR="0012200A" w:rsidRPr="00A82398" w:rsidRDefault="00000000" w:rsidP="00282E3A">
            <w:pPr>
              <w:spacing w:line="360" w:lineRule="auto"/>
              <w:jc w:val="center"/>
              <w:rPr>
                <w:rFonts w:ascii="Arial" w:eastAsia="Times New Roman" w:hAnsi="Arial" w:cs="Arial"/>
                <w:b/>
                <w:bCs/>
                <w:sz w:val="14"/>
                <w:szCs w:val="14"/>
              </w:rPr>
            </w:pPr>
            <w:r w:rsidRPr="00A82398">
              <w:rPr>
                <w:rFonts w:ascii="Arial" w:eastAsia="Times New Roman" w:hAnsi="Arial" w:cs="Arial"/>
                <w:b/>
                <w:bCs/>
                <w:sz w:val="14"/>
                <w:szCs w:val="14"/>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A321F6" w14:textId="77777777" w:rsidR="0012200A" w:rsidRPr="00A82398" w:rsidRDefault="00000000" w:rsidP="00282E3A">
            <w:pPr>
              <w:spacing w:line="360" w:lineRule="auto"/>
              <w:jc w:val="center"/>
              <w:rPr>
                <w:rFonts w:ascii="Arial" w:eastAsia="Times New Roman" w:hAnsi="Arial" w:cs="Arial"/>
                <w:b/>
                <w:bCs/>
                <w:sz w:val="14"/>
                <w:szCs w:val="14"/>
              </w:rPr>
            </w:pPr>
            <w:r w:rsidRPr="00A82398">
              <w:rPr>
                <w:rFonts w:ascii="Arial" w:eastAsia="Times New Roman" w:hAnsi="Arial" w:cs="Arial"/>
                <w:b/>
                <w:bCs/>
                <w:sz w:val="14"/>
                <w:szCs w:val="14"/>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5A8501" w14:textId="77777777" w:rsidR="0012200A" w:rsidRPr="00A82398" w:rsidRDefault="00000000" w:rsidP="00282E3A">
            <w:pPr>
              <w:spacing w:line="360" w:lineRule="auto"/>
              <w:jc w:val="center"/>
              <w:rPr>
                <w:rFonts w:ascii="Arial" w:eastAsia="Times New Roman" w:hAnsi="Arial" w:cs="Arial"/>
                <w:b/>
                <w:bCs/>
                <w:sz w:val="14"/>
                <w:szCs w:val="14"/>
              </w:rPr>
            </w:pPr>
            <w:r w:rsidRPr="00A82398">
              <w:rPr>
                <w:rFonts w:ascii="Arial" w:eastAsia="Times New Roman" w:hAnsi="Arial" w:cs="Arial"/>
                <w:b/>
                <w:bCs/>
                <w:sz w:val="14"/>
                <w:szCs w:val="14"/>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AD3867" w14:textId="77777777" w:rsidR="0012200A" w:rsidRPr="00A82398" w:rsidRDefault="00000000" w:rsidP="00282E3A">
            <w:pPr>
              <w:spacing w:line="360" w:lineRule="auto"/>
              <w:jc w:val="center"/>
              <w:rPr>
                <w:rFonts w:ascii="Arial" w:eastAsia="Times New Roman" w:hAnsi="Arial" w:cs="Arial"/>
                <w:b/>
                <w:bCs/>
                <w:sz w:val="14"/>
                <w:szCs w:val="14"/>
              </w:rPr>
            </w:pPr>
            <w:r w:rsidRPr="00A82398">
              <w:rPr>
                <w:rFonts w:ascii="Arial" w:eastAsia="Times New Roman" w:hAnsi="Arial" w:cs="Arial"/>
                <w:b/>
                <w:bCs/>
                <w:sz w:val="14"/>
                <w:szCs w:val="14"/>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9945F" w14:textId="77777777" w:rsidR="0012200A" w:rsidRPr="00A82398" w:rsidRDefault="00000000" w:rsidP="00282E3A">
            <w:pPr>
              <w:spacing w:line="360" w:lineRule="auto"/>
              <w:jc w:val="center"/>
              <w:rPr>
                <w:rFonts w:ascii="Arial" w:eastAsia="Times New Roman" w:hAnsi="Arial" w:cs="Arial"/>
                <w:b/>
                <w:bCs/>
                <w:sz w:val="14"/>
                <w:szCs w:val="14"/>
              </w:rPr>
            </w:pPr>
            <w:r w:rsidRPr="00A82398">
              <w:rPr>
                <w:rFonts w:ascii="Arial" w:eastAsia="Times New Roman" w:hAnsi="Arial" w:cs="Arial"/>
                <w:b/>
                <w:bCs/>
                <w:sz w:val="14"/>
                <w:szCs w:val="14"/>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9DD748" w14:textId="77777777" w:rsidR="0012200A" w:rsidRPr="00A82398" w:rsidRDefault="00000000" w:rsidP="00282E3A">
            <w:pPr>
              <w:spacing w:line="360" w:lineRule="auto"/>
              <w:jc w:val="center"/>
              <w:rPr>
                <w:rFonts w:ascii="Arial" w:eastAsia="Times New Roman" w:hAnsi="Arial" w:cs="Arial"/>
                <w:b/>
                <w:bCs/>
                <w:sz w:val="14"/>
                <w:szCs w:val="14"/>
              </w:rPr>
            </w:pPr>
            <w:r w:rsidRPr="00A82398">
              <w:rPr>
                <w:rFonts w:ascii="Arial" w:eastAsia="Times New Roman" w:hAnsi="Arial" w:cs="Arial"/>
                <w:b/>
                <w:bCs/>
                <w:sz w:val="14"/>
                <w:szCs w:val="14"/>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58A5AC" w14:textId="77777777" w:rsidR="0012200A" w:rsidRPr="00A82398" w:rsidRDefault="00000000" w:rsidP="00282E3A">
            <w:pPr>
              <w:spacing w:line="360" w:lineRule="auto"/>
              <w:jc w:val="center"/>
              <w:rPr>
                <w:rFonts w:ascii="Arial" w:eastAsia="Times New Roman" w:hAnsi="Arial" w:cs="Arial"/>
                <w:b/>
                <w:bCs/>
                <w:sz w:val="14"/>
                <w:szCs w:val="14"/>
              </w:rPr>
            </w:pPr>
            <w:r w:rsidRPr="00A82398">
              <w:rPr>
                <w:rFonts w:ascii="Arial" w:eastAsia="Times New Roman" w:hAnsi="Arial" w:cs="Arial"/>
                <w:b/>
                <w:bCs/>
                <w:sz w:val="14"/>
                <w:szCs w:val="14"/>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87A05" w14:textId="77777777" w:rsidR="0012200A" w:rsidRPr="00A82398" w:rsidRDefault="00000000" w:rsidP="00282E3A">
            <w:pPr>
              <w:spacing w:line="360" w:lineRule="auto"/>
              <w:jc w:val="center"/>
              <w:rPr>
                <w:rFonts w:ascii="Arial" w:eastAsia="Times New Roman" w:hAnsi="Arial" w:cs="Arial"/>
                <w:b/>
                <w:bCs/>
                <w:sz w:val="14"/>
                <w:szCs w:val="14"/>
              </w:rPr>
            </w:pPr>
            <w:r w:rsidRPr="00A82398">
              <w:rPr>
                <w:rFonts w:ascii="Arial" w:eastAsia="Times New Roman" w:hAnsi="Arial" w:cs="Arial"/>
                <w:b/>
                <w:bCs/>
                <w:sz w:val="14"/>
                <w:szCs w:val="14"/>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DF70B" w14:textId="77777777" w:rsidR="0012200A" w:rsidRPr="00A82398" w:rsidRDefault="00000000" w:rsidP="00282E3A">
            <w:pPr>
              <w:spacing w:line="360" w:lineRule="auto"/>
              <w:jc w:val="center"/>
              <w:rPr>
                <w:rFonts w:ascii="Arial" w:eastAsia="Times New Roman" w:hAnsi="Arial" w:cs="Arial"/>
                <w:b/>
                <w:bCs/>
                <w:sz w:val="14"/>
                <w:szCs w:val="14"/>
              </w:rPr>
            </w:pPr>
            <w:r w:rsidRPr="00A82398">
              <w:rPr>
                <w:rFonts w:ascii="Arial" w:eastAsia="Times New Roman" w:hAnsi="Arial" w:cs="Arial"/>
                <w:b/>
                <w:bCs/>
                <w:sz w:val="14"/>
                <w:szCs w:val="14"/>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B4A0C" w14:textId="77777777" w:rsidR="0012200A" w:rsidRPr="00A82398" w:rsidRDefault="00000000" w:rsidP="00282E3A">
            <w:pPr>
              <w:spacing w:line="360" w:lineRule="auto"/>
              <w:jc w:val="center"/>
              <w:rPr>
                <w:rFonts w:ascii="Arial" w:eastAsia="Times New Roman" w:hAnsi="Arial" w:cs="Arial"/>
                <w:b/>
                <w:bCs/>
                <w:sz w:val="14"/>
                <w:szCs w:val="14"/>
              </w:rPr>
            </w:pPr>
            <w:r w:rsidRPr="00A82398">
              <w:rPr>
                <w:rFonts w:ascii="Arial" w:eastAsia="Times New Roman" w:hAnsi="Arial" w:cs="Arial"/>
                <w:b/>
                <w:bCs/>
                <w:sz w:val="14"/>
                <w:szCs w:val="14"/>
              </w:rPr>
              <w:t>diciembre</w:t>
            </w:r>
          </w:p>
        </w:tc>
      </w:tr>
      <w:tr w:rsidR="0012200A" w:rsidRPr="00A82398" w14:paraId="7DADBFA3" w14:textId="77777777">
        <w:trPr>
          <w:divId w:val="116674430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15B4B3"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Precio por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22AF1"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6396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48300"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$77.84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27064"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E7A8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0655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$79.61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C8696"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3E329"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E7E5B"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21B8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08271F"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$82.64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1B8DC" w14:textId="77777777" w:rsidR="0012200A" w:rsidRPr="00A82398" w:rsidRDefault="00000000" w:rsidP="00282E3A">
            <w:pPr>
              <w:spacing w:line="360" w:lineRule="auto"/>
              <w:jc w:val="both"/>
              <w:rPr>
                <w:rFonts w:ascii="Arial" w:eastAsia="Times New Roman" w:hAnsi="Arial" w:cs="Arial"/>
                <w:sz w:val="14"/>
                <w:szCs w:val="14"/>
              </w:rPr>
            </w:pPr>
            <w:r w:rsidRPr="00A82398">
              <w:rPr>
                <w:rFonts w:ascii="Arial" w:eastAsia="Times New Roman" w:hAnsi="Arial" w:cs="Arial"/>
                <w:sz w:val="14"/>
                <w:szCs w:val="14"/>
              </w:rPr>
              <w:t>$83.26</w:t>
            </w:r>
          </w:p>
        </w:tc>
      </w:tr>
    </w:tbl>
    <w:p w14:paraId="0D9DC9D4" w14:textId="77777777" w:rsidR="0012200A" w:rsidRPr="00282E3A" w:rsidRDefault="0012200A" w:rsidP="00282E3A">
      <w:pPr>
        <w:spacing w:line="360" w:lineRule="auto"/>
        <w:jc w:val="both"/>
        <w:divId w:val="1839955184"/>
        <w:rPr>
          <w:rFonts w:ascii="Arial" w:eastAsia="Times New Roman" w:hAnsi="Arial" w:cs="Arial"/>
        </w:rPr>
      </w:pPr>
    </w:p>
    <w:p w14:paraId="795475FF" w14:textId="77777777" w:rsidR="0012200A" w:rsidRDefault="00000000" w:rsidP="00282E3A">
      <w:pPr>
        <w:pStyle w:val="NormalWeb"/>
        <w:spacing w:before="0" w:beforeAutospacing="0" w:after="0" w:afterAutospacing="0" w:line="360" w:lineRule="auto"/>
        <w:jc w:val="both"/>
        <w:divId w:val="1414429656"/>
      </w:pPr>
      <w:r w:rsidRPr="00282E3A">
        <w:rPr>
          <w:b/>
          <w:bCs/>
        </w:rPr>
        <w:t>e) </w:t>
      </w:r>
      <w:r w:rsidRPr="00282E3A">
        <w:t>Los usuarios clasificados como de beneficencia, entendiéndose aquellas instituciones sin fines de lucro, así como los inmuebles federales y estatales, siempre y cuando se destinen al servicio público, y aquellos ubicados en la zona rural de acuerdo a la clasificación vigente del Municipio y que estén registrados en el padrón de usuarios de SAPAL, pagarán lo correspondiente al servicio de agua potable para el uso doméstico hasta un consumo de 30 metros cúbicos mensuales. Cuando el consumo mensual exceda este volumen, el importe a pagar será el que resulte de multiplicar el consumo total por el importe correspondiente a 30 m3 en la tabla de tarifa doméstica del inciso a de esta fracción, como precio unitario por cada metro cúbico más la cuota base.</w:t>
      </w:r>
    </w:p>
    <w:p w14:paraId="305AC0EA" w14:textId="77777777" w:rsidR="00A82398" w:rsidRPr="00282E3A" w:rsidRDefault="00A82398" w:rsidP="00282E3A">
      <w:pPr>
        <w:pStyle w:val="NormalWeb"/>
        <w:spacing w:before="0" w:beforeAutospacing="0" w:after="0" w:afterAutospacing="0" w:line="360" w:lineRule="auto"/>
        <w:jc w:val="both"/>
        <w:divId w:val="1414429656"/>
      </w:pPr>
    </w:p>
    <w:p w14:paraId="383FA961" w14:textId="77777777" w:rsidR="0012200A" w:rsidRDefault="00000000" w:rsidP="00282E3A">
      <w:pPr>
        <w:pStyle w:val="NormalWeb"/>
        <w:spacing w:before="0" w:beforeAutospacing="0" w:after="0" w:afterAutospacing="0" w:line="360" w:lineRule="auto"/>
        <w:jc w:val="both"/>
        <w:divId w:val="1414429656"/>
      </w:pPr>
      <w:r w:rsidRPr="00282E3A">
        <w:rPr>
          <w:b/>
          <w:bCs/>
        </w:rPr>
        <w:t>f)</w:t>
      </w:r>
      <w:r w:rsidRPr="00282E3A">
        <w:t> Las escuelas públicas, las estancias infantiles, los centros asistenciales y los inmuebles de propiedad o en posesión municipal, siempre y cuando se destinen al servicio público, recibirán un subsidio en el pago de las cuotas establecidas en esta fracción, por una asignación gratuita de 25 litros de agua potable diarios por alumno y personal administrativo por turno, y en el caso de los centros asistenciales, personas atendidas. El consumo excedente a dicha asignación deberá de ser pagado mensualmente, de conformidad con las tarifas correspondientes al uso de beneficencia. </w:t>
      </w:r>
    </w:p>
    <w:p w14:paraId="4D554F65" w14:textId="77777777" w:rsidR="00A82398" w:rsidRPr="00282E3A" w:rsidRDefault="00A82398" w:rsidP="00282E3A">
      <w:pPr>
        <w:pStyle w:val="NormalWeb"/>
        <w:spacing w:before="0" w:beforeAutospacing="0" w:after="0" w:afterAutospacing="0" w:line="360" w:lineRule="auto"/>
        <w:jc w:val="both"/>
        <w:divId w:val="1414429656"/>
      </w:pPr>
    </w:p>
    <w:p w14:paraId="7D51BDE2" w14:textId="77777777" w:rsidR="0012200A" w:rsidRDefault="00000000" w:rsidP="00282E3A">
      <w:pPr>
        <w:pStyle w:val="NormalWeb"/>
        <w:spacing w:before="0" w:beforeAutospacing="0" w:after="0" w:afterAutospacing="0" w:line="360" w:lineRule="auto"/>
        <w:jc w:val="both"/>
        <w:divId w:val="1414429656"/>
      </w:pPr>
      <w:r w:rsidRPr="00282E3A">
        <w:rPr>
          <w:b/>
          <w:bCs/>
        </w:rPr>
        <w:t>g)</w:t>
      </w:r>
      <w:r w:rsidRPr="00282E3A">
        <w:t> Los cambios de tarifa estarán sujetos a la inspección e informe que para tal efecto se realice por parte y con cargo al SAPAL según corresponda. El cambio de tarifa será previo aviso al usuario, el cual contará con un plazo de 10 días para realizar las aclaraciones necesarias ante el SAPAL.</w:t>
      </w:r>
    </w:p>
    <w:p w14:paraId="4004A5F3" w14:textId="77777777" w:rsidR="00A82398" w:rsidRPr="00282E3A" w:rsidRDefault="00A82398" w:rsidP="00282E3A">
      <w:pPr>
        <w:pStyle w:val="NormalWeb"/>
        <w:spacing w:before="0" w:beforeAutospacing="0" w:after="0" w:afterAutospacing="0" w:line="360" w:lineRule="auto"/>
        <w:jc w:val="both"/>
        <w:divId w:val="1414429656"/>
      </w:pPr>
    </w:p>
    <w:p w14:paraId="43EE8A87" w14:textId="77777777" w:rsidR="0012200A" w:rsidRDefault="00000000" w:rsidP="00282E3A">
      <w:pPr>
        <w:pStyle w:val="NormalWeb"/>
        <w:spacing w:before="0" w:beforeAutospacing="0" w:after="0" w:afterAutospacing="0" w:line="360" w:lineRule="auto"/>
        <w:jc w:val="both"/>
        <w:divId w:val="1414429656"/>
      </w:pPr>
      <w:r w:rsidRPr="00282E3A">
        <w:rPr>
          <w:b/>
          <w:bCs/>
        </w:rPr>
        <w:lastRenderedPageBreak/>
        <w:t>h) </w:t>
      </w:r>
      <w:r w:rsidRPr="00282E3A">
        <w:t>Para aquellos desarrollos habitacionales bajo el régimen de condominio, viviendas construidas en privadas y todos aquellos que siendo varios usuarios se suministren de una toma común, además del medidor individual que se les instalará en cada vivienda, se les instalará un medidor de control, a fin de contabilizar el agua entregada, y la diferencia que existiera entre el volumen registrado en el medidor de control y la suma de los consumos individuales, se cargará al desarrollador o a la asociación condominal. En caso de no existir las figuras anteriores, la diferencia será cargada de forma proporcional en cada cuenta individual conforme al importe que resulte.</w:t>
      </w:r>
    </w:p>
    <w:p w14:paraId="17D63976" w14:textId="77777777" w:rsidR="00A82398" w:rsidRPr="00282E3A" w:rsidRDefault="00A82398" w:rsidP="00282E3A">
      <w:pPr>
        <w:pStyle w:val="NormalWeb"/>
        <w:spacing w:before="0" w:beforeAutospacing="0" w:after="0" w:afterAutospacing="0" w:line="360" w:lineRule="auto"/>
        <w:jc w:val="both"/>
        <w:divId w:val="1414429656"/>
      </w:pPr>
    </w:p>
    <w:p w14:paraId="31452799" w14:textId="77777777" w:rsidR="0012200A" w:rsidRDefault="00000000" w:rsidP="00282E3A">
      <w:pPr>
        <w:pStyle w:val="NormalWeb"/>
        <w:spacing w:before="0" w:beforeAutospacing="0" w:after="0" w:afterAutospacing="0" w:line="360" w:lineRule="auto"/>
        <w:jc w:val="both"/>
        <w:divId w:val="1414429656"/>
      </w:pPr>
      <w:r w:rsidRPr="00282E3A">
        <w:rPr>
          <w:b/>
          <w:bCs/>
        </w:rPr>
        <w:t>i)</w:t>
      </w:r>
      <w:r w:rsidRPr="00282E3A">
        <w:t> Para los usuarios con servicio suspendido, no se aplicará la cuota base contenida en los incisos a, b, c y d de esta fracción.</w:t>
      </w:r>
    </w:p>
    <w:p w14:paraId="611398D1" w14:textId="77777777" w:rsidR="00A82398" w:rsidRPr="00282E3A" w:rsidRDefault="00A82398" w:rsidP="00282E3A">
      <w:pPr>
        <w:pStyle w:val="NormalWeb"/>
        <w:spacing w:before="0" w:beforeAutospacing="0" w:after="0" w:afterAutospacing="0" w:line="360" w:lineRule="auto"/>
        <w:jc w:val="both"/>
        <w:divId w:val="1414429656"/>
      </w:pPr>
    </w:p>
    <w:p w14:paraId="450CE828" w14:textId="77777777" w:rsidR="0012200A" w:rsidRDefault="00000000" w:rsidP="00282E3A">
      <w:pPr>
        <w:pStyle w:val="NormalWeb"/>
        <w:spacing w:before="0" w:beforeAutospacing="0" w:after="0" w:afterAutospacing="0" w:line="360" w:lineRule="auto"/>
        <w:jc w:val="both"/>
        <w:divId w:val="1414429656"/>
      </w:pPr>
      <w:r w:rsidRPr="00282E3A">
        <w:rPr>
          <w:b/>
          <w:bCs/>
        </w:rPr>
        <w:t>j) </w:t>
      </w:r>
      <w:r w:rsidRPr="00282E3A">
        <w:t>Cuando un inmueble de uso doméstico se destine de manera adicional para actividades económicas y el uso del agua sea preponderantemente doméstico, se clasificará como uso mixto.</w:t>
      </w:r>
    </w:p>
    <w:p w14:paraId="5F22985E" w14:textId="77777777" w:rsidR="00A82398" w:rsidRPr="00282E3A" w:rsidRDefault="00A82398" w:rsidP="00282E3A">
      <w:pPr>
        <w:pStyle w:val="NormalWeb"/>
        <w:spacing w:before="0" w:beforeAutospacing="0" w:after="0" w:afterAutospacing="0" w:line="360" w:lineRule="auto"/>
        <w:jc w:val="both"/>
        <w:divId w:val="1414429656"/>
      </w:pPr>
    </w:p>
    <w:p w14:paraId="1B331CA0" w14:textId="77777777" w:rsidR="0012200A" w:rsidRDefault="00000000" w:rsidP="00282E3A">
      <w:pPr>
        <w:pStyle w:val="NormalWeb"/>
        <w:spacing w:before="0" w:beforeAutospacing="0" w:after="0" w:afterAutospacing="0" w:line="360" w:lineRule="auto"/>
        <w:jc w:val="both"/>
        <w:divId w:val="1414429656"/>
      </w:pPr>
      <w:r w:rsidRPr="00282E3A">
        <w:rPr>
          <w:b/>
          <w:bCs/>
        </w:rPr>
        <w:t>k) </w:t>
      </w:r>
      <w:r w:rsidRPr="00282E3A">
        <w:t xml:space="preserve">Aquellos usuarios clasificados como uso doméstico que acrediten ante el SAPAL mediante la documentación oficial correspondiente, estar en una condición de adulto mayor o alguna discapacidad, recibirán un subsidio en el pago de las cuotas establecidas en esta fracción por una bonificación mensual de $28.52 por cada usuario acreditado en la vivienda. </w:t>
      </w:r>
    </w:p>
    <w:p w14:paraId="1AEA8326" w14:textId="77777777" w:rsidR="00A82398" w:rsidRPr="00282E3A" w:rsidRDefault="00A82398" w:rsidP="00282E3A">
      <w:pPr>
        <w:pStyle w:val="NormalWeb"/>
        <w:spacing w:before="0" w:beforeAutospacing="0" w:after="0" w:afterAutospacing="0" w:line="360" w:lineRule="auto"/>
        <w:jc w:val="both"/>
        <w:divId w:val="1414429656"/>
      </w:pPr>
    </w:p>
    <w:p w14:paraId="12DDF4A7" w14:textId="77777777" w:rsidR="0012200A" w:rsidRDefault="00000000" w:rsidP="00282E3A">
      <w:pPr>
        <w:pStyle w:val="NormalWeb"/>
        <w:spacing w:before="0" w:beforeAutospacing="0" w:after="0" w:afterAutospacing="0" w:line="360" w:lineRule="auto"/>
        <w:jc w:val="both"/>
        <w:divId w:val="1414429656"/>
      </w:pPr>
      <w:r w:rsidRPr="00282E3A">
        <w:t>El consumo excedente a dicha asignación deberá ser pagado mensualmente de conformidad con las tarifas correspondientes, con base en la tabla contenida en el inciso a, uso doméstico de esta fracción, así como su cuota base. El incentivo a que se refiere esta fracción beneficiará únicamente a los usuarios que no tengan adeudos por concepto de servicios de agua potable y alcantarillado.</w:t>
      </w:r>
    </w:p>
    <w:p w14:paraId="30CC831A" w14:textId="77777777" w:rsidR="00A82398" w:rsidRPr="00282E3A" w:rsidRDefault="00A82398" w:rsidP="00282E3A">
      <w:pPr>
        <w:pStyle w:val="NormalWeb"/>
        <w:spacing w:before="0" w:beforeAutospacing="0" w:after="0" w:afterAutospacing="0" w:line="360" w:lineRule="auto"/>
        <w:jc w:val="both"/>
        <w:divId w:val="1414429656"/>
      </w:pPr>
    </w:p>
    <w:p w14:paraId="67FF6BEE" w14:textId="77777777" w:rsidR="0012200A" w:rsidRDefault="00000000" w:rsidP="00282E3A">
      <w:pPr>
        <w:pStyle w:val="NormalWeb"/>
        <w:spacing w:before="0" w:beforeAutospacing="0" w:after="0" w:afterAutospacing="0" w:line="360" w:lineRule="auto"/>
        <w:jc w:val="both"/>
        <w:divId w:val="1414429656"/>
      </w:pPr>
      <w:r w:rsidRPr="00282E3A">
        <w:t xml:space="preserve">Lo anterior se aplicará solo a un domicilio por interesado y solo por una condición de las mencionadas a partir de su acreditación, en el siguiente mes de consumo. El </w:t>
      </w:r>
      <w:r w:rsidRPr="00282E3A">
        <w:lastRenderedPageBreak/>
        <w:t>SAPAL comprobará anualmente, que el acreditado aún habite en el domicilio en el que se aplicó el beneficio, de acuerdo a los mecanismos que para tal efecto establezca SAPAL.</w:t>
      </w:r>
    </w:p>
    <w:p w14:paraId="73D46297" w14:textId="77777777" w:rsidR="00A82398" w:rsidRPr="00282E3A" w:rsidRDefault="00A82398" w:rsidP="00282E3A">
      <w:pPr>
        <w:pStyle w:val="NormalWeb"/>
        <w:spacing w:before="0" w:beforeAutospacing="0" w:after="0" w:afterAutospacing="0" w:line="360" w:lineRule="auto"/>
        <w:jc w:val="both"/>
        <w:divId w:val="1414429656"/>
      </w:pPr>
    </w:p>
    <w:p w14:paraId="4CDC6B51" w14:textId="77777777" w:rsidR="0012200A" w:rsidRPr="00A82398" w:rsidRDefault="00000000" w:rsidP="00282E3A">
      <w:pPr>
        <w:pStyle w:val="NormalWeb"/>
        <w:spacing w:before="0" w:beforeAutospacing="0" w:after="0" w:afterAutospacing="0" w:line="360" w:lineRule="auto"/>
        <w:jc w:val="both"/>
        <w:divId w:val="1414429656"/>
        <w:rPr>
          <w:b/>
          <w:bCs/>
        </w:rPr>
      </w:pPr>
      <w:r w:rsidRPr="00A82398">
        <w:rPr>
          <w:b/>
          <w:bCs/>
        </w:rPr>
        <w:t>II. Servicio de Alcantarillado.</w:t>
      </w:r>
    </w:p>
    <w:p w14:paraId="3F0DE4CF" w14:textId="77777777" w:rsidR="0012200A" w:rsidRPr="00282E3A" w:rsidRDefault="0012200A" w:rsidP="00282E3A">
      <w:pPr>
        <w:pStyle w:val="NormalWeb"/>
        <w:spacing w:before="0" w:beforeAutospacing="0" w:after="0" w:afterAutospacing="0" w:line="360" w:lineRule="auto"/>
        <w:jc w:val="both"/>
        <w:divId w:val="1414429656"/>
      </w:pPr>
    </w:p>
    <w:p w14:paraId="130F9FA3" w14:textId="77777777" w:rsidR="0012200A" w:rsidRPr="00282E3A" w:rsidRDefault="00000000" w:rsidP="00282E3A">
      <w:pPr>
        <w:pStyle w:val="NormalWeb"/>
        <w:spacing w:before="0" w:beforeAutospacing="0" w:after="0" w:afterAutospacing="0" w:line="360" w:lineRule="auto"/>
        <w:jc w:val="both"/>
        <w:divId w:val="1414429656"/>
      </w:pPr>
      <w:r w:rsidRPr="00282E3A">
        <w:rPr>
          <w:b/>
          <w:bCs/>
        </w:rPr>
        <w:t>a)</w:t>
      </w:r>
      <w:r w:rsidRPr="00282E3A">
        <w:t> El servicio de la red de alcantarillado sanitario se cubrirá por los usuarios industriales, así como por los usuarios que utilicen suministro de agua alterno al del SAPAL, a una tasa del 20% sobre el importe facturado mensual de agua o volumen convenido o descargado o estimado por el SAPAL, de conformidad con las tarifas aplicables. </w:t>
      </w:r>
    </w:p>
    <w:p w14:paraId="1A7D9D2B" w14:textId="77777777" w:rsidR="00A82398" w:rsidRDefault="00A82398" w:rsidP="00282E3A">
      <w:pPr>
        <w:pStyle w:val="NormalWeb"/>
        <w:spacing w:before="0" w:beforeAutospacing="0" w:after="0" w:afterAutospacing="0" w:line="360" w:lineRule="auto"/>
        <w:jc w:val="both"/>
        <w:divId w:val="1414429656"/>
        <w:rPr>
          <w:b/>
          <w:bCs/>
        </w:rPr>
      </w:pPr>
    </w:p>
    <w:p w14:paraId="596BD9CC" w14:textId="35D72A46" w:rsidR="0012200A" w:rsidRPr="00282E3A" w:rsidRDefault="00000000" w:rsidP="00282E3A">
      <w:pPr>
        <w:pStyle w:val="NormalWeb"/>
        <w:spacing w:before="0" w:beforeAutospacing="0" w:after="0" w:afterAutospacing="0" w:line="360" w:lineRule="auto"/>
        <w:jc w:val="both"/>
        <w:divId w:val="1414429656"/>
      </w:pPr>
      <w:r w:rsidRPr="00282E3A">
        <w:rPr>
          <w:b/>
          <w:bCs/>
        </w:rPr>
        <w:t>b)</w:t>
      </w:r>
      <w:r w:rsidRPr="00282E3A">
        <w:t> Los usuarios que habitan un fraccionamiento habitacional y se suministran de agua potable por una fuente de abastecimiento no operada por el SAPAL, pero que tengan conexión a la red de alcantarillado del organismo, pagarán por concepto de descarga residual el equivalente al 20% de la tarifa de agua potable que corresponda a 20 metros cúbicos de consumo mensual, incluida la cuota base.</w:t>
      </w:r>
    </w:p>
    <w:p w14:paraId="198F600C" w14:textId="77777777" w:rsidR="0012200A" w:rsidRPr="00282E3A" w:rsidRDefault="0012200A" w:rsidP="00282E3A">
      <w:pPr>
        <w:pStyle w:val="NormalWeb"/>
        <w:spacing w:before="0" w:beforeAutospacing="0" w:after="0" w:afterAutospacing="0" w:line="360" w:lineRule="auto"/>
        <w:jc w:val="both"/>
        <w:divId w:val="1414429656"/>
      </w:pPr>
    </w:p>
    <w:p w14:paraId="2C646648" w14:textId="77777777" w:rsidR="0012200A" w:rsidRPr="00A82398" w:rsidRDefault="00000000" w:rsidP="00282E3A">
      <w:pPr>
        <w:pStyle w:val="NormalWeb"/>
        <w:spacing w:before="0" w:beforeAutospacing="0" w:after="0" w:afterAutospacing="0" w:line="360" w:lineRule="auto"/>
        <w:jc w:val="both"/>
        <w:divId w:val="1414429656"/>
        <w:rPr>
          <w:b/>
          <w:bCs/>
        </w:rPr>
      </w:pPr>
      <w:r w:rsidRPr="00A82398">
        <w:rPr>
          <w:b/>
          <w:bCs/>
        </w:rPr>
        <w:t>III. Derechos de incorporación a la red de agua potable y red de alcantarillado.</w:t>
      </w:r>
    </w:p>
    <w:p w14:paraId="7662575C" w14:textId="77777777" w:rsidR="00A82398" w:rsidRDefault="00A82398" w:rsidP="00282E3A">
      <w:pPr>
        <w:pStyle w:val="NormalWeb"/>
        <w:spacing w:before="0" w:beforeAutospacing="0" w:after="0" w:afterAutospacing="0" w:line="360" w:lineRule="auto"/>
        <w:jc w:val="both"/>
        <w:divId w:val="1414429656"/>
        <w:rPr>
          <w:b/>
          <w:bCs/>
        </w:rPr>
      </w:pPr>
    </w:p>
    <w:p w14:paraId="22B49B4B" w14:textId="60033703" w:rsidR="0012200A" w:rsidRPr="00282E3A" w:rsidRDefault="00000000" w:rsidP="00282E3A">
      <w:pPr>
        <w:pStyle w:val="NormalWeb"/>
        <w:spacing w:before="0" w:beforeAutospacing="0" w:after="0" w:afterAutospacing="0" w:line="360" w:lineRule="auto"/>
        <w:jc w:val="both"/>
        <w:divId w:val="1414429656"/>
      </w:pPr>
      <w:r w:rsidRPr="00282E3A">
        <w:rPr>
          <w:b/>
          <w:bCs/>
        </w:rPr>
        <w:t>a)</w:t>
      </w:r>
      <w:r w:rsidRPr="00282E3A">
        <w:t xml:space="preserve"> Para la incorporación de nuevas urbanizaciones, desarrollos habitacionales o la conexión de predios ya urbanizados que demanden el servicio por primera vez, divisiones de predios o incremento de los mismos, en función del uso, población a servir, jardines, terracerías y construcciones en proyecto o existentes en la zona de servicios establecida por la autoridad municipal en materia de uso del suelo, deberán cubrir por una sola vez de acuerdo a la demanda máxima diaria por litro por segundo que se requiera, la incorporación a la red de agua potable y red de alcantarillado, incluyendo el costo marginal, para la mayor capacidad en el desalojo de efluentes, utilizando como base los importes mencionados en esta fracción. En los casos que se registre un incremento en la demanda con relación al gasto que </w:t>
      </w:r>
      <w:r w:rsidRPr="00282E3A">
        <w:lastRenderedPageBreak/>
        <w:t>hubiera sido autorizado, el usuario deberá pagar la diferencia que resulte y se le aplicarán los precios vigentes al momento del ajuste correspondiente.</w:t>
      </w:r>
    </w:p>
    <w:p w14:paraId="05B65C80" w14:textId="77777777" w:rsidR="0012200A" w:rsidRPr="00282E3A" w:rsidRDefault="00000000" w:rsidP="00282E3A">
      <w:pPr>
        <w:pStyle w:val="NormalWeb"/>
        <w:spacing w:before="0" w:beforeAutospacing="0" w:after="0" w:afterAutospacing="0" w:line="360" w:lineRule="auto"/>
        <w:jc w:val="both"/>
        <w:divId w:val="1414429656"/>
      </w:pPr>
      <w:r w:rsidRPr="00282E3A">
        <w:br/>
        <w:t> </w:t>
      </w:r>
      <w:r w:rsidRPr="00282E3A">
        <w:rPr>
          <w:b/>
          <w:bCs/>
        </w:rPr>
        <w:t>Para usos habitacionales:</w:t>
      </w:r>
    </w:p>
    <w:p w14:paraId="40073C38" w14:textId="77777777" w:rsidR="0012200A" w:rsidRPr="00282E3A" w:rsidRDefault="0012200A" w:rsidP="00282E3A">
      <w:pPr>
        <w:pStyle w:val="NormalWeb"/>
        <w:spacing w:before="0" w:beforeAutospacing="0" w:after="0" w:afterAutospacing="0" w:line="360" w:lineRule="auto"/>
        <w:jc w:val="both"/>
        <w:divId w:val="1414429656"/>
      </w:pPr>
    </w:p>
    <w:p w14:paraId="709E0024" w14:textId="77777777" w:rsidR="0012200A" w:rsidRDefault="00000000" w:rsidP="00282E3A">
      <w:pPr>
        <w:pStyle w:val="NormalWeb"/>
        <w:spacing w:before="0" w:beforeAutospacing="0" w:after="0" w:afterAutospacing="0" w:line="360" w:lineRule="auto"/>
        <w:jc w:val="both"/>
        <w:divId w:val="1414429656"/>
      </w:pPr>
      <w:r w:rsidRPr="00282E3A">
        <w:rPr>
          <w:b/>
          <w:bCs/>
        </w:rPr>
        <w:t>b)</w:t>
      </w:r>
      <w:r w:rsidRPr="00282E3A">
        <w:t> El cobro por derechos de incorporación se hará conforme al tipo de lote o vivienda que se trate, y de acuerdo con los importes indicados en la tabla siguiente, debiéndose pagar conforme a lo establecido en el convenio respectivo.</w:t>
      </w:r>
    </w:p>
    <w:p w14:paraId="6554F237" w14:textId="77777777" w:rsidR="00A82398" w:rsidRPr="00282E3A" w:rsidRDefault="00A82398" w:rsidP="00282E3A">
      <w:pPr>
        <w:pStyle w:val="NormalWeb"/>
        <w:spacing w:before="0" w:beforeAutospacing="0" w:after="0" w:afterAutospacing="0" w:line="360" w:lineRule="auto"/>
        <w:jc w:val="both"/>
        <w:divId w:val="1414429656"/>
      </w:pPr>
    </w:p>
    <w:p w14:paraId="78785013" w14:textId="77777777" w:rsidR="0012200A" w:rsidRDefault="00000000" w:rsidP="00282E3A">
      <w:pPr>
        <w:pStyle w:val="NormalWeb"/>
        <w:spacing w:before="0" w:beforeAutospacing="0" w:after="0" w:afterAutospacing="0" w:line="360" w:lineRule="auto"/>
        <w:jc w:val="both"/>
        <w:divId w:val="1414429656"/>
        <w:rPr>
          <w:b/>
          <w:bCs/>
        </w:rPr>
      </w:pPr>
      <w:r w:rsidRPr="00282E3A">
        <w:rPr>
          <w:b/>
          <w:bCs/>
        </w:rPr>
        <w:t>Importe por concepto de derechos por lote o vivienda:</w:t>
      </w:r>
    </w:p>
    <w:p w14:paraId="6BAF1803" w14:textId="77777777" w:rsidR="00A82398" w:rsidRPr="00282E3A" w:rsidRDefault="00A82398" w:rsidP="00282E3A">
      <w:pPr>
        <w:pStyle w:val="NormalWeb"/>
        <w:spacing w:before="0" w:beforeAutospacing="0" w:after="0" w:afterAutospacing="0" w:line="360" w:lineRule="auto"/>
        <w:jc w:val="both"/>
        <w:divId w:val="1414429656"/>
      </w:pPr>
    </w:p>
    <w:p w14:paraId="3AA4D16E" w14:textId="5FCFAC16" w:rsidR="0012200A" w:rsidRDefault="00000000" w:rsidP="00A82398">
      <w:pPr>
        <w:pStyle w:val="NormalWeb"/>
        <w:numPr>
          <w:ilvl w:val="0"/>
          <w:numId w:val="5"/>
        </w:numPr>
        <w:spacing w:before="0" w:beforeAutospacing="0" w:after="0" w:afterAutospacing="0" w:line="360" w:lineRule="auto"/>
        <w:jc w:val="both"/>
        <w:divId w:val="1414429656"/>
        <w:rPr>
          <w:b/>
          <w:bCs/>
        </w:rPr>
      </w:pPr>
      <w:r w:rsidRPr="00282E3A">
        <w:rPr>
          <w:b/>
          <w:bCs/>
        </w:rPr>
        <w:t>Por incorporación a la red para el suministro de agua potable doméstica:</w:t>
      </w:r>
    </w:p>
    <w:p w14:paraId="27360E4F" w14:textId="77777777" w:rsidR="00A82398" w:rsidRPr="00282E3A" w:rsidRDefault="00A82398" w:rsidP="00A82398">
      <w:pPr>
        <w:pStyle w:val="NormalWeb"/>
        <w:numPr>
          <w:ilvl w:val="0"/>
          <w:numId w:val="5"/>
        </w:numPr>
        <w:spacing w:before="0" w:beforeAutospacing="0" w:after="0" w:afterAutospacing="0" w:line="360" w:lineRule="auto"/>
        <w:jc w:val="both"/>
        <w:divId w:val="1414429656"/>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558"/>
        <w:gridCol w:w="2059"/>
        <w:gridCol w:w="1477"/>
        <w:gridCol w:w="2193"/>
        <w:gridCol w:w="1535"/>
      </w:tblGrid>
      <w:tr w:rsidR="0012200A" w:rsidRPr="00282E3A" w14:paraId="4B6A37DF" w14:textId="77777777">
        <w:trPr>
          <w:divId w:val="1321348750"/>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032B6C"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Tipo de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A5AC7E"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Superficie de lote o área privativa condominal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74AF2"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Importe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2F26A"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Superficie adicional de lote o área privativa condominal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FAB7CE"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Por m2 o fracción adicional</w:t>
            </w:r>
          </w:p>
        </w:tc>
      </w:tr>
      <w:tr w:rsidR="0012200A" w:rsidRPr="00282E3A" w14:paraId="780C2515" w14:textId="77777777">
        <w:trPr>
          <w:divId w:val="132134875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EE3E4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8029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Iguales o menores a 105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7F15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$20,517.19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2369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Mayores a los 105 m2 y hasta 1,000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9591E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$82.40</w:t>
            </w:r>
          </w:p>
        </w:tc>
      </w:tr>
    </w:tbl>
    <w:p w14:paraId="04F79DBB" w14:textId="77777777" w:rsidR="0012200A" w:rsidRPr="00282E3A" w:rsidRDefault="0012200A" w:rsidP="00282E3A">
      <w:pPr>
        <w:spacing w:line="360" w:lineRule="auto"/>
        <w:jc w:val="both"/>
        <w:divId w:val="251663880"/>
        <w:rPr>
          <w:rFonts w:ascii="Arial" w:eastAsia="Times New Roman" w:hAnsi="Arial" w:cs="Arial"/>
        </w:rPr>
      </w:pPr>
    </w:p>
    <w:p w14:paraId="2A6AAF3B" w14:textId="77777777" w:rsidR="0012200A" w:rsidRDefault="00000000" w:rsidP="00282E3A">
      <w:pPr>
        <w:pStyle w:val="NormalWeb"/>
        <w:spacing w:before="0" w:beforeAutospacing="0" w:after="0" w:afterAutospacing="0" w:line="360" w:lineRule="auto"/>
        <w:jc w:val="both"/>
        <w:divId w:val="1414429656"/>
      </w:pPr>
      <w:r w:rsidRPr="00282E3A">
        <w:t>El tope máximo a cobrar para superficie igual o mayor a los 1,000 m</w:t>
      </w:r>
      <w:r w:rsidRPr="00282E3A">
        <w:rPr>
          <w:vertAlign w:val="superscript"/>
        </w:rPr>
        <w:t>2</w:t>
      </w:r>
      <w:r w:rsidRPr="00282E3A">
        <w:t>  será  de $94,264.48.</w:t>
      </w:r>
    </w:p>
    <w:p w14:paraId="70FF380E" w14:textId="77777777" w:rsidR="00A82398" w:rsidRPr="00282E3A" w:rsidRDefault="00A82398" w:rsidP="00282E3A">
      <w:pPr>
        <w:pStyle w:val="NormalWeb"/>
        <w:spacing w:before="0" w:beforeAutospacing="0" w:after="0" w:afterAutospacing="0" w:line="360" w:lineRule="auto"/>
        <w:jc w:val="both"/>
        <w:divId w:val="1414429656"/>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646"/>
        <w:gridCol w:w="7176"/>
      </w:tblGrid>
      <w:tr w:rsidR="0012200A" w:rsidRPr="00282E3A" w14:paraId="6E5FDBBD" w14:textId="77777777">
        <w:trPr>
          <w:divId w:val="306790274"/>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D128EC"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lastRenderedPageBreak/>
              <w:t>Tipo de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BD24E"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Precios preferenciales para vivienda popular y de interés social</w:t>
            </w:r>
          </w:p>
        </w:tc>
      </w:tr>
      <w:tr w:rsidR="0012200A" w:rsidRPr="00282E3A" w14:paraId="26050CE8" w14:textId="77777777">
        <w:trPr>
          <w:divId w:val="30679027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7DE6F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Popular y 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2243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Cuando su precio de venta no exceda el valor de once veces el valor diario de la Unidad de Medida y Actualización elevado al año, se le aplicará un estímulo del 27% sobre el precio del importe respecto a la vivienda tipo residencial.</w:t>
            </w:r>
          </w:p>
        </w:tc>
      </w:tr>
      <w:tr w:rsidR="0012200A" w:rsidRPr="00282E3A" w14:paraId="6E57B1B3" w14:textId="77777777">
        <w:trPr>
          <w:divId w:val="30679027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CCE48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86E2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Cuando su precio de venta no exceda el valor de veinticinco veces el valor diario de la Unidad de Medida y Actualización elevado al año, se aplicará un estímulo del 10% sobre el precio del importe respecto a la vivienda tipo residencial.</w:t>
            </w:r>
          </w:p>
        </w:tc>
      </w:tr>
    </w:tbl>
    <w:p w14:paraId="35491BCF" w14:textId="77777777" w:rsidR="0012200A" w:rsidRPr="00282E3A" w:rsidRDefault="0012200A" w:rsidP="00282E3A">
      <w:pPr>
        <w:spacing w:line="360" w:lineRule="auto"/>
        <w:jc w:val="both"/>
        <w:divId w:val="1717849530"/>
        <w:rPr>
          <w:rFonts w:ascii="Arial" w:eastAsia="Times New Roman" w:hAnsi="Arial" w:cs="Arial"/>
        </w:rPr>
      </w:pPr>
    </w:p>
    <w:p w14:paraId="50BCB0BC" w14:textId="77777777" w:rsidR="0012200A" w:rsidRDefault="00000000" w:rsidP="00282E3A">
      <w:pPr>
        <w:pStyle w:val="NormalWeb"/>
        <w:spacing w:before="0" w:beforeAutospacing="0" w:after="0" w:afterAutospacing="0" w:line="360" w:lineRule="auto"/>
        <w:jc w:val="both"/>
        <w:divId w:val="1414429656"/>
        <w:rPr>
          <w:b/>
          <w:bCs/>
        </w:rPr>
      </w:pPr>
      <w:r w:rsidRPr="00282E3A">
        <w:rPr>
          <w:b/>
          <w:bCs/>
        </w:rPr>
        <w:t>Incorporación a la red de alcantarillado:</w:t>
      </w:r>
    </w:p>
    <w:p w14:paraId="19753C19" w14:textId="77777777" w:rsidR="00A82398" w:rsidRPr="00282E3A" w:rsidRDefault="00A82398" w:rsidP="00282E3A">
      <w:pPr>
        <w:pStyle w:val="NormalWeb"/>
        <w:spacing w:before="0" w:beforeAutospacing="0" w:after="0" w:afterAutospacing="0" w:line="360" w:lineRule="auto"/>
        <w:jc w:val="both"/>
        <w:divId w:val="1414429656"/>
      </w:pPr>
    </w:p>
    <w:p w14:paraId="71D502A5" w14:textId="77777777" w:rsidR="0012200A" w:rsidRPr="00282E3A" w:rsidRDefault="00000000" w:rsidP="00282E3A">
      <w:pPr>
        <w:pStyle w:val="NormalWeb"/>
        <w:spacing w:before="0" w:beforeAutospacing="0" w:after="0" w:afterAutospacing="0" w:line="360" w:lineRule="auto"/>
        <w:jc w:val="both"/>
        <w:divId w:val="1414429656"/>
      </w:pPr>
      <w:r w:rsidRPr="00282E3A">
        <w:rPr>
          <w:b/>
          <w:bCs/>
        </w:rPr>
        <w:t>2.</w:t>
      </w:r>
      <w:r w:rsidRPr="00282E3A">
        <w:t xml:space="preserve"> Se aplicará una tasa del 15.6% con relación al importe que resulte para el pago de incorporación a la red de agua potable contenido en el numeral 1 del presente inciso.</w:t>
      </w:r>
    </w:p>
    <w:p w14:paraId="13D378CB" w14:textId="77777777" w:rsidR="0012200A" w:rsidRPr="00282E3A" w:rsidRDefault="0012200A" w:rsidP="00282E3A">
      <w:pPr>
        <w:spacing w:line="360" w:lineRule="auto"/>
        <w:jc w:val="both"/>
        <w:divId w:val="1414429656"/>
        <w:rPr>
          <w:rFonts w:ascii="Arial" w:eastAsia="Times New Roman" w:hAnsi="Arial" w:cs="Arial"/>
        </w:rPr>
      </w:pPr>
    </w:p>
    <w:p w14:paraId="32CDB92C" w14:textId="77777777" w:rsidR="0012200A" w:rsidRPr="00282E3A" w:rsidRDefault="00000000" w:rsidP="00282E3A">
      <w:pPr>
        <w:pStyle w:val="NormalWeb"/>
        <w:spacing w:before="0" w:beforeAutospacing="0" w:after="0" w:afterAutospacing="0" w:line="360" w:lineRule="auto"/>
        <w:jc w:val="both"/>
        <w:divId w:val="1414429656"/>
      </w:pPr>
      <w:r w:rsidRPr="00282E3A">
        <w:rPr>
          <w:b/>
          <w:bCs/>
        </w:rPr>
        <w:t>Para usos no habitacionales:</w:t>
      </w:r>
    </w:p>
    <w:p w14:paraId="19459405" w14:textId="77777777" w:rsidR="0012200A" w:rsidRPr="00282E3A" w:rsidRDefault="00000000" w:rsidP="00282E3A">
      <w:pPr>
        <w:pStyle w:val="NormalWeb"/>
        <w:spacing w:before="0" w:beforeAutospacing="0" w:after="0" w:afterAutospacing="0" w:line="360" w:lineRule="auto"/>
        <w:jc w:val="both"/>
        <w:divId w:val="1414429656"/>
      </w:pPr>
      <w:r w:rsidRPr="00282E3A">
        <w:t> </w:t>
      </w:r>
    </w:p>
    <w:p w14:paraId="1D4C3ECA" w14:textId="77777777" w:rsidR="0012200A" w:rsidRPr="00282E3A" w:rsidRDefault="00000000" w:rsidP="00282E3A">
      <w:pPr>
        <w:pStyle w:val="NormalWeb"/>
        <w:spacing w:before="0" w:beforeAutospacing="0" w:after="0" w:afterAutospacing="0" w:line="360" w:lineRule="auto"/>
        <w:jc w:val="both"/>
        <w:divId w:val="1414429656"/>
      </w:pPr>
      <w:r w:rsidRPr="00282E3A">
        <w:rPr>
          <w:b/>
          <w:bCs/>
        </w:rPr>
        <w:t>c)</w:t>
      </w:r>
      <w:r w:rsidRPr="00282E3A">
        <w:t xml:space="preserve">            Por la incorporación a la red de agua potable y red de alcantarillado, para el caso de desarrollos o establecimientos con actividades no habitacionales, se cobrará el importe que resulte de multiplicar el gasto máximo diario en litros por segundo que arroje el cálculo del proyecto autorizado por el SAPAL por el precio por litro por segundo, tanto por el servicio de agua potable, como por el de alcantarillado contenidos en los incisos d y </w:t>
      </w:r>
      <w:proofErr w:type="spellStart"/>
      <w:r w:rsidRPr="00282E3A">
        <w:t>e</w:t>
      </w:r>
      <w:proofErr w:type="spellEnd"/>
      <w:r w:rsidRPr="00282E3A">
        <w:t xml:space="preserve"> de esta fracción.</w:t>
      </w:r>
    </w:p>
    <w:p w14:paraId="11117CFD" w14:textId="77777777" w:rsidR="0012200A" w:rsidRPr="00282E3A" w:rsidRDefault="00000000" w:rsidP="00282E3A">
      <w:pPr>
        <w:pStyle w:val="NormalWeb"/>
        <w:spacing w:before="0" w:beforeAutospacing="0" w:after="0" w:afterAutospacing="0" w:line="360" w:lineRule="auto"/>
        <w:jc w:val="both"/>
        <w:divId w:val="1414429656"/>
      </w:pPr>
      <w:r w:rsidRPr="00282E3A">
        <w:t> </w:t>
      </w:r>
    </w:p>
    <w:p w14:paraId="66F4B2D3" w14:textId="77777777" w:rsidR="0012200A" w:rsidRPr="00282E3A" w:rsidRDefault="00000000" w:rsidP="00282E3A">
      <w:pPr>
        <w:pStyle w:val="NormalWeb"/>
        <w:spacing w:before="0" w:beforeAutospacing="0" w:after="0" w:afterAutospacing="0" w:line="360" w:lineRule="auto"/>
        <w:jc w:val="both"/>
        <w:divId w:val="1414429656"/>
      </w:pPr>
      <w:r w:rsidRPr="00282E3A">
        <w:rPr>
          <w:b/>
          <w:bCs/>
        </w:rPr>
        <w:t>d)</w:t>
      </w:r>
      <w:r w:rsidRPr="00282E3A">
        <w:t>           Por la incorporación a la red de agua potable se pagará la cantidad de $1,853,524.84  por litro por segundo, de la demanda máxima diaria.</w:t>
      </w:r>
    </w:p>
    <w:p w14:paraId="547D3C57" w14:textId="77777777" w:rsidR="0012200A" w:rsidRPr="00282E3A" w:rsidRDefault="00000000" w:rsidP="00282E3A">
      <w:pPr>
        <w:pStyle w:val="NormalWeb"/>
        <w:spacing w:before="0" w:beforeAutospacing="0" w:after="0" w:afterAutospacing="0" w:line="360" w:lineRule="auto"/>
        <w:jc w:val="both"/>
        <w:divId w:val="1414429656"/>
      </w:pPr>
      <w:r w:rsidRPr="00282E3A">
        <w:t> </w:t>
      </w:r>
    </w:p>
    <w:p w14:paraId="6380C0D3" w14:textId="77777777" w:rsidR="0012200A" w:rsidRPr="00282E3A" w:rsidRDefault="00000000" w:rsidP="00282E3A">
      <w:pPr>
        <w:pStyle w:val="NormalWeb"/>
        <w:spacing w:before="0" w:beforeAutospacing="0" w:after="0" w:afterAutospacing="0" w:line="360" w:lineRule="auto"/>
        <w:jc w:val="both"/>
        <w:divId w:val="1414429656"/>
      </w:pPr>
      <w:r w:rsidRPr="00282E3A">
        <w:lastRenderedPageBreak/>
        <w:t> </w:t>
      </w:r>
      <w:r w:rsidRPr="00282E3A">
        <w:rPr>
          <w:b/>
          <w:bCs/>
        </w:rPr>
        <w:t>e)</w:t>
      </w:r>
      <w:r w:rsidRPr="00282E3A">
        <w:t>           Por la incorporación a la red de alcantarillado se pagará la cantidad de $384,874.02  por litro por segundo.</w:t>
      </w:r>
    </w:p>
    <w:p w14:paraId="5D725C15" w14:textId="77777777" w:rsidR="0012200A" w:rsidRPr="00282E3A" w:rsidRDefault="00000000" w:rsidP="00282E3A">
      <w:pPr>
        <w:pStyle w:val="NormalWeb"/>
        <w:spacing w:before="0" w:beforeAutospacing="0" w:after="0" w:afterAutospacing="0" w:line="360" w:lineRule="auto"/>
        <w:jc w:val="both"/>
        <w:divId w:val="1414429656"/>
      </w:pPr>
      <w:r w:rsidRPr="00282E3A">
        <w:t> </w:t>
      </w:r>
    </w:p>
    <w:p w14:paraId="07436E05" w14:textId="77777777" w:rsidR="0012200A" w:rsidRPr="00282E3A" w:rsidRDefault="00000000" w:rsidP="00282E3A">
      <w:pPr>
        <w:pStyle w:val="NormalWeb"/>
        <w:spacing w:before="0" w:beforeAutospacing="0" w:after="0" w:afterAutospacing="0" w:line="360" w:lineRule="auto"/>
        <w:jc w:val="both"/>
        <w:divId w:val="1414429656"/>
      </w:pPr>
      <w:r w:rsidRPr="00282E3A">
        <w:rPr>
          <w:b/>
          <w:bCs/>
        </w:rPr>
        <w:t>f)</w:t>
      </w:r>
      <w:r w:rsidRPr="00282E3A">
        <w:t>            Gasto máximo diario de agua potable: El gasto de agua potable, para usos no habitacionales, será determinado aplicando a la demanda prevista, un factor de demanda máxima diaria, de acuerdo con las especificaciones del proyecto establecidas por el SAPAL y será validado por los consumos promedios posteriores a su conexión.</w:t>
      </w:r>
    </w:p>
    <w:p w14:paraId="40E067DE" w14:textId="77777777" w:rsidR="0012200A" w:rsidRPr="00282E3A" w:rsidRDefault="00000000" w:rsidP="00282E3A">
      <w:pPr>
        <w:pStyle w:val="NormalWeb"/>
        <w:spacing w:before="0" w:beforeAutospacing="0" w:after="0" w:afterAutospacing="0" w:line="360" w:lineRule="auto"/>
        <w:jc w:val="both"/>
        <w:divId w:val="1414429656"/>
      </w:pPr>
      <w:r w:rsidRPr="00282E3A">
        <w:t> </w:t>
      </w:r>
    </w:p>
    <w:p w14:paraId="7BFD965F" w14:textId="77777777" w:rsidR="0012200A" w:rsidRPr="00282E3A" w:rsidRDefault="00000000" w:rsidP="00282E3A">
      <w:pPr>
        <w:pStyle w:val="NormalWeb"/>
        <w:spacing w:before="0" w:beforeAutospacing="0" w:after="0" w:afterAutospacing="0" w:line="360" w:lineRule="auto"/>
        <w:jc w:val="both"/>
        <w:divId w:val="1414429656"/>
      </w:pPr>
      <w:r w:rsidRPr="00282E3A">
        <w:t xml:space="preserve">El gasto medio diario en litros por segundo que arroje el cálculo del proyecto autorizado se multiplicará por el coeficiente de variación diaria para obtener el gasto máximo diario y el resultado se multiplicará por el precio litro por segundo contenido en el inciso d de esta fracción. </w:t>
      </w:r>
    </w:p>
    <w:p w14:paraId="4A7EBBD6" w14:textId="77777777" w:rsidR="0012200A" w:rsidRPr="00282E3A" w:rsidRDefault="00000000" w:rsidP="00282E3A">
      <w:pPr>
        <w:pStyle w:val="NormalWeb"/>
        <w:spacing w:before="0" w:beforeAutospacing="0" w:after="0" w:afterAutospacing="0" w:line="360" w:lineRule="auto"/>
        <w:jc w:val="both"/>
        <w:divId w:val="1414429656"/>
      </w:pPr>
      <w:r w:rsidRPr="00282E3A">
        <w:t> </w:t>
      </w:r>
    </w:p>
    <w:p w14:paraId="7AF8EE5C" w14:textId="77777777" w:rsidR="0012200A" w:rsidRPr="00282E3A" w:rsidRDefault="00000000" w:rsidP="00282E3A">
      <w:pPr>
        <w:pStyle w:val="NormalWeb"/>
        <w:spacing w:before="0" w:beforeAutospacing="0" w:after="0" w:afterAutospacing="0" w:line="360" w:lineRule="auto"/>
        <w:jc w:val="both"/>
        <w:divId w:val="1414429656"/>
      </w:pPr>
      <w:proofErr w:type="spellStart"/>
      <w:r w:rsidRPr="00282E3A">
        <w:t>Cvd</w:t>
      </w:r>
      <w:proofErr w:type="spellEnd"/>
      <w:r w:rsidRPr="00282E3A">
        <w:t xml:space="preserve"> = Coeficiente de variación diaria para la ciudad de León, Guanajuato, deberá considerarse de 1.3</w:t>
      </w:r>
    </w:p>
    <w:p w14:paraId="3ADD35A9" w14:textId="77777777" w:rsidR="0012200A" w:rsidRPr="00282E3A" w:rsidRDefault="00000000" w:rsidP="00282E3A">
      <w:pPr>
        <w:pStyle w:val="NormalWeb"/>
        <w:spacing w:before="0" w:beforeAutospacing="0" w:after="0" w:afterAutospacing="0" w:line="360" w:lineRule="auto"/>
        <w:jc w:val="both"/>
        <w:divId w:val="1414429656"/>
      </w:pPr>
      <w:r w:rsidRPr="00282E3A">
        <w:t> </w:t>
      </w:r>
    </w:p>
    <w:p w14:paraId="53606025" w14:textId="77777777" w:rsidR="0012200A" w:rsidRPr="00282E3A" w:rsidRDefault="00000000" w:rsidP="00282E3A">
      <w:pPr>
        <w:pStyle w:val="NormalWeb"/>
        <w:spacing w:before="0" w:beforeAutospacing="0" w:after="0" w:afterAutospacing="0" w:line="360" w:lineRule="auto"/>
        <w:jc w:val="both"/>
        <w:divId w:val="1414429656"/>
      </w:pPr>
      <w:r w:rsidRPr="00282E3A">
        <w:rPr>
          <w:b/>
          <w:bCs/>
        </w:rPr>
        <w:t>g)</w:t>
      </w:r>
      <w:r w:rsidRPr="00282E3A">
        <w:t>            Gasto máximo diario de alcantarillado: Para determinar el gasto máximo diario del alcantarillado, se multiplicará el gasto máximo diario de agua que hubiera resultado por un factor del 0.75 y el gasto obtenido se multiplicará por el precio por litro segundo contenido en el inciso e de esta fracción.</w:t>
      </w:r>
    </w:p>
    <w:p w14:paraId="33555DC8" w14:textId="77777777" w:rsidR="0012200A" w:rsidRPr="00282E3A" w:rsidRDefault="00000000" w:rsidP="00282E3A">
      <w:pPr>
        <w:pStyle w:val="NormalWeb"/>
        <w:spacing w:before="0" w:beforeAutospacing="0" w:after="0" w:afterAutospacing="0" w:line="360" w:lineRule="auto"/>
        <w:jc w:val="both"/>
        <w:divId w:val="1414429656"/>
      </w:pPr>
      <w:r w:rsidRPr="00282E3A">
        <w:t> </w:t>
      </w:r>
    </w:p>
    <w:p w14:paraId="6CFBA289" w14:textId="77777777" w:rsidR="0012200A" w:rsidRDefault="00000000" w:rsidP="00282E3A">
      <w:pPr>
        <w:pStyle w:val="NormalWeb"/>
        <w:spacing w:before="0" w:beforeAutospacing="0" w:after="0" w:afterAutospacing="0" w:line="360" w:lineRule="auto"/>
        <w:jc w:val="both"/>
        <w:divId w:val="1414429656"/>
        <w:rPr>
          <w:b/>
          <w:bCs/>
        </w:rPr>
      </w:pPr>
      <w:r w:rsidRPr="00A82398">
        <w:rPr>
          <w:b/>
          <w:bCs/>
        </w:rPr>
        <w:t>IV. Recepción de obras de cabecera, títulos de concesión y pozos.</w:t>
      </w:r>
    </w:p>
    <w:p w14:paraId="327C01CD" w14:textId="77777777" w:rsidR="00A82398" w:rsidRPr="00A82398" w:rsidRDefault="00A82398" w:rsidP="00282E3A">
      <w:pPr>
        <w:pStyle w:val="NormalWeb"/>
        <w:spacing w:before="0" w:beforeAutospacing="0" w:after="0" w:afterAutospacing="0" w:line="360" w:lineRule="auto"/>
        <w:jc w:val="both"/>
        <w:divId w:val="1414429656"/>
        <w:rPr>
          <w:b/>
          <w:bCs/>
        </w:rPr>
      </w:pPr>
    </w:p>
    <w:p w14:paraId="0C975CA8" w14:textId="77777777" w:rsidR="0012200A" w:rsidRPr="00282E3A" w:rsidRDefault="00000000" w:rsidP="00282E3A">
      <w:pPr>
        <w:pStyle w:val="NormalWeb"/>
        <w:spacing w:before="0" w:beforeAutospacing="0" w:after="0" w:afterAutospacing="0" w:line="360" w:lineRule="auto"/>
        <w:jc w:val="both"/>
        <w:divId w:val="1414429656"/>
      </w:pPr>
      <w:r w:rsidRPr="00282E3A">
        <w:rPr>
          <w:b/>
          <w:bCs/>
        </w:rPr>
        <w:t>a)</w:t>
      </w:r>
      <w:r w:rsidRPr="00282E3A">
        <w:t xml:space="preserve">            Cuando el desarrollador realice obras de cabecera de agua potable o alcantarillado de acuerdo con lo indicado en el dictamen técnico de factibilidad, así como la infraestructura que específicamente le indique SAPAL para el reúso de agua tratada, podrá compensarse hasta un 70% del importe total a pagar por derechos de incorporación. El remanente constituirá un saldo a favor para el desarrollador, mismo que podrá acreditarse contra el pago de derechos en posteriores desarrollos conforme a las disposiciones que establezca el SAPAL para </w:t>
      </w:r>
      <w:r w:rsidRPr="00282E3A">
        <w:lastRenderedPageBreak/>
        <w:t>tal efecto. El valor de tales obras será determinado por el presupuesto autorizado emitido por el SAPAL o avalúo colegiado conforme sea el caso. Todas las obras de infraestructura hidráulica y sanitaria que hubieran sido operadas para suministrar servicios antes de ser entregadas al SAPAL, se compensarán en los términos que establezca el Manual de Incorporaciones.</w:t>
      </w:r>
    </w:p>
    <w:p w14:paraId="25CA4850" w14:textId="77777777" w:rsidR="0012200A" w:rsidRPr="00282E3A" w:rsidRDefault="00000000" w:rsidP="00282E3A">
      <w:pPr>
        <w:pStyle w:val="NormalWeb"/>
        <w:spacing w:before="0" w:beforeAutospacing="0" w:after="0" w:afterAutospacing="0" w:line="360" w:lineRule="auto"/>
        <w:jc w:val="both"/>
        <w:divId w:val="1414429656"/>
      </w:pPr>
      <w:r w:rsidRPr="00282E3A">
        <w:t> </w:t>
      </w:r>
    </w:p>
    <w:p w14:paraId="5C44F024" w14:textId="77777777" w:rsidR="0012200A" w:rsidRPr="00282E3A" w:rsidRDefault="00000000" w:rsidP="00282E3A">
      <w:pPr>
        <w:pStyle w:val="NormalWeb"/>
        <w:spacing w:before="0" w:beforeAutospacing="0" w:after="0" w:afterAutospacing="0" w:line="360" w:lineRule="auto"/>
        <w:jc w:val="both"/>
        <w:divId w:val="1414429656"/>
      </w:pPr>
      <w:r w:rsidRPr="00282E3A">
        <w:t> </w:t>
      </w:r>
      <w:r w:rsidRPr="00282E3A">
        <w:rPr>
          <w:b/>
          <w:bCs/>
        </w:rPr>
        <w:t>b)</w:t>
      </w:r>
      <w:r w:rsidRPr="00282E3A">
        <w:t>           Si el desarrollador o particular entrega títulos de concesión que se encuentren en regla, se tomarán a un importe de $12.16 por cada metro cúbico anual entregado. Para el caso de incorporación de nuevos clientes, se podrá tomar a cuenta del pago de derechos de incorporación que resulte del cálculo correspondiente.</w:t>
      </w:r>
    </w:p>
    <w:p w14:paraId="5BBD6F11" w14:textId="77777777" w:rsidR="0012200A" w:rsidRPr="00282E3A" w:rsidRDefault="00000000" w:rsidP="00282E3A">
      <w:pPr>
        <w:pStyle w:val="NormalWeb"/>
        <w:spacing w:before="0" w:beforeAutospacing="0" w:after="0" w:afterAutospacing="0" w:line="360" w:lineRule="auto"/>
        <w:jc w:val="both"/>
        <w:divId w:val="1414429656"/>
      </w:pPr>
      <w:r w:rsidRPr="00282E3A">
        <w:t>  </w:t>
      </w:r>
    </w:p>
    <w:p w14:paraId="0D5ABECA" w14:textId="77777777" w:rsidR="0012200A" w:rsidRPr="00282E3A" w:rsidRDefault="00000000" w:rsidP="00282E3A">
      <w:pPr>
        <w:pStyle w:val="NormalWeb"/>
        <w:spacing w:before="0" w:beforeAutospacing="0" w:after="0" w:afterAutospacing="0" w:line="360" w:lineRule="auto"/>
        <w:jc w:val="both"/>
        <w:divId w:val="1414429656"/>
      </w:pPr>
      <w:r w:rsidRPr="00282E3A">
        <w:rPr>
          <w:b/>
          <w:bCs/>
        </w:rPr>
        <w:t>c)</w:t>
      </w:r>
      <w:r w:rsidRPr="00282E3A">
        <w:t>            El SAPAL podrá recibir pozos de parte de los desarrolladores o particulares, estableciendo para ello las condiciones normativas y técnicas, así como los requisitos específicos que deberán cumplirse conforme a lo establecido dentro del Instructivo y Manual Técnico.</w:t>
      </w:r>
    </w:p>
    <w:p w14:paraId="6D55F62A" w14:textId="77777777" w:rsidR="0012200A" w:rsidRPr="00282E3A" w:rsidRDefault="00000000" w:rsidP="00282E3A">
      <w:pPr>
        <w:pStyle w:val="NormalWeb"/>
        <w:spacing w:before="0" w:beforeAutospacing="0" w:after="0" w:afterAutospacing="0" w:line="360" w:lineRule="auto"/>
        <w:jc w:val="both"/>
        <w:divId w:val="1414429656"/>
      </w:pPr>
      <w:r w:rsidRPr="00282E3A">
        <w:t> </w:t>
      </w:r>
    </w:p>
    <w:p w14:paraId="15D19E99" w14:textId="387594DC" w:rsidR="0012200A" w:rsidRPr="00282E3A" w:rsidRDefault="00000000" w:rsidP="00282E3A">
      <w:pPr>
        <w:pStyle w:val="NormalWeb"/>
        <w:spacing w:before="0" w:beforeAutospacing="0" w:after="0" w:afterAutospacing="0" w:line="360" w:lineRule="auto"/>
        <w:jc w:val="both"/>
        <w:divId w:val="1414429656"/>
      </w:pPr>
      <w:r w:rsidRPr="00282E3A">
        <w:rPr>
          <w:b/>
          <w:bCs/>
        </w:rPr>
        <w:t>d)</w:t>
      </w:r>
      <w:r w:rsidRPr="00282E3A">
        <w:t>           Si el dictamen que emita el SAPAL es positivo para la recepción del pozo, este se podrá recibir a un valor de $375,697.91</w:t>
      </w:r>
      <w:r w:rsidR="007A42A0">
        <w:t xml:space="preserve"> </w:t>
      </w:r>
      <w:r w:rsidRPr="00282E3A">
        <w:t>por cada litro por segundo de acuerdo con el caudal óptimo que resulte del aforo realizado.</w:t>
      </w:r>
    </w:p>
    <w:p w14:paraId="25BE1871" w14:textId="77777777" w:rsidR="0012200A" w:rsidRPr="00282E3A" w:rsidRDefault="00000000" w:rsidP="00282E3A">
      <w:pPr>
        <w:pStyle w:val="NormalWeb"/>
        <w:spacing w:before="0" w:beforeAutospacing="0" w:after="0" w:afterAutospacing="0" w:line="360" w:lineRule="auto"/>
        <w:jc w:val="both"/>
        <w:divId w:val="1414429656"/>
      </w:pPr>
      <w:r w:rsidRPr="00282E3A">
        <w:t> </w:t>
      </w:r>
    </w:p>
    <w:p w14:paraId="08BC7E1F" w14:textId="77777777" w:rsidR="0012200A" w:rsidRPr="00282E3A" w:rsidRDefault="00000000" w:rsidP="00282E3A">
      <w:pPr>
        <w:pStyle w:val="NormalWeb"/>
        <w:spacing w:before="0" w:beforeAutospacing="0" w:after="0" w:afterAutospacing="0" w:line="360" w:lineRule="auto"/>
        <w:jc w:val="both"/>
        <w:divId w:val="1414429656"/>
      </w:pPr>
      <w:r w:rsidRPr="00282E3A">
        <w:rPr>
          <w:b/>
          <w:bCs/>
        </w:rPr>
        <w:t>e)</w:t>
      </w:r>
      <w:r w:rsidRPr="00282E3A">
        <w:t>           El importe resultante de los litros por segundo a recibir se podrá tomar a cuenta del cargo por derechos de incorporación que corresponda pagar al desarrollador.</w:t>
      </w:r>
    </w:p>
    <w:p w14:paraId="423F2149" w14:textId="77777777" w:rsidR="0012200A" w:rsidRPr="00282E3A" w:rsidRDefault="00000000" w:rsidP="00282E3A">
      <w:pPr>
        <w:pStyle w:val="NormalWeb"/>
        <w:spacing w:before="0" w:beforeAutospacing="0" w:after="0" w:afterAutospacing="0" w:line="360" w:lineRule="auto"/>
        <w:jc w:val="both"/>
        <w:divId w:val="1414429656"/>
      </w:pPr>
      <w:r w:rsidRPr="00282E3A">
        <w:t> </w:t>
      </w:r>
    </w:p>
    <w:p w14:paraId="0AECC5F0" w14:textId="77777777" w:rsidR="0012200A" w:rsidRDefault="00000000" w:rsidP="00282E3A">
      <w:pPr>
        <w:pStyle w:val="NormalWeb"/>
        <w:spacing w:before="0" w:beforeAutospacing="0" w:after="0" w:afterAutospacing="0" w:line="360" w:lineRule="auto"/>
        <w:jc w:val="both"/>
        <w:divId w:val="1414429656"/>
      </w:pPr>
      <w:r w:rsidRPr="00282E3A">
        <w:rPr>
          <w:b/>
          <w:bCs/>
        </w:rPr>
        <w:t>f)</w:t>
      </w:r>
      <w:r w:rsidRPr="00282E3A">
        <w:t>            En caso de un particular, la fuente de abastecimiento se podrá incorporar al SAPAL atendiendo a las consideraciones expuestas en los incisos b, c y d de esta fracción.</w:t>
      </w:r>
    </w:p>
    <w:p w14:paraId="5C48F48F" w14:textId="77777777" w:rsidR="00A82398" w:rsidRPr="00282E3A" w:rsidRDefault="00A82398" w:rsidP="00282E3A">
      <w:pPr>
        <w:pStyle w:val="NormalWeb"/>
        <w:spacing w:before="0" w:beforeAutospacing="0" w:after="0" w:afterAutospacing="0" w:line="360" w:lineRule="auto"/>
        <w:jc w:val="both"/>
        <w:divId w:val="1414429656"/>
      </w:pPr>
    </w:p>
    <w:p w14:paraId="3872488D" w14:textId="77777777" w:rsidR="0012200A" w:rsidRPr="00282E3A" w:rsidRDefault="00000000" w:rsidP="00282E3A">
      <w:pPr>
        <w:pStyle w:val="NormalWeb"/>
        <w:spacing w:before="0" w:beforeAutospacing="0" w:after="0" w:afterAutospacing="0" w:line="360" w:lineRule="auto"/>
        <w:jc w:val="both"/>
        <w:divId w:val="1414429656"/>
      </w:pPr>
      <w:r w:rsidRPr="00282E3A">
        <w:rPr>
          <w:b/>
          <w:bCs/>
        </w:rPr>
        <w:t>g)</w:t>
      </w:r>
      <w:r w:rsidRPr="00282E3A">
        <w:t>          Todas las disposiciones y criterios de aplicación correspondientes a nuevos desarrollos se establecerán mediante el Manual de Incorporaciones de SAPAL.</w:t>
      </w:r>
    </w:p>
    <w:p w14:paraId="13562430" w14:textId="77777777" w:rsidR="0012200A" w:rsidRPr="00282E3A" w:rsidRDefault="00000000" w:rsidP="00282E3A">
      <w:pPr>
        <w:pStyle w:val="NormalWeb"/>
        <w:spacing w:before="0" w:beforeAutospacing="0" w:after="0" w:afterAutospacing="0" w:line="360" w:lineRule="auto"/>
        <w:jc w:val="both"/>
        <w:divId w:val="1414429656"/>
      </w:pPr>
      <w:r w:rsidRPr="00282E3A">
        <w:lastRenderedPageBreak/>
        <w:t> </w:t>
      </w:r>
    </w:p>
    <w:p w14:paraId="6AB70C8B" w14:textId="77777777" w:rsidR="0012200A" w:rsidRPr="00A82398" w:rsidRDefault="00000000" w:rsidP="00282E3A">
      <w:pPr>
        <w:pStyle w:val="NormalWeb"/>
        <w:spacing w:before="0" w:beforeAutospacing="0" w:after="0" w:afterAutospacing="0" w:line="360" w:lineRule="auto"/>
        <w:jc w:val="both"/>
        <w:divId w:val="1414429656"/>
        <w:rPr>
          <w:b/>
          <w:bCs/>
        </w:rPr>
      </w:pPr>
      <w:r w:rsidRPr="00A82398">
        <w:rPr>
          <w:b/>
          <w:bCs/>
        </w:rPr>
        <w:t>V. Supervisión de obras hidráulica y sanitaria.</w:t>
      </w:r>
    </w:p>
    <w:p w14:paraId="6BC24879" w14:textId="77777777" w:rsidR="00A82398" w:rsidRDefault="00A82398" w:rsidP="00282E3A">
      <w:pPr>
        <w:pStyle w:val="NormalWeb"/>
        <w:spacing w:before="0" w:beforeAutospacing="0" w:after="0" w:afterAutospacing="0" w:line="360" w:lineRule="auto"/>
        <w:jc w:val="both"/>
        <w:divId w:val="1414429656"/>
      </w:pPr>
    </w:p>
    <w:p w14:paraId="0B6918CD" w14:textId="75DAF3A7" w:rsidR="0012200A" w:rsidRDefault="00000000" w:rsidP="00282E3A">
      <w:pPr>
        <w:pStyle w:val="NormalWeb"/>
        <w:spacing w:before="0" w:beforeAutospacing="0" w:after="0" w:afterAutospacing="0" w:line="360" w:lineRule="auto"/>
        <w:jc w:val="both"/>
        <w:divId w:val="1414429656"/>
      </w:pPr>
      <w:r w:rsidRPr="00282E3A">
        <w:t>Por la supervisión de obras hidráulica y sanitaria, se pagará un porcentaje del valor total del presupuesto de obra autorizado por el SAPAL, y será de acuerdo con la tabla siguiente:</w:t>
      </w:r>
    </w:p>
    <w:p w14:paraId="55776BC8" w14:textId="77777777" w:rsidR="00A82398" w:rsidRPr="00282E3A" w:rsidRDefault="00A82398" w:rsidP="00282E3A">
      <w:pPr>
        <w:pStyle w:val="NormalWeb"/>
        <w:spacing w:before="0" w:beforeAutospacing="0" w:after="0" w:afterAutospacing="0" w:line="360" w:lineRule="auto"/>
        <w:jc w:val="both"/>
        <w:divId w:val="1414429656"/>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121"/>
        <w:gridCol w:w="4221"/>
        <w:gridCol w:w="3480"/>
      </w:tblGrid>
      <w:tr w:rsidR="0012200A" w:rsidRPr="00282E3A" w14:paraId="3940B720" w14:textId="77777777">
        <w:trPr>
          <w:divId w:val="394134811"/>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E91DF4"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Rangos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2EFD4B"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Importe del presupuesto de obra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8166A"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Porcentaje de aplicación</w:t>
            </w:r>
          </w:p>
        </w:tc>
      </w:tr>
      <w:tr w:rsidR="0012200A" w:rsidRPr="00282E3A" w14:paraId="1BC22A7F" w14:textId="77777777">
        <w:trPr>
          <w:divId w:val="3941348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BE1F9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CDC87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Menor o igual a $ 6,500,000.00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8FEE9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w:t>
            </w:r>
          </w:p>
        </w:tc>
      </w:tr>
      <w:tr w:rsidR="0012200A" w:rsidRPr="00282E3A" w14:paraId="7833D25F" w14:textId="77777777">
        <w:trPr>
          <w:divId w:val="3941348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E510B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F40B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Mayor de $ 6,500,000.00 y hasta los $ 30,000,000.00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3104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Del 5% al 2%, de acuerdo con el monto del presupuesto y la aplicación del cálculo</w:t>
            </w:r>
          </w:p>
        </w:tc>
      </w:tr>
      <w:tr w:rsidR="0012200A" w:rsidRPr="00282E3A" w14:paraId="5A453DB8" w14:textId="77777777">
        <w:trPr>
          <w:divId w:val="3941348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1A864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DAD0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Para calcular la tasa de aplicación se usará la fórmula siguiente: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2D228" w14:textId="77777777" w:rsidR="0012200A" w:rsidRPr="00282E3A" w:rsidRDefault="0012200A" w:rsidP="00282E3A">
            <w:pPr>
              <w:spacing w:line="360" w:lineRule="auto"/>
              <w:jc w:val="both"/>
              <w:rPr>
                <w:rFonts w:ascii="Arial" w:eastAsia="Times New Roman" w:hAnsi="Arial" w:cs="Arial"/>
              </w:rPr>
            </w:pPr>
          </w:p>
        </w:tc>
      </w:tr>
      <w:tr w:rsidR="0012200A" w:rsidRPr="007A42A0" w14:paraId="7A4CA903" w14:textId="77777777">
        <w:trPr>
          <w:divId w:val="3941348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5D98F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2A68D" w14:textId="77777777" w:rsidR="0012200A" w:rsidRPr="00282E3A" w:rsidRDefault="00000000" w:rsidP="00282E3A">
            <w:pPr>
              <w:spacing w:line="360" w:lineRule="auto"/>
              <w:jc w:val="both"/>
              <w:rPr>
                <w:rFonts w:ascii="Arial" w:eastAsia="Times New Roman" w:hAnsi="Arial" w:cs="Arial"/>
                <w:lang w:val="pt-PT"/>
              </w:rPr>
            </w:pPr>
            <w:r w:rsidRPr="00282E3A">
              <w:rPr>
                <w:rFonts w:ascii="Arial" w:eastAsia="Times New Roman" w:hAnsi="Arial" w:cs="Arial"/>
                <w:lang w:val="pt-PT"/>
              </w:rPr>
              <w:t>Ts = Tb - ((Tb-Tm) / (Ls-Li)) (Po-LI)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C7978" w14:textId="77777777" w:rsidR="0012200A" w:rsidRPr="00282E3A" w:rsidRDefault="0012200A" w:rsidP="00282E3A">
            <w:pPr>
              <w:spacing w:line="360" w:lineRule="auto"/>
              <w:jc w:val="both"/>
              <w:rPr>
                <w:rFonts w:ascii="Arial" w:eastAsia="Times New Roman" w:hAnsi="Arial" w:cs="Arial"/>
                <w:lang w:val="pt-PT"/>
              </w:rPr>
            </w:pPr>
          </w:p>
        </w:tc>
      </w:tr>
      <w:tr w:rsidR="0012200A" w:rsidRPr="00282E3A" w14:paraId="3FA105BF" w14:textId="77777777">
        <w:trPr>
          <w:divId w:val="3941348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FCCFAC" w14:textId="77777777" w:rsidR="0012200A" w:rsidRPr="00282E3A" w:rsidRDefault="0012200A" w:rsidP="00282E3A">
            <w:pPr>
              <w:spacing w:line="360" w:lineRule="auto"/>
              <w:jc w:val="both"/>
              <w:rPr>
                <w:rFonts w:ascii="Arial" w:eastAsia="Times New Roman" w:hAnsi="Arial" w:cs="Arial"/>
                <w:lang w:val="pt-PT"/>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7F5C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Donde: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D2D57" w14:textId="77777777" w:rsidR="0012200A" w:rsidRPr="00282E3A" w:rsidRDefault="0012200A" w:rsidP="00282E3A">
            <w:pPr>
              <w:spacing w:line="360" w:lineRule="auto"/>
              <w:jc w:val="both"/>
              <w:rPr>
                <w:rFonts w:ascii="Arial" w:eastAsia="Times New Roman" w:hAnsi="Arial" w:cs="Arial"/>
              </w:rPr>
            </w:pPr>
          </w:p>
        </w:tc>
      </w:tr>
      <w:tr w:rsidR="0012200A" w:rsidRPr="00282E3A" w14:paraId="02E26268" w14:textId="77777777">
        <w:trPr>
          <w:divId w:val="3941348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66517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13833" w14:textId="77777777" w:rsidR="0012200A" w:rsidRPr="00282E3A" w:rsidRDefault="00000000" w:rsidP="00282E3A">
            <w:pPr>
              <w:spacing w:line="360" w:lineRule="auto"/>
              <w:jc w:val="both"/>
              <w:rPr>
                <w:rFonts w:ascii="Arial" w:eastAsia="Times New Roman" w:hAnsi="Arial" w:cs="Arial"/>
              </w:rPr>
            </w:pPr>
            <w:proofErr w:type="spellStart"/>
            <w:r w:rsidRPr="00282E3A">
              <w:rPr>
                <w:rFonts w:ascii="Arial" w:eastAsia="Times New Roman" w:hAnsi="Arial" w:cs="Arial"/>
              </w:rPr>
              <w:t>Ts</w:t>
            </w:r>
            <w:proofErr w:type="spellEnd"/>
            <w:r w:rsidRPr="00282E3A">
              <w:rPr>
                <w:rFonts w:ascii="Arial" w:eastAsia="Times New Roman" w:hAnsi="Arial" w:cs="Arial"/>
              </w:rPr>
              <w:t>: Es la tasa por supervisión que se aplicará para todo el presupuesto de obra dentro de este rango.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E5C5CF" w14:textId="77777777" w:rsidR="0012200A" w:rsidRPr="00282E3A" w:rsidRDefault="0012200A" w:rsidP="00282E3A">
            <w:pPr>
              <w:spacing w:line="360" w:lineRule="auto"/>
              <w:jc w:val="both"/>
              <w:rPr>
                <w:rFonts w:ascii="Arial" w:eastAsia="Times New Roman" w:hAnsi="Arial" w:cs="Arial"/>
              </w:rPr>
            </w:pPr>
          </w:p>
        </w:tc>
      </w:tr>
      <w:tr w:rsidR="0012200A" w:rsidRPr="00282E3A" w14:paraId="599F2800" w14:textId="77777777">
        <w:trPr>
          <w:divId w:val="3941348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E5D8D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C9EA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Tb: Es la tasa base (5%)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E4DE5" w14:textId="77777777" w:rsidR="0012200A" w:rsidRPr="00282E3A" w:rsidRDefault="0012200A" w:rsidP="00282E3A">
            <w:pPr>
              <w:spacing w:line="360" w:lineRule="auto"/>
              <w:jc w:val="both"/>
              <w:rPr>
                <w:rFonts w:ascii="Arial" w:eastAsia="Times New Roman" w:hAnsi="Arial" w:cs="Arial"/>
              </w:rPr>
            </w:pPr>
          </w:p>
        </w:tc>
      </w:tr>
      <w:tr w:rsidR="0012200A" w:rsidRPr="00282E3A" w14:paraId="770C87C8" w14:textId="77777777">
        <w:trPr>
          <w:divId w:val="3941348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CE71B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DAB5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Tm: Es la tasa menor (2%)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3CA81" w14:textId="77777777" w:rsidR="0012200A" w:rsidRPr="00282E3A" w:rsidRDefault="0012200A" w:rsidP="00282E3A">
            <w:pPr>
              <w:spacing w:line="360" w:lineRule="auto"/>
              <w:jc w:val="both"/>
              <w:rPr>
                <w:rFonts w:ascii="Arial" w:eastAsia="Times New Roman" w:hAnsi="Arial" w:cs="Arial"/>
              </w:rPr>
            </w:pPr>
          </w:p>
        </w:tc>
      </w:tr>
      <w:tr w:rsidR="0012200A" w:rsidRPr="00282E3A" w14:paraId="09D12AA2" w14:textId="77777777">
        <w:trPr>
          <w:divId w:val="3941348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C20A7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7D54A" w14:textId="77777777" w:rsidR="0012200A" w:rsidRPr="00282E3A" w:rsidRDefault="00000000" w:rsidP="00282E3A">
            <w:pPr>
              <w:spacing w:line="360" w:lineRule="auto"/>
              <w:jc w:val="both"/>
              <w:rPr>
                <w:rFonts w:ascii="Arial" w:eastAsia="Times New Roman" w:hAnsi="Arial" w:cs="Arial"/>
              </w:rPr>
            </w:pPr>
            <w:proofErr w:type="spellStart"/>
            <w:r w:rsidRPr="00282E3A">
              <w:rPr>
                <w:rFonts w:ascii="Arial" w:eastAsia="Times New Roman" w:hAnsi="Arial" w:cs="Arial"/>
              </w:rPr>
              <w:t>Ls</w:t>
            </w:r>
            <w:proofErr w:type="spellEnd"/>
            <w:r w:rsidRPr="00282E3A">
              <w:rPr>
                <w:rFonts w:ascii="Arial" w:eastAsia="Times New Roman" w:hAnsi="Arial" w:cs="Arial"/>
              </w:rPr>
              <w:t>: Es el límite superior del rango 2 ($ 30,000,000.00)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E46DC" w14:textId="77777777" w:rsidR="0012200A" w:rsidRPr="00282E3A" w:rsidRDefault="0012200A" w:rsidP="00282E3A">
            <w:pPr>
              <w:spacing w:line="360" w:lineRule="auto"/>
              <w:jc w:val="both"/>
              <w:rPr>
                <w:rFonts w:ascii="Arial" w:eastAsia="Times New Roman" w:hAnsi="Arial" w:cs="Arial"/>
              </w:rPr>
            </w:pPr>
          </w:p>
        </w:tc>
      </w:tr>
      <w:tr w:rsidR="0012200A" w:rsidRPr="00282E3A" w14:paraId="298393FE" w14:textId="77777777">
        <w:trPr>
          <w:divId w:val="3941348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5D51F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EEEC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Li: Es el límite inferior del rango 2 ($ 6,500,000.00)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C793B" w14:textId="77777777" w:rsidR="0012200A" w:rsidRPr="00282E3A" w:rsidRDefault="0012200A" w:rsidP="00282E3A">
            <w:pPr>
              <w:spacing w:line="360" w:lineRule="auto"/>
              <w:jc w:val="both"/>
              <w:rPr>
                <w:rFonts w:ascii="Arial" w:eastAsia="Times New Roman" w:hAnsi="Arial" w:cs="Arial"/>
              </w:rPr>
            </w:pPr>
          </w:p>
        </w:tc>
      </w:tr>
      <w:tr w:rsidR="0012200A" w:rsidRPr="00282E3A" w14:paraId="2727F1D0" w14:textId="77777777">
        <w:trPr>
          <w:divId w:val="3941348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D13CA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0DA8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 Es el presupuesto de obra sobre el cual se calculará el cobro de supervisión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9BB97E" w14:textId="77777777" w:rsidR="0012200A" w:rsidRPr="00282E3A" w:rsidRDefault="0012200A" w:rsidP="00282E3A">
            <w:pPr>
              <w:spacing w:line="360" w:lineRule="auto"/>
              <w:jc w:val="both"/>
              <w:rPr>
                <w:rFonts w:ascii="Arial" w:eastAsia="Times New Roman" w:hAnsi="Arial" w:cs="Arial"/>
              </w:rPr>
            </w:pPr>
          </w:p>
        </w:tc>
      </w:tr>
      <w:tr w:rsidR="0012200A" w:rsidRPr="00282E3A" w14:paraId="2DEC5FC7" w14:textId="77777777">
        <w:trPr>
          <w:divId w:val="39413481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7486A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DFF6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Mayor de $ 30,000,000.00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B99E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w:t>
            </w:r>
          </w:p>
        </w:tc>
      </w:tr>
    </w:tbl>
    <w:p w14:paraId="602330DB" w14:textId="77777777" w:rsidR="0012200A" w:rsidRPr="00282E3A" w:rsidRDefault="0012200A" w:rsidP="00282E3A">
      <w:pPr>
        <w:spacing w:line="360" w:lineRule="auto"/>
        <w:jc w:val="both"/>
        <w:divId w:val="1772622844"/>
        <w:rPr>
          <w:rFonts w:ascii="Arial" w:eastAsia="Times New Roman" w:hAnsi="Arial" w:cs="Arial"/>
        </w:rPr>
      </w:pPr>
    </w:p>
    <w:p w14:paraId="7090EBED" w14:textId="77777777" w:rsidR="0012200A" w:rsidRDefault="00000000" w:rsidP="00282E3A">
      <w:pPr>
        <w:pStyle w:val="NormalWeb"/>
        <w:spacing w:before="0" w:beforeAutospacing="0" w:after="0" w:afterAutospacing="0" w:line="360" w:lineRule="auto"/>
        <w:jc w:val="both"/>
        <w:divId w:val="1414429656"/>
        <w:rPr>
          <w:b/>
          <w:bCs/>
        </w:rPr>
      </w:pPr>
      <w:r w:rsidRPr="00A82398">
        <w:rPr>
          <w:b/>
          <w:bCs/>
        </w:rPr>
        <w:t>VI. Servicio público de alcantarillado</w:t>
      </w:r>
    </w:p>
    <w:p w14:paraId="0B2A26C4" w14:textId="77777777" w:rsidR="00A82398" w:rsidRPr="00A82398" w:rsidRDefault="00A82398" w:rsidP="00282E3A">
      <w:pPr>
        <w:pStyle w:val="NormalWeb"/>
        <w:spacing w:before="0" w:beforeAutospacing="0" w:after="0" w:afterAutospacing="0" w:line="360" w:lineRule="auto"/>
        <w:jc w:val="both"/>
        <w:divId w:val="1414429656"/>
        <w:rPr>
          <w:b/>
          <w:bCs/>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133"/>
        <w:gridCol w:w="1308"/>
        <w:gridCol w:w="2381"/>
      </w:tblGrid>
      <w:tr w:rsidR="0012200A" w:rsidRPr="00282E3A" w14:paraId="3653FD36" w14:textId="77777777">
        <w:trPr>
          <w:divId w:val="1780102787"/>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B7D0F2"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7927A"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Importe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1B45DD"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Unidad</w:t>
            </w:r>
          </w:p>
        </w:tc>
      </w:tr>
      <w:tr w:rsidR="0012200A" w:rsidRPr="00282E3A" w14:paraId="60B5DE3A" w14:textId="77777777">
        <w:trPr>
          <w:divId w:val="178010278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25D6DC"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a)</w:t>
            </w:r>
            <w:r w:rsidRPr="00282E3A">
              <w:rPr>
                <w:rFonts w:ascii="Arial" w:eastAsia="Times New Roman" w:hAnsi="Arial" w:cs="Arial"/>
              </w:rPr>
              <w:t>   Sondeo con varilla a descarga de agua residual de casa habitación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0926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$485.67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EC98F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servicio</w:t>
            </w:r>
          </w:p>
        </w:tc>
      </w:tr>
      <w:tr w:rsidR="0012200A" w:rsidRPr="00282E3A" w14:paraId="71A59F36" w14:textId="77777777">
        <w:trPr>
          <w:divId w:val="178010278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1B3960"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b)</w:t>
            </w:r>
            <w:r w:rsidRPr="00282E3A">
              <w:rPr>
                <w:rFonts w:ascii="Arial" w:eastAsia="Times New Roman" w:hAnsi="Arial" w:cs="Arial"/>
              </w:rPr>
              <w:t xml:space="preserve"> Sondeo con varilla a descarga de agua residual de comercio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4FDB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$810.33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5B67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servicio</w:t>
            </w:r>
          </w:p>
        </w:tc>
      </w:tr>
      <w:tr w:rsidR="0012200A" w:rsidRPr="00282E3A" w14:paraId="7D7FCE37" w14:textId="77777777">
        <w:trPr>
          <w:divId w:val="178010278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D9CC5B"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c)</w:t>
            </w:r>
            <w:r w:rsidRPr="00282E3A">
              <w:rPr>
                <w:rFonts w:ascii="Arial" w:eastAsia="Times New Roman" w:hAnsi="Arial" w:cs="Arial"/>
              </w:rPr>
              <w:t>   Sondeo con varilla a descarga de agua residual de industria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81B51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$810.33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C50A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servicio</w:t>
            </w:r>
          </w:p>
        </w:tc>
      </w:tr>
      <w:tr w:rsidR="0012200A" w:rsidRPr="00282E3A" w14:paraId="345ABD95" w14:textId="77777777">
        <w:trPr>
          <w:divId w:val="178010278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171E3A"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d)</w:t>
            </w:r>
            <w:r w:rsidRPr="00282E3A">
              <w:rPr>
                <w:rFonts w:ascii="Arial" w:eastAsia="Times New Roman" w:hAnsi="Arial" w:cs="Arial"/>
              </w:rPr>
              <w:t>   Sondeo a presión a descarga de agua residual en casa habitación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F4F7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$659.91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965F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servicio</w:t>
            </w:r>
          </w:p>
        </w:tc>
      </w:tr>
      <w:tr w:rsidR="0012200A" w:rsidRPr="00282E3A" w14:paraId="65D89A1C" w14:textId="77777777">
        <w:trPr>
          <w:divId w:val="178010278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27BDB8"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e)</w:t>
            </w:r>
            <w:r w:rsidRPr="00282E3A">
              <w:rPr>
                <w:rFonts w:ascii="Arial" w:eastAsia="Times New Roman" w:hAnsi="Arial" w:cs="Arial"/>
              </w:rPr>
              <w:t>   Sondeo a presión a descargas comerciales y de servicios e industriales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6055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$1,298.07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8087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servicio</w:t>
            </w:r>
          </w:p>
        </w:tc>
      </w:tr>
      <w:tr w:rsidR="0012200A" w:rsidRPr="00282E3A" w14:paraId="04E8B4AB" w14:textId="77777777">
        <w:trPr>
          <w:divId w:val="178010278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9D13D1"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f) </w:t>
            </w:r>
            <w:r w:rsidRPr="00282E3A">
              <w:rPr>
                <w:rFonts w:ascii="Arial" w:eastAsia="Times New Roman" w:hAnsi="Arial" w:cs="Arial"/>
              </w:rPr>
              <w:t>   Sondeo interno a presión a descarga de agua residual en casa habitación de 1 a 50 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E052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$1,094.63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7926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servicio</w:t>
            </w:r>
          </w:p>
        </w:tc>
      </w:tr>
      <w:tr w:rsidR="0012200A" w:rsidRPr="00282E3A" w14:paraId="7D886124" w14:textId="77777777">
        <w:trPr>
          <w:divId w:val="178010278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67B486"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lastRenderedPageBreak/>
              <w:t>g)</w:t>
            </w:r>
            <w:r w:rsidRPr="00282E3A">
              <w:rPr>
                <w:rFonts w:ascii="Arial" w:eastAsia="Times New Roman" w:hAnsi="Arial" w:cs="Arial"/>
              </w:rPr>
              <w:t>   Sondeo con malacate a comercio o industria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55F8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$1,413.58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AFB38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hora</w:t>
            </w:r>
          </w:p>
        </w:tc>
      </w:tr>
      <w:tr w:rsidR="0012200A" w:rsidRPr="00282E3A" w14:paraId="68C74EC6" w14:textId="77777777">
        <w:trPr>
          <w:divId w:val="178010278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03AD5E"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h)</w:t>
            </w:r>
            <w:r w:rsidRPr="00282E3A">
              <w:rPr>
                <w:rFonts w:ascii="Arial" w:eastAsia="Times New Roman" w:hAnsi="Arial" w:cs="Arial"/>
              </w:rPr>
              <w:t>   Sondeo a presión de agua por tiempo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EE2C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$2,541.40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E372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hora</w:t>
            </w:r>
          </w:p>
        </w:tc>
      </w:tr>
      <w:tr w:rsidR="0012200A" w:rsidRPr="00282E3A" w14:paraId="51DBB0FE" w14:textId="77777777">
        <w:trPr>
          <w:divId w:val="178010278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26002F"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i)</w:t>
            </w:r>
            <w:r w:rsidRPr="00282E3A">
              <w:rPr>
                <w:rFonts w:ascii="Arial" w:eastAsia="Times New Roman" w:hAnsi="Arial" w:cs="Arial"/>
              </w:rPr>
              <w:t>    Sondeo interno a presión a descarga de agua residual de comercios y de servicios e industrias de 1 a 50 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1E76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$2,028.02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6926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servicio</w:t>
            </w:r>
          </w:p>
        </w:tc>
      </w:tr>
      <w:tr w:rsidR="0012200A" w:rsidRPr="00282E3A" w14:paraId="501F4832" w14:textId="77777777">
        <w:trPr>
          <w:divId w:val="178010278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21DADC"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j)</w:t>
            </w:r>
            <w:r w:rsidRPr="00282E3A">
              <w:rPr>
                <w:rFonts w:ascii="Arial" w:eastAsia="Times New Roman" w:hAnsi="Arial" w:cs="Arial"/>
              </w:rPr>
              <w:t>    Limpieza de fosa séptica en casa habitación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61AE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$1,228.51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3598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servicio</w:t>
            </w:r>
          </w:p>
        </w:tc>
      </w:tr>
      <w:tr w:rsidR="0012200A" w:rsidRPr="00282E3A" w14:paraId="7522C603" w14:textId="77777777">
        <w:trPr>
          <w:divId w:val="178010278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217510"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k)</w:t>
            </w:r>
            <w:r w:rsidRPr="00282E3A">
              <w:rPr>
                <w:rFonts w:ascii="Arial" w:eastAsia="Times New Roman" w:hAnsi="Arial" w:cs="Arial"/>
              </w:rPr>
              <w:t>   Limpieza de fosa séptica en comercio o industria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94CAE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$1,842.70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9669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remolque con capacidad de 1 a 4 m3</w:t>
            </w:r>
          </w:p>
        </w:tc>
      </w:tr>
      <w:tr w:rsidR="0012200A" w:rsidRPr="00282E3A" w14:paraId="7305C79A" w14:textId="77777777">
        <w:trPr>
          <w:divId w:val="178010278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1362A4"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l)</w:t>
            </w:r>
            <w:r w:rsidRPr="00282E3A">
              <w:rPr>
                <w:rFonts w:ascii="Arial" w:eastAsia="Times New Roman" w:hAnsi="Arial" w:cs="Arial"/>
              </w:rPr>
              <w:t>    Sondeo interno con varilla a descarga de aguas residuales de casa habitación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C09A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$1,002.94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BA1A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servicio</w:t>
            </w:r>
          </w:p>
        </w:tc>
      </w:tr>
      <w:tr w:rsidR="0012200A" w:rsidRPr="00282E3A" w14:paraId="57C90A1C" w14:textId="77777777">
        <w:trPr>
          <w:divId w:val="178010278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C75EC6"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m)</w:t>
            </w:r>
            <w:r w:rsidRPr="00282E3A">
              <w:rPr>
                <w:rFonts w:ascii="Arial" w:eastAsia="Times New Roman" w:hAnsi="Arial" w:cs="Arial"/>
              </w:rPr>
              <w:t xml:space="preserve"> Sondeo interno con varilla a descarga de aguas residuales de comercio o industria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8BA74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$1,123.93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9CFE0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servicio</w:t>
            </w:r>
          </w:p>
        </w:tc>
      </w:tr>
    </w:tbl>
    <w:p w14:paraId="5695B248" w14:textId="77777777" w:rsidR="0012200A" w:rsidRPr="00282E3A" w:rsidRDefault="0012200A" w:rsidP="00282E3A">
      <w:pPr>
        <w:spacing w:line="360" w:lineRule="auto"/>
        <w:jc w:val="both"/>
        <w:divId w:val="1776487028"/>
        <w:rPr>
          <w:rFonts w:ascii="Arial" w:eastAsia="Times New Roman" w:hAnsi="Arial" w:cs="Arial"/>
        </w:rPr>
      </w:pPr>
    </w:p>
    <w:p w14:paraId="47E55364" w14:textId="77777777" w:rsidR="0012200A" w:rsidRPr="00A82398" w:rsidRDefault="00000000" w:rsidP="00282E3A">
      <w:pPr>
        <w:pStyle w:val="NormalWeb"/>
        <w:spacing w:before="0" w:beforeAutospacing="0" w:after="0" w:afterAutospacing="0" w:line="360" w:lineRule="auto"/>
        <w:jc w:val="both"/>
        <w:divId w:val="1414429656"/>
        <w:rPr>
          <w:b/>
          <w:bCs/>
        </w:rPr>
      </w:pPr>
      <w:r w:rsidRPr="00A82398">
        <w:rPr>
          <w:b/>
          <w:bCs/>
        </w:rPr>
        <w:t>VII. Otros servicios que presta el SAPAL</w:t>
      </w:r>
    </w:p>
    <w:p w14:paraId="747AC24B" w14:textId="77777777" w:rsidR="00A82398" w:rsidRPr="00282E3A" w:rsidRDefault="00A82398" w:rsidP="00282E3A">
      <w:pPr>
        <w:pStyle w:val="NormalWeb"/>
        <w:spacing w:before="0" w:beforeAutospacing="0" w:after="0" w:afterAutospacing="0" w:line="360" w:lineRule="auto"/>
        <w:jc w:val="both"/>
        <w:divId w:val="1414429656"/>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514"/>
        <w:gridCol w:w="1308"/>
      </w:tblGrid>
      <w:tr w:rsidR="0012200A" w:rsidRPr="00282E3A" w14:paraId="0D3A882F" w14:textId="77777777">
        <w:trPr>
          <w:divId w:val="594242227"/>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BCF7FF"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2D537"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Importe</w:t>
            </w:r>
          </w:p>
        </w:tc>
      </w:tr>
      <w:tr w:rsidR="0012200A" w:rsidRPr="00282E3A" w14:paraId="57E7E145" w14:textId="77777777">
        <w:trPr>
          <w:divId w:val="59424222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872774"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a)</w:t>
            </w:r>
            <w:r w:rsidRPr="00282E3A">
              <w:rPr>
                <w:rFonts w:ascii="Arial" w:eastAsia="Times New Roman" w:hAnsi="Arial" w:cs="Arial"/>
              </w:rPr>
              <w:t xml:space="preserve"> Duplicado de recibo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13F5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$9.09</w:t>
            </w:r>
          </w:p>
        </w:tc>
      </w:tr>
      <w:tr w:rsidR="0012200A" w:rsidRPr="00282E3A" w14:paraId="13B1BE50" w14:textId="77777777">
        <w:trPr>
          <w:divId w:val="59424222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B9E6DC"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b)</w:t>
            </w:r>
            <w:r w:rsidRPr="00282E3A">
              <w:rPr>
                <w:rFonts w:ascii="Arial" w:eastAsia="Times New Roman" w:hAnsi="Arial" w:cs="Arial"/>
              </w:rPr>
              <w:t xml:space="preserve"> Aviso a domicilio por causa imputable al usuario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A7B1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$9.09</w:t>
            </w:r>
          </w:p>
        </w:tc>
      </w:tr>
      <w:tr w:rsidR="0012200A" w:rsidRPr="00282E3A" w14:paraId="599D6D78" w14:textId="77777777">
        <w:trPr>
          <w:divId w:val="59424222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DEAE26"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c)</w:t>
            </w:r>
            <w:r w:rsidRPr="00282E3A">
              <w:rPr>
                <w:rFonts w:ascii="Arial" w:eastAsia="Times New Roman" w:hAnsi="Arial" w:cs="Arial"/>
              </w:rPr>
              <w:t>  Reformar cuadro de medidor (casa)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CBAC4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$340.24</w:t>
            </w:r>
          </w:p>
        </w:tc>
      </w:tr>
      <w:tr w:rsidR="0012200A" w:rsidRPr="00282E3A" w14:paraId="7CA7053D" w14:textId="77777777">
        <w:trPr>
          <w:divId w:val="59424222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7D8597"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lastRenderedPageBreak/>
              <w:t>d)</w:t>
            </w:r>
            <w:r w:rsidRPr="00282E3A">
              <w:rPr>
                <w:rFonts w:ascii="Arial" w:eastAsia="Times New Roman" w:hAnsi="Arial" w:cs="Arial"/>
              </w:rPr>
              <w:t xml:space="preserve"> Reformar cuadro de medidor (comercio/industria)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AA20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$469.85</w:t>
            </w:r>
          </w:p>
        </w:tc>
      </w:tr>
      <w:tr w:rsidR="0012200A" w:rsidRPr="00282E3A" w14:paraId="68052B82" w14:textId="77777777">
        <w:trPr>
          <w:divId w:val="59424222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80EA93" w14:textId="77777777" w:rsidR="0012200A" w:rsidRPr="00282E3A" w:rsidRDefault="00000000" w:rsidP="00282E3A">
            <w:pPr>
              <w:spacing w:line="360" w:lineRule="auto"/>
              <w:jc w:val="both"/>
              <w:rPr>
                <w:rFonts w:ascii="Arial" w:eastAsia="Times New Roman" w:hAnsi="Arial" w:cs="Arial"/>
                <w:lang w:val="pt-PT"/>
              </w:rPr>
            </w:pPr>
            <w:r w:rsidRPr="00A82398">
              <w:rPr>
                <w:rFonts w:ascii="Arial" w:eastAsia="Times New Roman" w:hAnsi="Arial" w:cs="Arial"/>
                <w:b/>
                <w:bCs/>
                <w:lang w:val="pt-PT"/>
              </w:rPr>
              <w:t>e)</w:t>
            </w:r>
            <w:r w:rsidRPr="00282E3A">
              <w:rPr>
                <w:rFonts w:ascii="Arial" w:eastAsia="Times New Roman" w:hAnsi="Arial" w:cs="Arial"/>
                <w:lang w:val="pt-PT"/>
              </w:rPr>
              <w:t xml:space="preserve"> Mover medidor por cada metro toma (casa)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3D52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$255.36</w:t>
            </w:r>
          </w:p>
        </w:tc>
      </w:tr>
      <w:tr w:rsidR="0012200A" w:rsidRPr="00282E3A" w14:paraId="4E409CF1" w14:textId="77777777">
        <w:trPr>
          <w:divId w:val="59424222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62FB1C"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f)</w:t>
            </w:r>
            <w:r w:rsidRPr="00282E3A">
              <w:rPr>
                <w:rFonts w:ascii="Arial" w:eastAsia="Times New Roman" w:hAnsi="Arial" w:cs="Arial"/>
              </w:rPr>
              <w:t>  Mover medidor por cada metro toma (comercio o industria)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835B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$340.24</w:t>
            </w:r>
          </w:p>
        </w:tc>
      </w:tr>
      <w:tr w:rsidR="0012200A" w:rsidRPr="00282E3A" w14:paraId="234EF5F3" w14:textId="77777777">
        <w:trPr>
          <w:divId w:val="59424222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D1BAFF"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g)</w:t>
            </w:r>
            <w:r w:rsidRPr="00282E3A">
              <w:rPr>
                <w:rFonts w:ascii="Arial" w:eastAsia="Times New Roman" w:hAnsi="Arial" w:cs="Arial"/>
              </w:rPr>
              <w:t xml:space="preserve"> Reconexión de toma de agua en cuadro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FF7C4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$187.26</w:t>
            </w:r>
          </w:p>
        </w:tc>
      </w:tr>
      <w:tr w:rsidR="0012200A" w:rsidRPr="00282E3A" w14:paraId="4E39FC1C" w14:textId="77777777">
        <w:trPr>
          <w:divId w:val="59424222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3E3C6D"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h)</w:t>
            </w:r>
            <w:r w:rsidRPr="00282E3A">
              <w:rPr>
                <w:rFonts w:ascii="Arial" w:eastAsia="Times New Roman" w:hAnsi="Arial" w:cs="Arial"/>
              </w:rPr>
              <w:t xml:space="preserve"> Reconexión de toma de agua en línea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A0F09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$918.93</w:t>
            </w:r>
          </w:p>
        </w:tc>
      </w:tr>
      <w:tr w:rsidR="0012200A" w:rsidRPr="00282E3A" w14:paraId="36D1A8A2" w14:textId="77777777">
        <w:trPr>
          <w:divId w:val="59424222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89ADAB"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i)</w:t>
            </w:r>
            <w:r w:rsidRPr="00282E3A">
              <w:rPr>
                <w:rFonts w:ascii="Arial" w:eastAsia="Times New Roman" w:hAnsi="Arial" w:cs="Arial"/>
              </w:rPr>
              <w:t>   Reconexión de drenaje hasta 5 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8376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$2,901.94</w:t>
            </w:r>
          </w:p>
        </w:tc>
      </w:tr>
      <w:tr w:rsidR="0012200A" w:rsidRPr="00282E3A" w14:paraId="45DB6BBE" w14:textId="77777777">
        <w:trPr>
          <w:divId w:val="59424222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3F1643"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j)</w:t>
            </w:r>
            <w:r w:rsidRPr="00282E3A">
              <w:rPr>
                <w:rFonts w:ascii="Arial" w:eastAsia="Times New Roman" w:hAnsi="Arial" w:cs="Arial"/>
              </w:rPr>
              <w:t>  Reubicación de medidor a la calle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5BFC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$744.80</w:t>
            </w:r>
          </w:p>
        </w:tc>
      </w:tr>
      <w:tr w:rsidR="0012200A" w:rsidRPr="00282E3A" w14:paraId="54C051E2" w14:textId="77777777">
        <w:trPr>
          <w:divId w:val="59424222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C13D2E"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k)</w:t>
            </w:r>
            <w:r w:rsidRPr="00282E3A">
              <w:rPr>
                <w:rFonts w:ascii="Arial" w:eastAsia="Times New Roman" w:hAnsi="Arial" w:cs="Arial"/>
              </w:rPr>
              <w:t xml:space="preserve"> Histórico de estado de cuenta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54C96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$57.75</w:t>
            </w:r>
          </w:p>
        </w:tc>
      </w:tr>
      <w:tr w:rsidR="0012200A" w:rsidRPr="00282E3A" w14:paraId="2F5CE1A0" w14:textId="77777777">
        <w:trPr>
          <w:divId w:val="59424222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122B88"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l)</w:t>
            </w:r>
            <w:r w:rsidRPr="00282E3A">
              <w:rPr>
                <w:rFonts w:ascii="Arial" w:eastAsia="Times New Roman" w:hAnsi="Arial" w:cs="Arial"/>
              </w:rPr>
              <w:t>   Constancia de factibilidad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CF7D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$44.14</w:t>
            </w:r>
          </w:p>
        </w:tc>
      </w:tr>
      <w:tr w:rsidR="0012200A" w:rsidRPr="00282E3A" w14:paraId="14D6C44B" w14:textId="77777777">
        <w:trPr>
          <w:divId w:val="59424222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488DE5"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m)</w:t>
            </w:r>
            <w:r w:rsidRPr="00282E3A">
              <w:rPr>
                <w:rFonts w:ascii="Arial" w:eastAsia="Times New Roman" w:hAnsi="Arial" w:cs="Arial"/>
              </w:rPr>
              <w:t xml:space="preserve"> Dictamen técnico de factibilidad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84AB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$50.23</w:t>
            </w:r>
          </w:p>
        </w:tc>
      </w:tr>
      <w:tr w:rsidR="0012200A" w:rsidRPr="00282E3A" w14:paraId="3680D682" w14:textId="77777777">
        <w:trPr>
          <w:divId w:val="59424222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35301D" w14:textId="77777777" w:rsidR="0012200A" w:rsidRPr="00282E3A" w:rsidRDefault="00000000" w:rsidP="00282E3A">
            <w:pPr>
              <w:spacing w:line="360" w:lineRule="auto"/>
              <w:jc w:val="both"/>
              <w:rPr>
                <w:rFonts w:ascii="Arial" w:eastAsia="Times New Roman" w:hAnsi="Arial" w:cs="Arial"/>
                <w:lang w:val="pt-PT"/>
              </w:rPr>
            </w:pPr>
            <w:r w:rsidRPr="00A82398">
              <w:rPr>
                <w:rFonts w:ascii="Arial" w:eastAsia="Times New Roman" w:hAnsi="Arial" w:cs="Arial"/>
                <w:b/>
                <w:bCs/>
                <w:lang w:val="pt-PT"/>
              </w:rPr>
              <w:t>n)</w:t>
            </w:r>
            <w:r w:rsidRPr="00282E3A">
              <w:rPr>
                <w:rFonts w:ascii="Arial" w:eastAsia="Times New Roman" w:hAnsi="Arial" w:cs="Arial"/>
                <w:lang w:val="pt-PT"/>
              </w:rPr>
              <w:t xml:space="preserve"> Carta de no adeudo casa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38B3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$43.76</w:t>
            </w:r>
          </w:p>
        </w:tc>
      </w:tr>
      <w:tr w:rsidR="0012200A" w:rsidRPr="00282E3A" w14:paraId="76FC8A0D" w14:textId="77777777">
        <w:trPr>
          <w:divId w:val="59424222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B21A0A"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o)</w:t>
            </w:r>
            <w:r w:rsidRPr="00282E3A">
              <w:rPr>
                <w:rFonts w:ascii="Arial" w:eastAsia="Times New Roman" w:hAnsi="Arial" w:cs="Arial"/>
              </w:rPr>
              <w:t xml:space="preserve"> Carta de no adeudo comercio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9D98D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$50.23</w:t>
            </w:r>
          </w:p>
        </w:tc>
      </w:tr>
      <w:tr w:rsidR="0012200A" w:rsidRPr="00282E3A" w14:paraId="56EF45E9" w14:textId="77777777">
        <w:trPr>
          <w:divId w:val="59424222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4905CA"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p)</w:t>
            </w:r>
            <w:r w:rsidRPr="00282E3A">
              <w:rPr>
                <w:rFonts w:ascii="Arial" w:eastAsia="Times New Roman" w:hAnsi="Arial" w:cs="Arial"/>
              </w:rPr>
              <w:t xml:space="preserve"> Suspensión del servicio a solicitud del usuario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FF3F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$531.87</w:t>
            </w:r>
          </w:p>
        </w:tc>
      </w:tr>
      <w:tr w:rsidR="0012200A" w:rsidRPr="00282E3A" w14:paraId="15686CB0" w14:textId="77777777">
        <w:trPr>
          <w:divId w:val="59424222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59ED29"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q)</w:t>
            </w:r>
            <w:r w:rsidRPr="00282E3A">
              <w:rPr>
                <w:rFonts w:ascii="Arial" w:eastAsia="Times New Roman" w:hAnsi="Arial" w:cs="Arial"/>
              </w:rPr>
              <w:t xml:space="preserve"> Cambio de nombre uso comercial y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C1ED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$104.21</w:t>
            </w:r>
          </w:p>
        </w:tc>
      </w:tr>
      <w:tr w:rsidR="0012200A" w:rsidRPr="00282E3A" w14:paraId="3016A921" w14:textId="77777777">
        <w:trPr>
          <w:divId w:val="59424222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1E472B"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r)</w:t>
            </w:r>
            <w:r w:rsidRPr="00282E3A">
              <w:rPr>
                <w:rFonts w:ascii="Arial" w:eastAsia="Times New Roman" w:hAnsi="Arial" w:cs="Arial"/>
              </w:rPr>
              <w:t>  Cambio de nombre uso 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9D356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$187.26</w:t>
            </w:r>
          </w:p>
        </w:tc>
      </w:tr>
      <w:tr w:rsidR="0012200A" w:rsidRPr="00282E3A" w14:paraId="3DD89281" w14:textId="77777777">
        <w:trPr>
          <w:divId w:val="59424222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63225D"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s)</w:t>
            </w:r>
            <w:r w:rsidRPr="00282E3A">
              <w:rPr>
                <w:rFonts w:ascii="Arial" w:eastAsia="Times New Roman" w:hAnsi="Arial" w:cs="Arial"/>
              </w:rPr>
              <w:t>  Reactivar cuenta suspensión temporal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A3FA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$531.87</w:t>
            </w:r>
          </w:p>
        </w:tc>
      </w:tr>
      <w:tr w:rsidR="0012200A" w:rsidRPr="00282E3A" w14:paraId="3357B888" w14:textId="77777777">
        <w:trPr>
          <w:divId w:val="59424222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79387A"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t) </w:t>
            </w:r>
            <w:r w:rsidRPr="00282E3A">
              <w:rPr>
                <w:rFonts w:ascii="Arial" w:eastAsia="Times New Roman" w:hAnsi="Arial" w:cs="Arial"/>
              </w:rPr>
              <w:t xml:space="preserve"> Análisis fisicoquímicos de aguas residuales (3 parámetros) por muestra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78837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$1,390.83</w:t>
            </w:r>
          </w:p>
        </w:tc>
      </w:tr>
      <w:tr w:rsidR="0012200A" w:rsidRPr="00282E3A" w14:paraId="105EDAEE" w14:textId="77777777">
        <w:trPr>
          <w:divId w:val="59424222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4F0682"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lastRenderedPageBreak/>
              <w:t>u)</w:t>
            </w:r>
            <w:r w:rsidRPr="00282E3A">
              <w:rPr>
                <w:rFonts w:ascii="Arial" w:eastAsia="Times New Roman" w:hAnsi="Arial" w:cs="Arial"/>
              </w:rPr>
              <w:t xml:space="preserve"> Análisis fisicoquímicos de aguas residuales (12 parámetros)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B97F8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$5,502.34</w:t>
            </w:r>
          </w:p>
        </w:tc>
      </w:tr>
      <w:tr w:rsidR="0012200A" w:rsidRPr="00282E3A" w14:paraId="739C9C3B" w14:textId="77777777">
        <w:trPr>
          <w:divId w:val="59424222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01915D"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v)</w:t>
            </w:r>
            <w:r w:rsidRPr="00282E3A">
              <w:rPr>
                <w:rFonts w:ascii="Arial" w:eastAsia="Times New Roman" w:hAnsi="Arial" w:cs="Arial"/>
              </w:rPr>
              <w:t xml:space="preserve"> Análisis fisicoquímicos de agua residual (perfil completo) por muestra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2596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$8,994.39</w:t>
            </w:r>
          </w:p>
        </w:tc>
      </w:tr>
      <w:tr w:rsidR="0012200A" w:rsidRPr="00282E3A" w14:paraId="233C4D4A" w14:textId="77777777">
        <w:trPr>
          <w:divId w:val="59424222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227F24"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w)</w:t>
            </w:r>
            <w:r w:rsidRPr="00282E3A">
              <w:rPr>
                <w:rFonts w:ascii="Arial" w:eastAsia="Times New Roman" w:hAnsi="Arial" w:cs="Arial"/>
              </w:rPr>
              <w:t xml:space="preserve"> Análisis fisicoquímicos de agua potable (perfil completo) por muestra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745DB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$9,938.60</w:t>
            </w:r>
          </w:p>
        </w:tc>
      </w:tr>
      <w:tr w:rsidR="0012200A" w:rsidRPr="00282E3A" w14:paraId="6EFB83AB" w14:textId="77777777">
        <w:trPr>
          <w:divId w:val="59424222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6DC3A8"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x) </w:t>
            </w:r>
            <w:r w:rsidRPr="00282E3A">
              <w:rPr>
                <w:rFonts w:ascii="Arial" w:eastAsia="Times New Roman" w:hAnsi="Arial" w:cs="Arial"/>
              </w:rPr>
              <w:t xml:space="preserve"> Suministro de agua a pipas particulares por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7F19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$27.32</w:t>
            </w:r>
          </w:p>
        </w:tc>
      </w:tr>
      <w:tr w:rsidR="0012200A" w:rsidRPr="00282E3A" w14:paraId="63926CCD" w14:textId="77777777">
        <w:trPr>
          <w:divId w:val="59424222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F72D35"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 xml:space="preserve">y) </w:t>
            </w:r>
            <w:r w:rsidRPr="00282E3A">
              <w:rPr>
                <w:rFonts w:ascii="Arial" w:eastAsia="Times New Roman" w:hAnsi="Arial" w:cs="Arial"/>
              </w:rPr>
              <w:t>Suministro de agua en bloque en instalaciones del SAPAL por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E2E4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$27.32</w:t>
            </w:r>
          </w:p>
        </w:tc>
      </w:tr>
    </w:tbl>
    <w:p w14:paraId="0364DCDA" w14:textId="77777777" w:rsidR="0012200A" w:rsidRPr="00282E3A" w:rsidRDefault="0012200A" w:rsidP="00282E3A">
      <w:pPr>
        <w:spacing w:line="360" w:lineRule="auto"/>
        <w:jc w:val="both"/>
        <w:divId w:val="2077825093"/>
        <w:rPr>
          <w:rFonts w:ascii="Arial" w:eastAsia="Times New Roman" w:hAnsi="Arial" w:cs="Arial"/>
        </w:rPr>
      </w:pPr>
    </w:p>
    <w:p w14:paraId="4F794BA5" w14:textId="77777777" w:rsidR="0012200A" w:rsidRPr="00A82398" w:rsidRDefault="00000000" w:rsidP="00282E3A">
      <w:pPr>
        <w:pStyle w:val="NormalWeb"/>
        <w:spacing w:before="0" w:beforeAutospacing="0" w:after="0" w:afterAutospacing="0" w:line="360" w:lineRule="auto"/>
        <w:jc w:val="both"/>
        <w:divId w:val="1414429656"/>
        <w:rPr>
          <w:b/>
          <w:bCs/>
        </w:rPr>
      </w:pPr>
      <w:r w:rsidRPr="00A82398">
        <w:rPr>
          <w:b/>
          <w:bCs/>
        </w:rPr>
        <w:t>VIII. Reposición e instalación de medidores de agua potable, agua tratada o agua residual a petición o por responsabilidad del usuario</w:t>
      </w:r>
    </w:p>
    <w:p w14:paraId="5EB092DE" w14:textId="77777777" w:rsidR="00A82398" w:rsidRPr="00282E3A" w:rsidRDefault="00A82398" w:rsidP="00282E3A">
      <w:pPr>
        <w:pStyle w:val="NormalWeb"/>
        <w:spacing w:before="0" w:beforeAutospacing="0" w:after="0" w:afterAutospacing="0" w:line="360" w:lineRule="auto"/>
        <w:jc w:val="both"/>
        <w:divId w:val="1414429656"/>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380"/>
        <w:gridCol w:w="1442"/>
      </w:tblGrid>
      <w:tr w:rsidR="0012200A" w:rsidRPr="00282E3A" w14:paraId="6C8623BE" w14:textId="77777777">
        <w:trPr>
          <w:divId w:val="1926452132"/>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57D879"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188A7F"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Importe</w:t>
            </w:r>
          </w:p>
        </w:tc>
      </w:tr>
      <w:tr w:rsidR="0012200A" w:rsidRPr="00282E3A" w14:paraId="0BA2BF4C" w14:textId="77777777">
        <w:trPr>
          <w:divId w:val="192645213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1628BB"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a)</w:t>
            </w:r>
            <w:r w:rsidRPr="00282E3A">
              <w:rPr>
                <w:rFonts w:ascii="Arial" w:eastAsia="Times New Roman" w:hAnsi="Arial" w:cs="Arial"/>
              </w:rPr>
              <w:t>   Para tomas de ½ pulgada de agua potable tipo mecánico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57FB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$1,011.94</w:t>
            </w:r>
          </w:p>
        </w:tc>
      </w:tr>
      <w:tr w:rsidR="0012200A" w:rsidRPr="00282E3A" w14:paraId="0BFEA1AC" w14:textId="77777777">
        <w:trPr>
          <w:divId w:val="192645213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91724A"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b)</w:t>
            </w:r>
            <w:r w:rsidRPr="00282E3A">
              <w:rPr>
                <w:rFonts w:ascii="Arial" w:eastAsia="Times New Roman" w:hAnsi="Arial" w:cs="Arial"/>
              </w:rPr>
              <w:t>   Para tomas de 1 pulgada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DA7D1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$5,489.93</w:t>
            </w:r>
          </w:p>
        </w:tc>
      </w:tr>
      <w:tr w:rsidR="0012200A" w:rsidRPr="00282E3A" w14:paraId="20B39582" w14:textId="77777777">
        <w:trPr>
          <w:divId w:val="192645213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8CF8AF"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c)</w:t>
            </w:r>
            <w:r w:rsidRPr="00282E3A">
              <w:rPr>
                <w:rFonts w:ascii="Arial" w:eastAsia="Times New Roman" w:hAnsi="Arial" w:cs="Arial"/>
              </w:rPr>
              <w:t>   Para tomas de 1 ½ pulgadas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D2A1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$12,197.30</w:t>
            </w:r>
          </w:p>
        </w:tc>
      </w:tr>
      <w:tr w:rsidR="0012200A" w:rsidRPr="00282E3A" w14:paraId="519D4198" w14:textId="77777777">
        <w:trPr>
          <w:divId w:val="192645213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7B7312"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d)</w:t>
            </w:r>
            <w:r w:rsidRPr="00282E3A">
              <w:rPr>
                <w:rFonts w:ascii="Arial" w:eastAsia="Times New Roman" w:hAnsi="Arial" w:cs="Arial"/>
              </w:rPr>
              <w:t>   Para tomas de 2 pulgadas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A410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$15,542.85</w:t>
            </w:r>
          </w:p>
        </w:tc>
      </w:tr>
      <w:tr w:rsidR="0012200A" w:rsidRPr="00282E3A" w14:paraId="0EF04A7D" w14:textId="77777777">
        <w:trPr>
          <w:divId w:val="192645213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EA49D3"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e)</w:t>
            </w:r>
            <w:r w:rsidRPr="00282E3A">
              <w:rPr>
                <w:rFonts w:ascii="Arial" w:eastAsia="Times New Roman" w:hAnsi="Arial" w:cs="Arial"/>
              </w:rPr>
              <w:t>   Para tomas de 3 pulgadas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EE2D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$18,566.00</w:t>
            </w:r>
          </w:p>
        </w:tc>
      </w:tr>
      <w:tr w:rsidR="0012200A" w:rsidRPr="00282E3A" w14:paraId="344048FC" w14:textId="77777777">
        <w:trPr>
          <w:divId w:val="192645213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6659E1"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f) </w:t>
            </w:r>
            <w:r w:rsidRPr="00282E3A">
              <w:rPr>
                <w:rFonts w:ascii="Arial" w:eastAsia="Times New Roman" w:hAnsi="Arial" w:cs="Arial"/>
              </w:rPr>
              <w:t>   Para tomas de ½ pulgada de agua tratada y agua potable tipo ultrasónico o electromagnético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2D69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$5,689.16</w:t>
            </w:r>
          </w:p>
        </w:tc>
      </w:tr>
      <w:tr w:rsidR="0012200A" w:rsidRPr="00282E3A" w14:paraId="11FB51D3" w14:textId="77777777">
        <w:trPr>
          <w:divId w:val="192645213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3CC071"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g)</w:t>
            </w:r>
            <w:r w:rsidRPr="00282E3A">
              <w:rPr>
                <w:rFonts w:ascii="Arial" w:eastAsia="Times New Roman" w:hAnsi="Arial" w:cs="Arial"/>
              </w:rPr>
              <w:t>   Para tomas de 1 pulgada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F812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$6,611.47</w:t>
            </w:r>
          </w:p>
        </w:tc>
      </w:tr>
      <w:tr w:rsidR="0012200A" w:rsidRPr="00282E3A" w14:paraId="658025E8" w14:textId="77777777">
        <w:trPr>
          <w:divId w:val="192645213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7EC126" w14:textId="77777777" w:rsidR="0012200A" w:rsidRPr="00282E3A" w:rsidRDefault="00000000" w:rsidP="00282E3A">
            <w:pPr>
              <w:spacing w:line="360" w:lineRule="auto"/>
              <w:jc w:val="both"/>
              <w:rPr>
                <w:rFonts w:ascii="Arial" w:eastAsia="Times New Roman" w:hAnsi="Arial" w:cs="Arial"/>
                <w:lang w:val="pt-PT"/>
              </w:rPr>
            </w:pPr>
            <w:r w:rsidRPr="00A82398">
              <w:rPr>
                <w:rFonts w:ascii="Arial" w:eastAsia="Times New Roman" w:hAnsi="Arial" w:cs="Arial"/>
                <w:b/>
                <w:bCs/>
                <w:lang w:val="pt-PT"/>
              </w:rPr>
              <w:t>h)</w:t>
            </w:r>
            <w:r w:rsidRPr="00282E3A">
              <w:rPr>
                <w:rFonts w:ascii="Arial" w:eastAsia="Times New Roman" w:hAnsi="Arial" w:cs="Arial"/>
                <w:lang w:val="pt-PT"/>
              </w:rPr>
              <w:t>   Para tomas de 1 ½ pulgadas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4C32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$12,197.30</w:t>
            </w:r>
          </w:p>
        </w:tc>
      </w:tr>
      <w:tr w:rsidR="0012200A" w:rsidRPr="00282E3A" w14:paraId="7392813B" w14:textId="77777777">
        <w:trPr>
          <w:divId w:val="192645213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3B1498" w14:textId="77777777" w:rsidR="0012200A" w:rsidRPr="00282E3A" w:rsidRDefault="00000000" w:rsidP="00282E3A">
            <w:pPr>
              <w:spacing w:line="360" w:lineRule="auto"/>
              <w:jc w:val="both"/>
              <w:rPr>
                <w:rFonts w:ascii="Arial" w:eastAsia="Times New Roman" w:hAnsi="Arial" w:cs="Arial"/>
                <w:lang w:val="pt-PT"/>
              </w:rPr>
            </w:pPr>
            <w:r w:rsidRPr="00A82398">
              <w:rPr>
                <w:rFonts w:ascii="Arial" w:eastAsia="Times New Roman" w:hAnsi="Arial" w:cs="Arial"/>
                <w:b/>
                <w:bCs/>
                <w:lang w:val="pt-PT"/>
              </w:rPr>
              <w:lastRenderedPageBreak/>
              <w:t>i) </w:t>
            </w:r>
            <w:r w:rsidRPr="00282E3A">
              <w:rPr>
                <w:rFonts w:ascii="Arial" w:eastAsia="Times New Roman" w:hAnsi="Arial" w:cs="Arial"/>
                <w:lang w:val="pt-PT"/>
              </w:rPr>
              <w:t>   Para tomas de 2 pulgadas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1C07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$15,542.85</w:t>
            </w:r>
          </w:p>
        </w:tc>
      </w:tr>
      <w:tr w:rsidR="0012200A" w:rsidRPr="00282E3A" w14:paraId="733117C0" w14:textId="77777777">
        <w:trPr>
          <w:divId w:val="192645213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74AC65"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j) </w:t>
            </w:r>
            <w:r w:rsidRPr="00282E3A">
              <w:rPr>
                <w:rFonts w:ascii="Arial" w:eastAsia="Times New Roman" w:hAnsi="Arial" w:cs="Arial"/>
              </w:rPr>
              <w:t>   Para tomas de 3 pulgadas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06713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$37,223.78</w:t>
            </w:r>
          </w:p>
        </w:tc>
      </w:tr>
      <w:tr w:rsidR="0012200A" w:rsidRPr="00282E3A" w14:paraId="308BDB70" w14:textId="77777777">
        <w:trPr>
          <w:divId w:val="192645213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690E5F"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k)</w:t>
            </w:r>
            <w:r w:rsidRPr="00282E3A">
              <w:rPr>
                <w:rFonts w:ascii="Arial" w:eastAsia="Times New Roman" w:hAnsi="Arial" w:cs="Arial"/>
              </w:rPr>
              <w:t>   Para tomas de 4 pulgadas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9227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$44,844.50</w:t>
            </w:r>
          </w:p>
        </w:tc>
      </w:tr>
      <w:tr w:rsidR="0012200A" w:rsidRPr="00282E3A" w14:paraId="2CBD25C4" w14:textId="77777777">
        <w:trPr>
          <w:divId w:val="192645213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6E37FA"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l) </w:t>
            </w:r>
            <w:r w:rsidRPr="00282E3A">
              <w:rPr>
                <w:rFonts w:ascii="Arial" w:eastAsia="Times New Roman" w:hAnsi="Arial" w:cs="Arial"/>
              </w:rPr>
              <w:t>   Para descargas de 2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6259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$82,185.97</w:t>
            </w:r>
          </w:p>
        </w:tc>
      </w:tr>
      <w:tr w:rsidR="0012200A" w:rsidRPr="00282E3A" w14:paraId="04F6317B" w14:textId="77777777">
        <w:trPr>
          <w:divId w:val="192645213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5EA49B"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m)</w:t>
            </w:r>
            <w:r w:rsidRPr="00282E3A">
              <w:rPr>
                <w:rFonts w:ascii="Arial" w:eastAsia="Times New Roman" w:hAnsi="Arial" w:cs="Arial"/>
              </w:rPr>
              <w:t xml:space="preserve"> Para descargas de 3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DD30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$89,116.06</w:t>
            </w:r>
          </w:p>
        </w:tc>
      </w:tr>
      <w:tr w:rsidR="0012200A" w:rsidRPr="00282E3A" w14:paraId="1C09AAA6" w14:textId="77777777">
        <w:trPr>
          <w:divId w:val="192645213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D4DF0C" w14:textId="77777777" w:rsidR="0012200A" w:rsidRPr="00282E3A" w:rsidRDefault="00000000" w:rsidP="00282E3A">
            <w:pPr>
              <w:spacing w:line="360" w:lineRule="auto"/>
              <w:jc w:val="both"/>
              <w:rPr>
                <w:rFonts w:ascii="Arial" w:eastAsia="Times New Roman" w:hAnsi="Arial" w:cs="Arial"/>
                <w:lang w:val="pt-PT"/>
              </w:rPr>
            </w:pPr>
            <w:r w:rsidRPr="00A82398">
              <w:rPr>
                <w:rFonts w:ascii="Arial" w:eastAsia="Times New Roman" w:hAnsi="Arial" w:cs="Arial"/>
                <w:b/>
                <w:bCs/>
                <w:lang w:val="pt-PT"/>
              </w:rPr>
              <w:t>n)</w:t>
            </w:r>
            <w:r w:rsidRPr="00282E3A">
              <w:rPr>
                <w:rFonts w:ascii="Arial" w:eastAsia="Times New Roman" w:hAnsi="Arial" w:cs="Arial"/>
                <w:lang w:val="pt-PT"/>
              </w:rPr>
              <w:t>   Para descargas de 4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DC55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$98,927.71</w:t>
            </w:r>
          </w:p>
        </w:tc>
      </w:tr>
    </w:tbl>
    <w:p w14:paraId="39E473AD" w14:textId="77777777" w:rsidR="0012200A" w:rsidRPr="00282E3A" w:rsidRDefault="0012200A" w:rsidP="00282E3A">
      <w:pPr>
        <w:spacing w:line="360" w:lineRule="auto"/>
        <w:jc w:val="both"/>
        <w:divId w:val="1272320688"/>
        <w:rPr>
          <w:rFonts w:ascii="Arial" w:eastAsia="Times New Roman" w:hAnsi="Arial" w:cs="Arial"/>
        </w:rPr>
      </w:pPr>
    </w:p>
    <w:p w14:paraId="0C3697BB" w14:textId="77777777" w:rsidR="0012200A" w:rsidRPr="00282E3A" w:rsidRDefault="00000000" w:rsidP="00282E3A">
      <w:pPr>
        <w:pStyle w:val="NormalWeb"/>
        <w:spacing w:before="0" w:beforeAutospacing="0" w:after="0" w:afterAutospacing="0" w:line="360" w:lineRule="auto"/>
        <w:jc w:val="both"/>
        <w:divId w:val="1414429656"/>
      </w:pPr>
      <w:r w:rsidRPr="00282E3A">
        <w:t>En caso de que la instalación requiera reponer alguna de las piezas del cuadro, se cobrará de manera adicional al costo del medidor.</w:t>
      </w:r>
    </w:p>
    <w:p w14:paraId="25679948" w14:textId="77777777" w:rsidR="0012200A" w:rsidRPr="00282E3A" w:rsidRDefault="0012200A" w:rsidP="00282E3A">
      <w:pPr>
        <w:pStyle w:val="NormalWeb"/>
        <w:spacing w:before="0" w:beforeAutospacing="0" w:after="0" w:afterAutospacing="0" w:line="360" w:lineRule="auto"/>
        <w:jc w:val="both"/>
        <w:divId w:val="1414429656"/>
      </w:pPr>
    </w:p>
    <w:p w14:paraId="1270296A" w14:textId="77777777" w:rsidR="0012200A" w:rsidRPr="00A82398" w:rsidRDefault="00000000" w:rsidP="00282E3A">
      <w:pPr>
        <w:pStyle w:val="NormalWeb"/>
        <w:spacing w:before="0" w:beforeAutospacing="0" w:after="0" w:afterAutospacing="0" w:line="360" w:lineRule="auto"/>
        <w:jc w:val="both"/>
        <w:divId w:val="1414429656"/>
        <w:rPr>
          <w:b/>
          <w:bCs/>
        </w:rPr>
      </w:pPr>
      <w:r w:rsidRPr="00A82398">
        <w:rPr>
          <w:b/>
          <w:bCs/>
        </w:rPr>
        <w:t>IX. Tratamiento de aguas residuales</w:t>
      </w:r>
    </w:p>
    <w:p w14:paraId="7A250283" w14:textId="77777777" w:rsidR="00A82398" w:rsidRPr="00282E3A" w:rsidRDefault="00A82398" w:rsidP="00282E3A">
      <w:pPr>
        <w:pStyle w:val="NormalWeb"/>
        <w:spacing w:before="0" w:beforeAutospacing="0" w:after="0" w:afterAutospacing="0" w:line="360" w:lineRule="auto"/>
        <w:jc w:val="both"/>
        <w:divId w:val="1414429656"/>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322"/>
        <w:gridCol w:w="5500"/>
      </w:tblGrid>
      <w:tr w:rsidR="0012200A" w:rsidRPr="00282E3A" w14:paraId="1F11667C" w14:textId="77777777">
        <w:trPr>
          <w:divId w:val="551617676"/>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F17B35"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Tabla de valores para el cobro del tratamiento de aguas residuales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086D5"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 </w:t>
            </w:r>
          </w:p>
        </w:tc>
      </w:tr>
      <w:tr w:rsidR="0012200A" w:rsidRPr="00282E3A" w14:paraId="7A02F94C" w14:textId="77777777">
        <w:trPr>
          <w:divId w:val="55161767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9552FF"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a)</w:t>
            </w:r>
            <w:r w:rsidRPr="00282E3A">
              <w:rPr>
                <w:rFonts w:ascii="Arial" w:eastAsia="Times New Roman" w:hAnsi="Arial" w:cs="Arial"/>
              </w:rPr>
              <w:t>    Comercial y de servicios e 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E0A6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Carga contaminante de 1 hasta 350 miligramos por litro de sólidos suspendidos totales o demanda bioquímica de oxígeno: 17.6% sobre el servicio de agua.</w:t>
            </w:r>
          </w:p>
        </w:tc>
      </w:tr>
      <w:tr w:rsidR="0012200A" w:rsidRPr="00282E3A" w14:paraId="140AC86C" w14:textId="77777777">
        <w:trPr>
          <w:divId w:val="55161767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22C2A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19B9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De 351 hasta 2000 miligramos por litro de sólidos suspendidos totales o demanda bioquímica de oxígeno: $47.60 por metro cúbico descargado.</w:t>
            </w:r>
          </w:p>
        </w:tc>
      </w:tr>
      <w:tr w:rsidR="0012200A" w:rsidRPr="00282E3A" w14:paraId="059AE8A2" w14:textId="77777777">
        <w:trPr>
          <w:divId w:val="55161767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B7A58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64B7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De 2001 miligramos por litro de sólidos suspendidos totales o demanda bioquímica de oxígeno en adelante: $64.64 por metro cúbico descargado.</w:t>
            </w:r>
          </w:p>
        </w:tc>
      </w:tr>
    </w:tbl>
    <w:p w14:paraId="22DB49BF" w14:textId="77777777" w:rsidR="0012200A" w:rsidRPr="00282E3A" w:rsidRDefault="0012200A" w:rsidP="00282E3A">
      <w:pPr>
        <w:spacing w:line="360" w:lineRule="auto"/>
        <w:jc w:val="both"/>
        <w:divId w:val="2141603733"/>
        <w:rPr>
          <w:rFonts w:ascii="Arial" w:eastAsia="Times New Roman" w:hAnsi="Arial" w:cs="Arial"/>
        </w:rPr>
      </w:pPr>
    </w:p>
    <w:p w14:paraId="51A8F562" w14:textId="77777777" w:rsidR="0012200A" w:rsidRPr="00282E3A" w:rsidRDefault="0012200A" w:rsidP="00282E3A">
      <w:pPr>
        <w:spacing w:line="360" w:lineRule="auto"/>
        <w:jc w:val="both"/>
        <w:divId w:val="1414429656"/>
        <w:rPr>
          <w:rFonts w:ascii="Arial" w:eastAsia="Times New Roman" w:hAnsi="Arial" w:cs="Arial"/>
        </w:rPr>
      </w:pPr>
    </w:p>
    <w:p w14:paraId="59DA9800" w14:textId="77777777" w:rsidR="0012200A" w:rsidRPr="00282E3A" w:rsidRDefault="00000000" w:rsidP="00282E3A">
      <w:pPr>
        <w:pStyle w:val="NormalWeb"/>
        <w:spacing w:before="0" w:beforeAutospacing="0" w:after="0" w:afterAutospacing="0" w:line="360" w:lineRule="auto"/>
        <w:jc w:val="both"/>
        <w:divId w:val="1414429656"/>
      </w:pPr>
      <w:r w:rsidRPr="00282E3A">
        <w:rPr>
          <w:b/>
          <w:bCs/>
        </w:rPr>
        <w:t>b)  </w:t>
      </w:r>
      <w:r w:rsidRPr="00282E3A">
        <w:t>Los usuarios que habitan un fraccionamiento habitacional y se suministren de agua potable por una fuente de abastecimiento no operada por el SAPAL, pero que tengan conexión a la red de alcantarillado del organismo, pagarán por concepto de tratamiento de agua residual el equivalente al 17.6% de la tarifa de agua potable que corresponda a 20 metros cúbicos de consumo mensual. </w:t>
      </w:r>
    </w:p>
    <w:p w14:paraId="05602D54" w14:textId="77777777" w:rsidR="00A82398" w:rsidRDefault="00A82398" w:rsidP="00282E3A">
      <w:pPr>
        <w:pStyle w:val="NormalWeb"/>
        <w:spacing w:before="0" w:beforeAutospacing="0" w:after="0" w:afterAutospacing="0" w:line="360" w:lineRule="auto"/>
        <w:jc w:val="both"/>
        <w:divId w:val="1414429656"/>
        <w:rPr>
          <w:b/>
          <w:bCs/>
        </w:rPr>
      </w:pPr>
    </w:p>
    <w:p w14:paraId="32062B51" w14:textId="78DE5B44" w:rsidR="0012200A" w:rsidRPr="00282E3A" w:rsidRDefault="00000000" w:rsidP="00282E3A">
      <w:pPr>
        <w:pStyle w:val="NormalWeb"/>
        <w:spacing w:before="0" w:beforeAutospacing="0" w:after="0" w:afterAutospacing="0" w:line="360" w:lineRule="auto"/>
        <w:jc w:val="both"/>
        <w:divId w:val="1414429656"/>
      </w:pPr>
      <w:r w:rsidRPr="00282E3A">
        <w:rPr>
          <w:b/>
          <w:bCs/>
        </w:rPr>
        <w:t>c)  </w:t>
      </w:r>
      <w:r w:rsidRPr="00282E3A">
        <w:t>Los usuarios industriales que utilicen suministro de agua alterno al del SAPAL, o usuarios con convenio para el pago de los servicios de drenaje y tratamiento de aguas residuales que no se encuentren adheridos al programa de regulación ecológica, pagarán adicionalmente a la tabla del inciso a $12.75 por m3 facturado. No aplica cuando se trate de industrias ubicadas en fraccionamientos industriales autorizados por el Municipio.</w:t>
      </w:r>
    </w:p>
    <w:p w14:paraId="31B88ACF" w14:textId="77777777" w:rsidR="0012200A" w:rsidRPr="00282E3A" w:rsidRDefault="00000000" w:rsidP="00282E3A">
      <w:pPr>
        <w:pStyle w:val="NormalWeb"/>
        <w:spacing w:before="0" w:beforeAutospacing="0" w:after="0" w:afterAutospacing="0" w:line="360" w:lineRule="auto"/>
        <w:jc w:val="both"/>
        <w:divId w:val="1414429656"/>
      </w:pPr>
      <w:r w:rsidRPr="00282E3A">
        <w:t> </w:t>
      </w:r>
    </w:p>
    <w:p w14:paraId="0FB1EC83" w14:textId="77777777" w:rsidR="0012200A" w:rsidRPr="00282E3A" w:rsidRDefault="0012200A" w:rsidP="00282E3A">
      <w:pPr>
        <w:pStyle w:val="NormalWeb"/>
        <w:spacing w:before="0" w:beforeAutospacing="0" w:after="0" w:afterAutospacing="0" w:line="360" w:lineRule="auto"/>
        <w:jc w:val="both"/>
        <w:divId w:val="1414429656"/>
      </w:pPr>
    </w:p>
    <w:p w14:paraId="37CB11BE" w14:textId="77777777" w:rsidR="0012200A" w:rsidRPr="00A82398" w:rsidRDefault="00000000" w:rsidP="00282E3A">
      <w:pPr>
        <w:pStyle w:val="NormalWeb"/>
        <w:spacing w:before="0" w:beforeAutospacing="0" w:after="0" w:afterAutospacing="0" w:line="360" w:lineRule="auto"/>
        <w:jc w:val="both"/>
        <w:divId w:val="1414429656"/>
        <w:rPr>
          <w:b/>
          <w:bCs/>
        </w:rPr>
      </w:pPr>
      <w:r w:rsidRPr="00A82398">
        <w:rPr>
          <w:b/>
          <w:bCs/>
        </w:rPr>
        <w:t>X. Contratación e instalación del servicio de agua potable, agua tratada y alcantarillado</w:t>
      </w:r>
    </w:p>
    <w:p w14:paraId="7F794D03" w14:textId="77777777" w:rsidR="00A82398" w:rsidRPr="00282E3A" w:rsidRDefault="00A82398" w:rsidP="00282E3A">
      <w:pPr>
        <w:pStyle w:val="NormalWeb"/>
        <w:spacing w:before="0" w:beforeAutospacing="0" w:after="0" w:afterAutospacing="0" w:line="360" w:lineRule="auto"/>
        <w:jc w:val="both"/>
        <w:divId w:val="1414429656"/>
      </w:pPr>
    </w:p>
    <w:p w14:paraId="047469B0" w14:textId="77777777" w:rsidR="0012200A" w:rsidRPr="00282E3A" w:rsidRDefault="00000000" w:rsidP="00282E3A">
      <w:pPr>
        <w:pStyle w:val="NormalWeb"/>
        <w:spacing w:before="0" w:beforeAutospacing="0" w:after="0" w:afterAutospacing="0" w:line="360" w:lineRule="auto"/>
        <w:jc w:val="both"/>
        <w:divId w:val="1414429656"/>
      </w:pPr>
      <w:r w:rsidRPr="00282E3A">
        <w:rPr>
          <w:b/>
          <w:bCs/>
        </w:rPr>
        <w:t>a) </w:t>
      </w:r>
      <w:r w:rsidRPr="00282E3A">
        <w:t>El contrato del servicio de agua potable, agua tratada y alcantarillado para todos los giros, sin incluir los costos de medidor, toma, descarga, materiales e instalación es de $278.47.</w:t>
      </w:r>
    </w:p>
    <w:p w14:paraId="061A7FE0" w14:textId="77777777" w:rsidR="00A82398" w:rsidRDefault="00A82398" w:rsidP="00282E3A">
      <w:pPr>
        <w:pStyle w:val="NormalWeb"/>
        <w:spacing w:before="0" w:beforeAutospacing="0" w:after="0" w:afterAutospacing="0" w:line="360" w:lineRule="auto"/>
        <w:jc w:val="both"/>
        <w:divId w:val="1414429656"/>
        <w:rPr>
          <w:b/>
          <w:bCs/>
        </w:rPr>
      </w:pPr>
    </w:p>
    <w:p w14:paraId="0107393E" w14:textId="6B8C72BC" w:rsidR="0012200A" w:rsidRPr="00282E3A" w:rsidRDefault="00000000" w:rsidP="00282E3A">
      <w:pPr>
        <w:pStyle w:val="NormalWeb"/>
        <w:spacing w:before="0" w:beforeAutospacing="0" w:after="0" w:afterAutospacing="0" w:line="360" w:lineRule="auto"/>
        <w:jc w:val="both"/>
        <w:divId w:val="1414429656"/>
      </w:pPr>
      <w:r w:rsidRPr="00282E3A">
        <w:rPr>
          <w:b/>
          <w:bCs/>
        </w:rPr>
        <w:lastRenderedPageBreak/>
        <w:t>b)  </w:t>
      </w:r>
      <w:r w:rsidRPr="00282E3A">
        <w:t>Dependiendo de las características del servicio determinado, se pagará de acuerdo con la siguiente tabla:</w:t>
      </w:r>
    </w:p>
    <w:p w14:paraId="74432C43" w14:textId="77777777" w:rsidR="00A82398" w:rsidRDefault="00A82398" w:rsidP="00282E3A">
      <w:pPr>
        <w:pStyle w:val="NormalWeb"/>
        <w:spacing w:before="0" w:beforeAutospacing="0" w:after="0" w:afterAutospacing="0" w:line="360" w:lineRule="auto"/>
        <w:jc w:val="both"/>
        <w:divId w:val="1414429656"/>
        <w:rPr>
          <w:b/>
          <w:bCs/>
        </w:rPr>
      </w:pPr>
    </w:p>
    <w:p w14:paraId="0D2BAAC3" w14:textId="41A8654E" w:rsidR="0012200A" w:rsidRPr="00A82398" w:rsidRDefault="00000000" w:rsidP="00A82398">
      <w:pPr>
        <w:pStyle w:val="NormalWeb"/>
        <w:spacing w:before="0" w:beforeAutospacing="0" w:after="0" w:afterAutospacing="0" w:line="360" w:lineRule="auto"/>
        <w:jc w:val="center"/>
        <w:divId w:val="1414429656"/>
        <w:rPr>
          <w:b/>
          <w:bCs/>
        </w:rPr>
      </w:pPr>
      <w:r w:rsidRPr="00A82398">
        <w:rPr>
          <w:b/>
          <w:bCs/>
        </w:rPr>
        <w:t>Diámetro de toma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252"/>
        <w:gridCol w:w="1183"/>
        <w:gridCol w:w="1183"/>
        <w:gridCol w:w="1301"/>
        <w:gridCol w:w="1301"/>
        <w:gridCol w:w="1301"/>
        <w:gridCol w:w="1301"/>
      </w:tblGrid>
      <w:tr w:rsidR="0012200A" w:rsidRPr="00282E3A" w14:paraId="49C7F2D3" w14:textId="77777777">
        <w:trPr>
          <w:divId w:val="558635390"/>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42A6E6"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9A368"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½”</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E807B"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3D543"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1½”</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9385E"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43D7F"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A818B1"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4”</w:t>
            </w:r>
          </w:p>
        </w:tc>
      </w:tr>
      <w:tr w:rsidR="0012200A" w:rsidRPr="00282E3A" w14:paraId="050D4BC0" w14:textId="77777777">
        <w:trPr>
          <w:divId w:val="55863539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BB6F2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Instalación de toma y cuadro de medición de agua potable o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4179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$3,047.73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29CF5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$3,931.61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38A5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$4,086.67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E96E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$4,751.47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0D6D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$6,199.45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4EE0A6" w14:textId="77777777" w:rsidR="0012200A" w:rsidRPr="00282E3A" w:rsidRDefault="0012200A" w:rsidP="00282E3A">
            <w:pPr>
              <w:spacing w:line="360" w:lineRule="auto"/>
              <w:jc w:val="both"/>
              <w:rPr>
                <w:rFonts w:ascii="Arial" w:eastAsia="Times New Roman" w:hAnsi="Arial" w:cs="Arial"/>
              </w:rPr>
            </w:pPr>
          </w:p>
        </w:tc>
      </w:tr>
      <w:tr w:rsidR="0012200A" w:rsidRPr="00282E3A" w14:paraId="74C4C2AB" w14:textId="77777777">
        <w:trPr>
          <w:divId w:val="55863539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1FB99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Medidor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F186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$1,012.00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F8767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$5,489.93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4C86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$12,197.30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830B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$15,542.85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0CF1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$18,566.01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5888F" w14:textId="77777777" w:rsidR="0012200A" w:rsidRPr="00282E3A" w:rsidRDefault="0012200A" w:rsidP="00282E3A">
            <w:pPr>
              <w:spacing w:line="360" w:lineRule="auto"/>
              <w:jc w:val="both"/>
              <w:rPr>
                <w:rFonts w:ascii="Arial" w:eastAsia="Times New Roman" w:hAnsi="Arial" w:cs="Arial"/>
              </w:rPr>
            </w:pPr>
          </w:p>
        </w:tc>
      </w:tr>
      <w:tr w:rsidR="0012200A" w:rsidRPr="00282E3A" w14:paraId="56E857B2" w14:textId="77777777">
        <w:trPr>
          <w:divId w:val="55863539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6D097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Medidor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0F11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$5,689.16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FD2D6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$6,611.47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2ED6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$12,197.30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987D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$15,542.85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D28A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$37,223.78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CAD7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$44,844.50</w:t>
            </w:r>
          </w:p>
        </w:tc>
      </w:tr>
    </w:tbl>
    <w:p w14:paraId="2A7925DA" w14:textId="77777777" w:rsidR="0012200A" w:rsidRPr="00282E3A" w:rsidRDefault="0012200A" w:rsidP="00282E3A">
      <w:pPr>
        <w:spacing w:line="360" w:lineRule="auto"/>
        <w:jc w:val="both"/>
        <w:divId w:val="2070030218"/>
        <w:rPr>
          <w:rFonts w:ascii="Arial" w:eastAsia="Times New Roman" w:hAnsi="Arial" w:cs="Arial"/>
        </w:rPr>
      </w:pPr>
    </w:p>
    <w:p w14:paraId="04ADDC0A" w14:textId="77777777" w:rsidR="0012200A" w:rsidRDefault="00000000" w:rsidP="00282E3A">
      <w:pPr>
        <w:pStyle w:val="NormalWeb"/>
        <w:spacing w:before="0" w:beforeAutospacing="0" w:after="0" w:afterAutospacing="0" w:line="360" w:lineRule="auto"/>
        <w:jc w:val="both"/>
        <w:divId w:val="1414429656"/>
      </w:pPr>
      <w:r w:rsidRPr="00282E3A">
        <w:rPr>
          <w:b/>
          <w:bCs/>
        </w:rPr>
        <w:t>c) </w:t>
      </w:r>
      <w:r w:rsidRPr="00282E3A">
        <w:t>Para zonas con toma de medición remota, los medidores de agua potable de ½” y 1” tendrán un costo adicional de $3,129.32.</w:t>
      </w:r>
    </w:p>
    <w:p w14:paraId="1024EC0B" w14:textId="77777777" w:rsidR="00A82398" w:rsidRPr="00282E3A" w:rsidRDefault="00A82398" w:rsidP="00282E3A">
      <w:pPr>
        <w:pStyle w:val="NormalWeb"/>
        <w:spacing w:before="0" w:beforeAutospacing="0" w:after="0" w:afterAutospacing="0" w:line="360" w:lineRule="auto"/>
        <w:jc w:val="both"/>
        <w:divId w:val="1414429656"/>
      </w:pPr>
    </w:p>
    <w:p w14:paraId="1CDF15D2" w14:textId="77777777" w:rsidR="0012200A" w:rsidRDefault="00000000" w:rsidP="00282E3A">
      <w:pPr>
        <w:pStyle w:val="NormalWeb"/>
        <w:spacing w:before="0" w:beforeAutospacing="0" w:after="0" w:afterAutospacing="0" w:line="360" w:lineRule="auto"/>
        <w:jc w:val="both"/>
        <w:divId w:val="1414429656"/>
      </w:pPr>
      <w:r w:rsidRPr="00282E3A">
        <w:rPr>
          <w:b/>
          <w:bCs/>
        </w:rPr>
        <w:t>d) </w:t>
      </w:r>
      <w:r w:rsidRPr="00282E3A">
        <w:t>Para la instalación de medidores de agua residual para los giros comercial e industrial se pagará de acuerdo con la siguiente tabla:</w:t>
      </w:r>
    </w:p>
    <w:p w14:paraId="1365B8E6" w14:textId="77777777" w:rsidR="00A82398" w:rsidRPr="00282E3A" w:rsidRDefault="00A82398" w:rsidP="00282E3A">
      <w:pPr>
        <w:pStyle w:val="NormalWeb"/>
        <w:spacing w:before="0" w:beforeAutospacing="0" w:after="0" w:afterAutospacing="0" w:line="360" w:lineRule="auto"/>
        <w:jc w:val="both"/>
        <w:divId w:val="1414429656"/>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496"/>
        <w:gridCol w:w="1442"/>
        <w:gridCol w:w="1442"/>
        <w:gridCol w:w="1442"/>
      </w:tblGrid>
      <w:tr w:rsidR="0012200A" w:rsidRPr="00282E3A" w14:paraId="2243E988" w14:textId="77777777">
        <w:trPr>
          <w:divId w:val="382213555"/>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54D6E2"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lastRenderedPageBreak/>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45B6B"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3DE02"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8A6CD"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4”</w:t>
            </w:r>
          </w:p>
        </w:tc>
      </w:tr>
      <w:tr w:rsidR="0012200A" w:rsidRPr="00282E3A" w14:paraId="7E6F848E" w14:textId="77777777">
        <w:trPr>
          <w:divId w:val="38221355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62BED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Instalación de medidor y piezas especiales para medición de agua residual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3F9C3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$6,091.62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9A61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$6,331.73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61A6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$7,731.64</w:t>
            </w:r>
          </w:p>
        </w:tc>
      </w:tr>
      <w:tr w:rsidR="0012200A" w:rsidRPr="00282E3A" w14:paraId="0D91FF68" w14:textId="77777777">
        <w:trPr>
          <w:divId w:val="38221355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3D430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Medidor de agua residual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2598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$82,185.97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0BFD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$89,116.06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D9A3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$98,927.71</w:t>
            </w:r>
          </w:p>
        </w:tc>
      </w:tr>
    </w:tbl>
    <w:p w14:paraId="350000F0" w14:textId="77777777" w:rsidR="0012200A" w:rsidRPr="00282E3A" w:rsidRDefault="0012200A" w:rsidP="00282E3A">
      <w:pPr>
        <w:spacing w:line="360" w:lineRule="auto"/>
        <w:jc w:val="both"/>
        <w:divId w:val="2074887255"/>
        <w:rPr>
          <w:rFonts w:ascii="Arial" w:eastAsia="Times New Roman" w:hAnsi="Arial" w:cs="Arial"/>
        </w:rPr>
      </w:pPr>
    </w:p>
    <w:p w14:paraId="5C30CDF4" w14:textId="77777777" w:rsidR="0012200A" w:rsidRPr="00282E3A" w:rsidRDefault="00000000" w:rsidP="00282E3A">
      <w:pPr>
        <w:pStyle w:val="NormalWeb"/>
        <w:spacing w:before="0" w:beforeAutospacing="0" w:after="0" w:afterAutospacing="0" w:line="360" w:lineRule="auto"/>
        <w:jc w:val="both"/>
        <w:divId w:val="1414429656"/>
      </w:pPr>
      <w:r w:rsidRPr="00282E3A">
        <w:rPr>
          <w:b/>
          <w:bCs/>
        </w:rPr>
        <w:t>e)</w:t>
      </w:r>
      <w:r w:rsidRPr="00282E3A">
        <w:t> El SAPAL establecerá las condiciones y preparaciones correspondientes para la correcta instalación del medidor de agua residual, y de acuerdo con los conceptos establecidos en la tabla del inciso d de la presente fracción.</w:t>
      </w:r>
    </w:p>
    <w:p w14:paraId="1A5BB825" w14:textId="77777777" w:rsidR="00A82398" w:rsidRDefault="00A82398" w:rsidP="00282E3A">
      <w:pPr>
        <w:pStyle w:val="NormalWeb"/>
        <w:spacing w:before="0" w:beforeAutospacing="0" w:after="0" w:afterAutospacing="0" w:line="360" w:lineRule="auto"/>
        <w:jc w:val="both"/>
        <w:divId w:val="1414429656"/>
        <w:rPr>
          <w:b/>
          <w:bCs/>
        </w:rPr>
      </w:pPr>
    </w:p>
    <w:p w14:paraId="5759F084" w14:textId="40731790" w:rsidR="0012200A" w:rsidRPr="00282E3A" w:rsidRDefault="00000000" w:rsidP="00282E3A">
      <w:pPr>
        <w:pStyle w:val="NormalWeb"/>
        <w:spacing w:before="0" w:beforeAutospacing="0" w:after="0" w:afterAutospacing="0" w:line="360" w:lineRule="auto"/>
        <w:jc w:val="both"/>
        <w:divId w:val="1414429656"/>
      </w:pPr>
      <w:r w:rsidRPr="00282E3A">
        <w:rPr>
          <w:b/>
          <w:bCs/>
        </w:rPr>
        <w:t>f)</w:t>
      </w:r>
      <w:r w:rsidRPr="00282E3A">
        <w:t> La instalación de la descarga domiciliaria tendrá un costo de $5,549.14.</w:t>
      </w:r>
    </w:p>
    <w:p w14:paraId="5A106250" w14:textId="77777777" w:rsidR="00A82398" w:rsidRDefault="00A82398" w:rsidP="00282E3A">
      <w:pPr>
        <w:pStyle w:val="NormalWeb"/>
        <w:spacing w:before="0" w:beforeAutospacing="0" w:after="0" w:afterAutospacing="0" w:line="360" w:lineRule="auto"/>
        <w:jc w:val="both"/>
        <w:divId w:val="1414429656"/>
        <w:rPr>
          <w:b/>
          <w:bCs/>
        </w:rPr>
      </w:pPr>
    </w:p>
    <w:p w14:paraId="306CE0DB" w14:textId="4BB42C32" w:rsidR="0012200A" w:rsidRPr="00282E3A" w:rsidRDefault="00000000" w:rsidP="00282E3A">
      <w:pPr>
        <w:pStyle w:val="NormalWeb"/>
        <w:spacing w:before="0" w:beforeAutospacing="0" w:after="0" w:afterAutospacing="0" w:line="360" w:lineRule="auto"/>
        <w:jc w:val="both"/>
        <w:divId w:val="1414429656"/>
      </w:pPr>
      <w:r w:rsidRPr="00282E3A">
        <w:rPr>
          <w:b/>
          <w:bCs/>
        </w:rPr>
        <w:t>g)</w:t>
      </w:r>
      <w:r w:rsidRPr="00282E3A">
        <w:t> Los conceptos de los incisos a, b y c de esta fracción se aplicarán a fraccionamientos o colonias regularizados ya urbanizados y que hayan cubierto el pago por derechos de incorporación de agua potable y drenaje.</w:t>
      </w:r>
    </w:p>
    <w:p w14:paraId="12F33FC7" w14:textId="77777777" w:rsidR="00A82398" w:rsidRDefault="00A82398" w:rsidP="00282E3A">
      <w:pPr>
        <w:pStyle w:val="NormalWeb"/>
        <w:spacing w:before="0" w:beforeAutospacing="0" w:after="0" w:afterAutospacing="0" w:line="360" w:lineRule="auto"/>
        <w:jc w:val="both"/>
        <w:divId w:val="1414429656"/>
        <w:rPr>
          <w:b/>
          <w:bCs/>
        </w:rPr>
      </w:pPr>
    </w:p>
    <w:p w14:paraId="5BFAF06C" w14:textId="41988356" w:rsidR="0012200A" w:rsidRPr="00282E3A" w:rsidRDefault="00000000" w:rsidP="00282E3A">
      <w:pPr>
        <w:pStyle w:val="NormalWeb"/>
        <w:spacing w:before="0" w:beforeAutospacing="0" w:after="0" w:afterAutospacing="0" w:line="360" w:lineRule="auto"/>
        <w:jc w:val="both"/>
        <w:divId w:val="1414429656"/>
      </w:pPr>
      <w:r w:rsidRPr="00282E3A">
        <w:rPr>
          <w:b/>
          <w:bCs/>
        </w:rPr>
        <w:t>h)</w:t>
      </w:r>
      <w:r w:rsidRPr="00282E3A">
        <w:t> Los propietarios de predios que soliciten los servicios de agua potable y alcantarillado en fraccionamientos o colonias que no hayan cubierto en su momento los derechos de incorporación de los servicios prestados por el SAPAL, deberán pagar, además de lo anterior, los derechos de incorporación en forma proporcional por predio, conforme a la siguiente fórmula:</w:t>
      </w:r>
    </w:p>
    <w:p w14:paraId="4415F9FE" w14:textId="77777777" w:rsidR="00A82398" w:rsidRDefault="00A82398" w:rsidP="00282E3A">
      <w:pPr>
        <w:pStyle w:val="NormalWeb"/>
        <w:spacing w:before="0" w:beforeAutospacing="0" w:after="0" w:afterAutospacing="0" w:line="360" w:lineRule="auto"/>
        <w:jc w:val="both"/>
        <w:divId w:val="1414429656"/>
        <w:rPr>
          <w:u w:val="single"/>
        </w:rPr>
      </w:pPr>
    </w:p>
    <w:p w14:paraId="44E64849" w14:textId="18E27E5A" w:rsidR="0012200A" w:rsidRPr="00A82398" w:rsidRDefault="00000000" w:rsidP="00282E3A">
      <w:pPr>
        <w:pStyle w:val="NormalWeb"/>
        <w:spacing w:before="0" w:beforeAutospacing="0" w:after="0" w:afterAutospacing="0" w:line="360" w:lineRule="auto"/>
        <w:jc w:val="both"/>
        <w:divId w:val="1414429656"/>
        <w:rPr>
          <w:sz w:val="12"/>
          <w:szCs w:val="12"/>
        </w:rPr>
      </w:pPr>
      <w:r w:rsidRPr="00A82398">
        <w:rPr>
          <w:sz w:val="12"/>
          <w:szCs w:val="12"/>
          <w:u w:val="single"/>
        </w:rPr>
        <w:t xml:space="preserve">(Vol. de dotación litros por segundo del </w:t>
      </w:r>
      <w:proofErr w:type="spellStart"/>
      <w:r w:rsidRPr="00A82398">
        <w:rPr>
          <w:sz w:val="12"/>
          <w:szCs w:val="12"/>
          <w:u w:val="single"/>
        </w:rPr>
        <w:t>fracc.</w:t>
      </w:r>
      <w:proofErr w:type="spellEnd"/>
      <w:r w:rsidRPr="00A82398">
        <w:rPr>
          <w:sz w:val="12"/>
          <w:szCs w:val="12"/>
          <w:u w:val="single"/>
        </w:rPr>
        <w:t xml:space="preserve">) X (precio del litro por segundo para incorporación de </w:t>
      </w:r>
      <w:proofErr w:type="spellStart"/>
      <w:r w:rsidRPr="00A82398">
        <w:rPr>
          <w:sz w:val="12"/>
          <w:szCs w:val="12"/>
          <w:u w:val="single"/>
        </w:rPr>
        <w:t>fracc.</w:t>
      </w:r>
      <w:proofErr w:type="spellEnd"/>
      <w:r w:rsidRPr="00A82398">
        <w:rPr>
          <w:sz w:val="12"/>
          <w:szCs w:val="12"/>
          <w:u w:val="single"/>
        </w:rPr>
        <w:t>)</w:t>
      </w:r>
      <w:r w:rsidRPr="00A82398">
        <w:rPr>
          <w:sz w:val="12"/>
          <w:szCs w:val="12"/>
        </w:rPr>
        <w:t xml:space="preserve"> = Monto de derechos de dotación por lote</w:t>
      </w:r>
    </w:p>
    <w:p w14:paraId="516FE552" w14:textId="77777777" w:rsidR="0012200A" w:rsidRPr="00A82398" w:rsidRDefault="00000000" w:rsidP="00282E3A">
      <w:pPr>
        <w:spacing w:line="360" w:lineRule="auto"/>
        <w:jc w:val="both"/>
        <w:divId w:val="1414429656"/>
        <w:rPr>
          <w:rFonts w:ascii="Arial" w:hAnsi="Arial" w:cs="Arial"/>
          <w:sz w:val="12"/>
          <w:szCs w:val="12"/>
        </w:rPr>
      </w:pPr>
      <w:r w:rsidRPr="00A82398">
        <w:rPr>
          <w:rFonts w:ascii="Arial" w:hAnsi="Arial" w:cs="Arial"/>
          <w:sz w:val="12"/>
          <w:szCs w:val="12"/>
        </w:rPr>
        <w:t>                           Número de viviendas o lotes</w:t>
      </w:r>
    </w:p>
    <w:p w14:paraId="4CBD5B99" w14:textId="77777777" w:rsidR="0012200A" w:rsidRPr="00282E3A" w:rsidRDefault="00000000" w:rsidP="00282E3A">
      <w:pPr>
        <w:pStyle w:val="NormalWeb"/>
        <w:spacing w:before="0" w:beforeAutospacing="0" w:after="0" w:afterAutospacing="0" w:line="360" w:lineRule="auto"/>
        <w:jc w:val="both"/>
        <w:divId w:val="1414429656"/>
      </w:pPr>
      <w:r w:rsidRPr="00282E3A">
        <w:t> </w:t>
      </w:r>
    </w:p>
    <w:p w14:paraId="176FCA23" w14:textId="77777777" w:rsidR="0012200A" w:rsidRPr="00282E3A" w:rsidRDefault="00000000" w:rsidP="00282E3A">
      <w:pPr>
        <w:pStyle w:val="NormalWeb"/>
        <w:spacing w:before="0" w:beforeAutospacing="0" w:after="0" w:afterAutospacing="0" w:line="360" w:lineRule="auto"/>
        <w:jc w:val="both"/>
        <w:divId w:val="1414429656"/>
      </w:pPr>
      <w:r w:rsidRPr="00282E3A">
        <w:rPr>
          <w:b/>
          <w:bCs/>
        </w:rPr>
        <w:t>i)</w:t>
      </w:r>
      <w:r w:rsidRPr="00282E3A">
        <w:t> En el caso de que sea necesaria la infraestructura hidráulica y sanitaria, esta deberá ser pagada en forma proporcional por los propietarios de predios de fraccionamientos o colonias citados en el inciso anterior, de conformidad con la siguiente fórmula:</w:t>
      </w:r>
    </w:p>
    <w:p w14:paraId="6303256A" w14:textId="77777777" w:rsidR="00A82398" w:rsidRDefault="00A82398" w:rsidP="00282E3A">
      <w:pPr>
        <w:pStyle w:val="NormalWeb"/>
        <w:spacing w:before="0" w:beforeAutospacing="0" w:after="0" w:afterAutospacing="0" w:line="360" w:lineRule="auto"/>
        <w:jc w:val="both"/>
        <w:divId w:val="1414429656"/>
        <w:rPr>
          <w:sz w:val="16"/>
          <w:szCs w:val="16"/>
          <w:u w:val="single"/>
        </w:rPr>
      </w:pPr>
    </w:p>
    <w:p w14:paraId="36AA541E" w14:textId="23C8A232" w:rsidR="0012200A" w:rsidRPr="00A82398" w:rsidRDefault="00000000" w:rsidP="00282E3A">
      <w:pPr>
        <w:pStyle w:val="NormalWeb"/>
        <w:spacing w:before="0" w:beforeAutospacing="0" w:after="0" w:afterAutospacing="0" w:line="360" w:lineRule="auto"/>
        <w:jc w:val="both"/>
        <w:divId w:val="1414429656"/>
        <w:rPr>
          <w:sz w:val="16"/>
          <w:szCs w:val="16"/>
        </w:rPr>
      </w:pPr>
      <w:r w:rsidRPr="00A82398">
        <w:rPr>
          <w:sz w:val="16"/>
          <w:szCs w:val="16"/>
          <w:u w:val="single"/>
        </w:rPr>
        <w:t>(Costo total de infraestructura hidráulica y sanitaria)</w:t>
      </w:r>
      <w:r w:rsidRPr="00A82398">
        <w:rPr>
          <w:sz w:val="16"/>
          <w:szCs w:val="16"/>
        </w:rPr>
        <w:t xml:space="preserve"> = Monto de cooperación por lote</w:t>
      </w:r>
    </w:p>
    <w:p w14:paraId="3F69CD9A" w14:textId="77777777" w:rsidR="0012200A" w:rsidRPr="00A82398" w:rsidRDefault="00000000" w:rsidP="00282E3A">
      <w:pPr>
        <w:pStyle w:val="NormalWeb"/>
        <w:spacing w:before="0" w:beforeAutospacing="0" w:after="0" w:afterAutospacing="0" w:line="360" w:lineRule="auto"/>
        <w:jc w:val="both"/>
        <w:divId w:val="1414429656"/>
        <w:rPr>
          <w:sz w:val="20"/>
          <w:szCs w:val="20"/>
        </w:rPr>
      </w:pPr>
      <w:r w:rsidRPr="00A82398">
        <w:rPr>
          <w:sz w:val="16"/>
          <w:szCs w:val="16"/>
        </w:rPr>
        <w:lastRenderedPageBreak/>
        <w:t>                                  Número de unidades de vivienda</w:t>
      </w:r>
    </w:p>
    <w:p w14:paraId="64CB0F07" w14:textId="77777777" w:rsidR="00A82398" w:rsidRDefault="00A82398" w:rsidP="00282E3A">
      <w:pPr>
        <w:pStyle w:val="NormalWeb"/>
        <w:spacing w:before="0" w:beforeAutospacing="0" w:after="0" w:afterAutospacing="0" w:line="360" w:lineRule="auto"/>
        <w:jc w:val="both"/>
        <w:divId w:val="1414429656"/>
        <w:rPr>
          <w:b/>
          <w:bCs/>
        </w:rPr>
      </w:pPr>
    </w:p>
    <w:p w14:paraId="59016A74" w14:textId="0ABF37C4" w:rsidR="0012200A" w:rsidRPr="00282E3A" w:rsidRDefault="00000000" w:rsidP="00282E3A">
      <w:pPr>
        <w:pStyle w:val="NormalWeb"/>
        <w:spacing w:before="0" w:beforeAutospacing="0" w:after="0" w:afterAutospacing="0" w:line="360" w:lineRule="auto"/>
        <w:jc w:val="both"/>
        <w:divId w:val="1414429656"/>
      </w:pPr>
      <w:r w:rsidRPr="00282E3A">
        <w:rPr>
          <w:b/>
          <w:bCs/>
        </w:rPr>
        <w:t>j) </w:t>
      </w:r>
      <w:r w:rsidRPr="00282E3A">
        <w:t>Las tomas para uso doméstico y comercial y de servicios, serán de media pulgada de diámetro y contarán con su descarga correspondiente a la red de alcantarillado. Para tomas de diámetro mayor a media pulgada se cobrará con base a los montos previstos en el inciso b de esta fracción y el volumen de agua que el usuario demande, aplicando lo dispuesto en el último párrafo de la fracción III de este artículo.</w:t>
      </w:r>
    </w:p>
    <w:p w14:paraId="3E213286" w14:textId="77777777" w:rsidR="00A82398" w:rsidRDefault="00A82398" w:rsidP="00282E3A">
      <w:pPr>
        <w:pStyle w:val="NormalWeb"/>
        <w:spacing w:before="0" w:beforeAutospacing="0" w:after="0" w:afterAutospacing="0" w:line="360" w:lineRule="auto"/>
        <w:jc w:val="both"/>
        <w:divId w:val="1414429656"/>
        <w:rPr>
          <w:b/>
          <w:bCs/>
        </w:rPr>
      </w:pPr>
    </w:p>
    <w:p w14:paraId="265DD85B" w14:textId="5D0C5B8E" w:rsidR="0012200A" w:rsidRPr="00282E3A" w:rsidRDefault="00000000" w:rsidP="00282E3A">
      <w:pPr>
        <w:pStyle w:val="NormalWeb"/>
        <w:spacing w:before="0" w:beforeAutospacing="0" w:after="0" w:afterAutospacing="0" w:line="360" w:lineRule="auto"/>
        <w:jc w:val="both"/>
        <w:divId w:val="1414429656"/>
      </w:pPr>
      <w:r w:rsidRPr="00282E3A">
        <w:rPr>
          <w:b/>
          <w:bCs/>
        </w:rPr>
        <w:t>k)</w:t>
      </w:r>
      <w:r w:rsidRPr="00282E3A">
        <w:t xml:space="preserve"> Por la ampliación a los servicios ya existentes a que se refiere este artículo, el usuario pagará conjuntamente con la contratación, el costo de la ampliación conforme al proyecto y presupuesto de la misma.</w:t>
      </w:r>
    </w:p>
    <w:p w14:paraId="70AAA064" w14:textId="77777777" w:rsidR="00A82398" w:rsidRDefault="00A82398" w:rsidP="00282E3A">
      <w:pPr>
        <w:pStyle w:val="NormalWeb"/>
        <w:spacing w:before="0" w:beforeAutospacing="0" w:after="0" w:afterAutospacing="0" w:line="360" w:lineRule="auto"/>
        <w:jc w:val="both"/>
        <w:divId w:val="1414429656"/>
        <w:rPr>
          <w:b/>
          <w:bCs/>
        </w:rPr>
      </w:pPr>
    </w:p>
    <w:p w14:paraId="7941EA54" w14:textId="1A9C13A7" w:rsidR="0012200A" w:rsidRPr="00282E3A" w:rsidRDefault="00000000" w:rsidP="00282E3A">
      <w:pPr>
        <w:pStyle w:val="NormalWeb"/>
        <w:spacing w:before="0" w:beforeAutospacing="0" w:after="0" w:afterAutospacing="0" w:line="360" w:lineRule="auto"/>
        <w:jc w:val="both"/>
        <w:divId w:val="1414429656"/>
      </w:pPr>
      <w:r w:rsidRPr="00282E3A">
        <w:rPr>
          <w:b/>
          <w:bCs/>
        </w:rPr>
        <w:t>l)</w:t>
      </w:r>
      <w:r w:rsidRPr="00282E3A">
        <w:t> La contratación de servicios contenidos en la tabla del inciso b de esta fracción están considerados hasta 12 metros lineales de tubería de agua y 12 metros lineales de tubería de alcantarillado.</w:t>
      </w:r>
    </w:p>
    <w:p w14:paraId="69A04104" w14:textId="77777777" w:rsidR="00A82398" w:rsidRDefault="00A82398" w:rsidP="00282E3A">
      <w:pPr>
        <w:pStyle w:val="NormalWeb"/>
        <w:spacing w:before="0" w:beforeAutospacing="0" w:after="0" w:afterAutospacing="0" w:line="360" w:lineRule="auto"/>
        <w:jc w:val="both"/>
        <w:divId w:val="1414429656"/>
        <w:rPr>
          <w:b/>
          <w:bCs/>
        </w:rPr>
      </w:pPr>
    </w:p>
    <w:p w14:paraId="70C79F75" w14:textId="5CD81B68" w:rsidR="0012200A" w:rsidRPr="00282E3A" w:rsidRDefault="00000000" w:rsidP="00282E3A">
      <w:pPr>
        <w:pStyle w:val="NormalWeb"/>
        <w:spacing w:before="0" w:beforeAutospacing="0" w:after="0" w:afterAutospacing="0" w:line="360" w:lineRule="auto"/>
        <w:jc w:val="both"/>
        <w:divId w:val="1414429656"/>
      </w:pPr>
      <w:r w:rsidRPr="00282E3A">
        <w:rPr>
          <w:b/>
          <w:bCs/>
        </w:rPr>
        <w:t>m)</w:t>
      </w:r>
      <w:r w:rsidRPr="00282E3A">
        <w:t>En el caso de que los trabajos de instalación de tomas o descargas se efectúen en condiciones fuera de la operación normal, se tendrá que cubrir el costo de manera adicional al momento de realizar el contrato, de acuerdo a lo que determine el SAPAL, para cada caso en específico.</w:t>
      </w:r>
    </w:p>
    <w:p w14:paraId="2F4F5737" w14:textId="77777777" w:rsidR="00A82398" w:rsidRDefault="00A82398" w:rsidP="00282E3A">
      <w:pPr>
        <w:pStyle w:val="NormalWeb"/>
        <w:spacing w:before="0" w:beforeAutospacing="0" w:after="0" w:afterAutospacing="0" w:line="360" w:lineRule="auto"/>
        <w:jc w:val="both"/>
        <w:divId w:val="1414429656"/>
        <w:rPr>
          <w:b/>
          <w:bCs/>
        </w:rPr>
      </w:pPr>
    </w:p>
    <w:p w14:paraId="353D50F4" w14:textId="43EB274C" w:rsidR="0012200A" w:rsidRPr="00282E3A" w:rsidRDefault="00000000" w:rsidP="00282E3A">
      <w:pPr>
        <w:pStyle w:val="NormalWeb"/>
        <w:spacing w:before="0" w:beforeAutospacing="0" w:after="0" w:afterAutospacing="0" w:line="360" w:lineRule="auto"/>
        <w:jc w:val="both"/>
        <w:divId w:val="1414429656"/>
      </w:pPr>
      <w:r w:rsidRPr="00282E3A">
        <w:rPr>
          <w:b/>
          <w:bCs/>
        </w:rPr>
        <w:t>n) </w:t>
      </w:r>
      <w:r w:rsidRPr="00282E3A">
        <w:t>Los usuarios domésticos que cambien de uso a comercial y de servicios o industrial, o usuarios comerciales y de servicios que cambien a uso industrial, deberán realizar el pago por la demanda adicional de agua que corresponda, de acuerdo con las tarifas establecidas en los incisos c y d de la fracción III de este artículo. En cuanto al cobro de contrato, toma y medidor, se aplicará de acuerdo con lo establecido en esta fracción.</w:t>
      </w:r>
    </w:p>
    <w:p w14:paraId="34D45351" w14:textId="77777777" w:rsidR="00A82398" w:rsidRDefault="00A82398" w:rsidP="00282E3A">
      <w:pPr>
        <w:pStyle w:val="NormalWeb"/>
        <w:spacing w:before="0" w:beforeAutospacing="0" w:after="0" w:afterAutospacing="0" w:line="360" w:lineRule="auto"/>
        <w:jc w:val="both"/>
        <w:divId w:val="1414429656"/>
        <w:rPr>
          <w:b/>
          <w:bCs/>
        </w:rPr>
      </w:pPr>
    </w:p>
    <w:p w14:paraId="0C576774" w14:textId="11D1B333" w:rsidR="0012200A" w:rsidRPr="00282E3A" w:rsidRDefault="00000000" w:rsidP="00282E3A">
      <w:pPr>
        <w:pStyle w:val="NormalWeb"/>
        <w:spacing w:before="0" w:beforeAutospacing="0" w:after="0" w:afterAutospacing="0" w:line="360" w:lineRule="auto"/>
        <w:jc w:val="both"/>
        <w:divId w:val="1414429656"/>
      </w:pPr>
      <w:r w:rsidRPr="00282E3A">
        <w:rPr>
          <w:b/>
          <w:bCs/>
        </w:rPr>
        <w:t>o)</w:t>
      </w:r>
      <w:r w:rsidRPr="00282E3A">
        <w:t xml:space="preserve"> Para los usuarios domésticos, comerciales y de servicios e industriales que rebasen la dotación contratada, según corresponda a su giro, deberán pagar de acuerdo con las tarifas de la fracción III de este artículo, la diferencia de derechos </w:t>
      </w:r>
      <w:r w:rsidRPr="00282E3A">
        <w:lastRenderedPageBreak/>
        <w:t>de incorporación que corresponda con la nueva dotación requerida, la cual se calculará de acuerdo con el promedio de consumo de los últimos 3 meses.</w:t>
      </w:r>
    </w:p>
    <w:p w14:paraId="4E8D5AB7" w14:textId="77777777" w:rsidR="00A82398" w:rsidRDefault="00A82398" w:rsidP="00282E3A">
      <w:pPr>
        <w:pStyle w:val="NormalWeb"/>
        <w:spacing w:before="0" w:beforeAutospacing="0" w:after="0" w:afterAutospacing="0" w:line="360" w:lineRule="auto"/>
        <w:jc w:val="both"/>
        <w:divId w:val="1414429656"/>
        <w:rPr>
          <w:b/>
          <w:bCs/>
        </w:rPr>
      </w:pPr>
    </w:p>
    <w:p w14:paraId="10287335" w14:textId="508D0F36" w:rsidR="0012200A" w:rsidRPr="00282E3A" w:rsidRDefault="00000000" w:rsidP="00282E3A">
      <w:pPr>
        <w:pStyle w:val="NormalWeb"/>
        <w:spacing w:before="0" w:beforeAutospacing="0" w:after="0" w:afterAutospacing="0" w:line="360" w:lineRule="auto"/>
        <w:jc w:val="both"/>
        <w:divId w:val="1414429656"/>
      </w:pPr>
      <w:r w:rsidRPr="00282E3A">
        <w:rPr>
          <w:b/>
          <w:bCs/>
        </w:rPr>
        <w:t>p)</w:t>
      </w:r>
      <w:r w:rsidRPr="00282E3A">
        <w:t> No se cobrarán derechos de incorporación a la red de agua potable y alcantarillado a los usuarios de comunidades rurales integradas al SAPAL que ya cuenten con los servicios y transfieran la infraestructura hidráulica que se encuentre en operación de acuerdo con el dictamen técnico autorizado por el SAPAL.</w:t>
      </w:r>
    </w:p>
    <w:p w14:paraId="7AD87637" w14:textId="77777777" w:rsidR="0012200A" w:rsidRPr="00282E3A" w:rsidRDefault="0012200A" w:rsidP="00282E3A">
      <w:pPr>
        <w:pStyle w:val="NormalWeb"/>
        <w:spacing w:before="0" w:beforeAutospacing="0" w:after="0" w:afterAutospacing="0" w:line="360" w:lineRule="auto"/>
        <w:jc w:val="both"/>
        <w:divId w:val="1414429656"/>
      </w:pPr>
    </w:p>
    <w:p w14:paraId="5D3C2480" w14:textId="77777777" w:rsidR="0012200A" w:rsidRPr="00A82398" w:rsidRDefault="00000000" w:rsidP="00282E3A">
      <w:pPr>
        <w:pStyle w:val="NormalWeb"/>
        <w:spacing w:before="0" w:beforeAutospacing="0" w:after="0" w:afterAutospacing="0" w:line="360" w:lineRule="auto"/>
        <w:jc w:val="both"/>
        <w:divId w:val="1414429656"/>
        <w:rPr>
          <w:b/>
          <w:bCs/>
        </w:rPr>
      </w:pPr>
      <w:r w:rsidRPr="00A82398">
        <w:rPr>
          <w:b/>
          <w:bCs/>
        </w:rPr>
        <w:t>XI. Suministro de agua residual con tratamiento secundario </w:t>
      </w:r>
    </w:p>
    <w:p w14:paraId="228C07F4" w14:textId="77777777" w:rsidR="00A82398" w:rsidRDefault="00A82398" w:rsidP="00282E3A">
      <w:pPr>
        <w:pStyle w:val="NormalWeb"/>
        <w:spacing w:before="0" w:beforeAutospacing="0" w:after="0" w:afterAutospacing="0" w:line="360" w:lineRule="auto"/>
        <w:jc w:val="both"/>
        <w:divId w:val="1414429656"/>
      </w:pPr>
    </w:p>
    <w:p w14:paraId="67511A8A" w14:textId="1FDDFEFE" w:rsidR="0012200A" w:rsidRPr="00282E3A" w:rsidRDefault="00000000" w:rsidP="00282E3A">
      <w:pPr>
        <w:pStyle w:val="NormalWeb"/>
        <w:spacing w:before="0" w:beforeAutospacing="0" w:after="0" w:afterAutospacing="0" w:line="360" w:lineRule="auto"/>
        <w:jc w:val="both"/>
        <w:divId w:val="1414429656"/>
      </w:pPr>
      <w:r w:rsidRPr="00A82398">
        <w:rPr>
          <w:b/>
          <w:bCs/>
        </w:rPr>
        <w:t>a)</w:t>
      </w:r>
      <w:r w:rsidRPr="00282E3A">
        <w:t xml:space="preserve"> El suministro de agua residual con tratamiento secundario para uso industrial, procesos de la construcción y riego de áreas verdes, que se realice dentro de las instalaciones de las plantas de tratamiento municipales, o por la red municipal de agua tratada se cobrará a $10.83 por cada metro cúbico.</w:t>
      </w:r>
    </w:p>
    <w:p w14:paraId="08A10740" w14:textId="77777777" w:rsidR="00A82398" w:rsidRDefault="00A82398" w:rsidP="00282E3A">
      <w:pPr>
        <w:pStyle w:val="NormalWeb"/>
        <w:spacing w:before="0" w:beforeAutospacing="0" w:after="0" w:afterAutospacing="0" w:line="360" w:lineRule="auto"/>
        <w:jc w:val="both"/>
        <w:divId w:val="1414429656"/>
      </w:pPr>
    </w:p>
    <w:p w14:paraId="2D740A62" w14:textId="7119DF86" w:rsidR="0012200A" w:rsidRPr="00282E3A" w:rsidRDefault="00000000" w:rsidP="00282E3A">
      <w:pPr>
        <w:pStyle w:val="NormalWeb"/>
        <w:spacing w:before="0" w:beforeAutospacing="0" w:after="0" w:afterAutospacing="0" w:line="360" w:lineRule="auto"/>
        <w:jc w:val="both"/>
        <w:divId w:val="1414429656"/>
      </w:pPr>
      <w:r w:rsidRPr="00A82398">
        <w:rPr>
          <w:b/>
          <w:bCs/>
        </w:rPr>
        <w:t>b)</w:t>
      </w:r>
      <w:r w:rsidRPr="00282E3A">
        <w:t xml:space="preserve"> Cuando la distribución se realice en pipas del SAPAL, el costo por viaje será de $303.41, más el importe del volumen de agua suministrado.</w:t>
      </w:r>
    </w:p>
    <w:p w14:paraId="25833377" w14:textId="77777777" w:rsidR="00A82398" w:rsidRDefault="00A82398" w:rsidP="00282E3A">
      <w:pPr>
        <w:pStyle w:val="NormalWeb"/>
        <w:spacing w:before="0" w:beforeAutospacing="0" w:after="0" w:afterAutospacing="0" w:line="360" w:lineRule="auto"/>
        <w:jc w:val="both"/>
        <w:divId w:val="1414429656"/>
      </w:pPr>
    </w:p>
    <w:p w14:paraId="57BF1ACE" w14:textId="249FE790" w:rsidR="0012200A" w:rsidRPr="00282E3A" w:rsidRDefault="00000000" w:rsidP="00282E3A">
      <w:pPr>
        <w:pStyle w:val="NormalWeb"/>
        <w:spacing w:before="0" w:beforeAutospacing="0" w:after="0" w:afterAutospacing="0" w:line="360" w:lineRule="auto"/>
        <w:jc w:val="both"/>
        <w:divId w:val="1414429656"/>
      </w:pPr>
      <w:r w:rsidRPr="00A82398">
        <w:rPr>
          <w:b/>
          <w:bCs/>
        </w:rPr>
        <w:t>c)</w:t>
      </w:r>
      <w:r w:rsidRPr="00282E3A">
        <w:t xml:space="preserve"> Para los inmuebles de propiedad o en posesión municipal, siempre y cuando se destinen al servicio público, no se cobrará el servicio de agua tratada, así como los importes por la contratación e instalación del servicio de agua tratada.</w:t>
      </w:r>
    </w:p>
    <w:p w14:paraId="5D86487D" w14:textId="77777777" w:rsidR="00A82398" w:rsidRDefault="00A82398" w:rsidP="00282E3A">
      <w:pPr>
        <w:pStyle w:val="NormalWeb"/>
        <w:spacing w:before="0" w:beforeAutospacing="0" w:after="0" w:afterAutospacing="0" w:line="360" w:lineRule="auto"/>
        <w:jc w:val="both"/>
        <w:divId w:val="1414429656"/>
      </w:pPr>
    </w:p>
    <w:p w14:paraId="59743C6F" w14:textId="355A1FE4" w:rsidR="0012200A" w:rsidRPr="00A82398" w:rsidRDefault="00000000" w:rsidP="00282E3A">
      <w:pPr>
        <w:pStyle w:val="NormalWeb"/>
        <w:spacing w:before="0" w:beforeAutospacing="0" w:after="0" w:afterAutospacing="0" w:line="360" w:lineRule="auto"/>
        <w:jc w:val="both"/>
        <w:divId w:val="1414429656"/>
        <w:rPr>
          <w:b/>
          <w:bCs/>
        </w:rPr>
      </w:pPr>
      <w:r w:rsidRPr="00A82398">
        <w:rPr>
          <w:b/>
          <w:bCs/>
        </w:rPr>
        <w:t>XII. Suministro de aguas residuales crudas</w:t>
      </w:r>
    </w:p>
    <w:p w14:paraId="73C79DEE" w14:textId="77777777" w:rsidR="00A82398" w:rsidRDefault="00A82398" w:rsidP="00282E3A">
      <w:pPr>
        <w:pStyle w:val="NormalWeb"/>
        <w:spacing w:before="0" w:beforeAutospacing="0" w:after="0" w:afterAutospacing="0" w:line="360" w:lineRule="auto"/>
        <w:jc w:val="both"/>
        <w:divId w:val="1414429656"/>
      </w:pPr>
    </w:p>
    <w:p w14:paraId="5B3F41DE" w14:textId="0397DB60" w:rsidR="0012200A" w:rsidRPr="00282E3A" w:rsidRDefault="00000000" w:rsidP="00282E3A">
      <w:pPr>
        <w:pStyle w:val="NormalWeb"/>
        <w:spacing w:before="0" w:beforeAutospacing="0" w:after="0" w:afterAutospacing="0" w:line="360" w:lineRule="auto"/>
        <w:jc w:val="both"/>
        <w:divId w:val="1414429656"/>
      </w:pPr>
      <w:r w:rsidRPr="00282E3A">
        <w:t>El suministro de aguas residuales crudas se cobrará a $1.09 por metro cúbico. Este servicio estará sujeto a la disponibilidad de la zona, a la infraestructura existente, así como a la evaluación que realice el SAPAL. </w:t>
      </w:r>
    </w:p>
    <w:p w14:paraId="24CECFCC" w14:textId="77777777" w:rsidR="0012200A" w:rsidRPr="00282E3A" w:rsidRDefault="0012200A" w:rsidP="00282E3A">
      <w:pPr>
        <w:pStyle w:val="NormalWeb"/>
        <w:spacing w:before="0" w:beforeAutospacing="0" w:after="0" w:afterAutospacing="0" w:line="360" w:lineRule="auto"/>
        <w:jc w:val="both"/>
        <w:divId w:val="1414429656"/>
      </w:pPr>
    </w:p>
    <w:p w14:paraId="2D067909" w14:textId="4C02AC2C" w:rsidR="0012200A" w:rsidRPr="00A82398" w:rsidRDefault="00000000" w:rsidP="00282E3A">
      <w:pPr>
        <w:pStyle w:val="NormalWeb"/>
        <w:spacing w:before="0" w:beforeAutospacing="0" w:after="0" w:afterAutospacing="0" w:line="360" w:lineRule="auto"/>
        <w:jc w:val="both"/>
        <w:divId w:val="1414429656"/>
        <w:rPr>
          <w:b/>
          <w:bCs/>
        </w:rPr>
      </w:pPr>
      <w:r w:rsidRPr="00A82398">
        <w:rPr>
          <w:b/>
          <w:bCs/>
        </w:rPr>
        <w:t>XIII. Recepción de aguas residuales, provenientes de sistemas sanitarios de depuración en las instalaciones de las plantas de tratamiento municipales</w:t>
      </w:r>
      <w:r w:rsidR="00A82398" w:rsidRPr="00A82398">
        <w:rPr>
          <w:b/>
          <w:bCs/>
        </w:rPr>
        <w:t>.</w:t>
      </w:r>
    </w:p>
    <w:p w14:paraId="4CEFA227" w14:textId="77777777" w:rsidR="00A82398" w:rsidRDefault="00A82398" w:rsidP="00282E3A">
      <w:pPr>
        <w:pStyle w:val="NormalWeb"/>
        <w:spacing w:before="0" w:beforeAutospacing="0" w:after="0" w:afterAutospacing="0" w:line="360" w:lineRule="auto"/>
        <w:jc w:val="both"/>
        <w:divId w:val="1414429656"/>
      </w:pPr>
    </w:p>
    <w:p w14:paraId="6C5E2363" w14:textId="1D93DF71" w:rsidR="0012200A" w:rsidRPr="00282E3A" w:rsidRDefault="00000000" w:rsidP="00282E3A">
      <w:pPr>
        <w:pStyle w:val="NormalWeb"/>
        <w:spacing w:before="0" w:beforeAutospacing="0" w:after="0" w:afterAutospacing="0" w:line="360" w:lineRule="auto"/>
        <w:jc w:val="both"/>
        <w:divId w:val="1414429656"/>
      </w:pPr>
      <w:r w:rsidRPr="00282E3A">
        <w:lastRenderedPageBreak/>
        <w:t>Por la recepción de aguas residuales provenientes de sistemas sanitarios de depuración en las instalaciones de las plantas de tratamiento municipales, el interesado deberá pagar a razón de $65.74 por cada metro cúbico que descargue. Para contar con este servicio, el interesado deberá contratarlo mediante un pago de $58,178.14 por concepto de aportación a infraestructura.</w:t>
      </w:r>
    </w:p>
    <w:p w14:paraId="6B8A91CA" w14:textId="77777777" w:rsidR="00A82398" w:rsidRDefault="00A82398" w:rsidP="00282E3A">
      <w:pPr>
        <w:spacing w:line="360" w:lineRule="auto"/>
        <w:jc w:val="center"/>
        <w:divId w:val="652219681"/>
        <w:rPr>
          <w:rStyle w:val="Textoennegrita"/>
          <w:rFonts w:ascii="Arial" w:eastAsia="Times New Roman" w:hAnsi="Arial" w:cs="Arial"/>
        </w:rPr>
      </w:pPr>
    </w:p>
    <w:p w14:paraId="4DADE762" w14:textId="77777777" w:rsidR="00A82398" w:rsidRDefault="00A82398" w:rsidP="00282E3A">
      <w:pPr>
        <w:spacing w:line="360" w:lineRule="auto"/>
        <w:jc w:val="center"/>
        <w:divId w:val="652219681"/>
        <w:rPr>
          <w:rStyle w:val="Textoennegrita"/>
          <w:rFonts w:ascii="Arial" w:eastAsia="Times New Roman" w:hAnsi="Arial" w:cs="Arial"/>
        </w:rPr>
      </w:pPr>
    </w:p>
    <w:p w14:paraId="728073FD" w14:textId="3E07D61D" w:rsidR="0012200A" w:rsidRPr="00282E3A" w:rsidRDefault="00000000" w:rsidP="00282E3A">
      <w:pPr>
        <w:spacing w:line="360" w:lineRule="auto"/>
        <w:jc w:val="center"/>
        <w:divId w:val="652219681"/>
        <w:rPr>
          <w:rFonts w:ascii="Arial" w:eastAsia="Times New Roman" w:hAnsi="Arial" w:cs="Arial"/>
        </w:rPr>
      </w:pPr>
      <w:r w:rsidRPr="00282E3A">
        <w:rPr>
          <w:rStyle w:val="Textoennegrita"/>
          <w:rFonts w:ascii="Arial" w:eastAsia="Times New Roman" w:hAnsi="Arial" w:cs="Arial"/>
        </w:rPr>
        <w:t>SECCIÓN SEGUNDA</w:t>
      </w:r>
    </w:p>
    <w:p w14:paraId="44EEA7D2" w14:textId="77777777" w:rsidR="0012200A" w:rsidRPr="00282E3A" w:rsidRDefault="00000000" w:rsidP="00282E3A">
      <w:pPr>
        <w:spacing w:line="360" w:lineRule="auto"/>
        <w:jc w:val="center"/>
        <w:divId w:val="652219681"/>
        <w:rPr>
          <w:rFonts w:ascii="Arial" w:eastAsia="Times New Roman" w:hAnsi="Arial" w:cs="Arial"/>
        </w:rPr>
      </w:pPr>
      <w:r w:rsidRPr="00282E3A">
        <w:rPr>
          <w:rStyle w:val="Textoennegrita"/>
          <w:rFonts w:ascii="Arial" w:eastAsia="Times New Roman" w:hAnsi="Arial" w:cs="Arial"/>
        </w:rPr>
        <w:t>SERVICIOS DE LIMPIA, RECOLECCIÓN, TRASLADO, TRATAMIENTO Y DISPOSICIÓN FINAL DE RESIDUOS</w:t>
      </w:r>
    </w:p>
    <w:p w14:paraId="447B855F" w14:textId="77777777" w:rsidR="00A82398" w:rsidRDefault="00A82398" w:rsidP="00282E3A">
      <w:pPr>
        <w:pStyle w:val="NormalWeb"/>
        <w:spacing w:before="0" w:beforeAutospacing="0" w:after="0" w:afterAutospacing="0" w:line="360" w:lineRule="auto"/>
        <w:jc w:val="both"/>
        <w:divId w:val="615252842"/>
        <w:rPr>
          <w:rStyle w:val="Textoennegrita"/>
        </w:rPr>
      </w:pPr>
    </w:p>
    <w:p w14:paraId="12A90752" w14:textId="23927411" w:rsidR="0012200A" w:rsidRPr="00282E3A" w:rsidRDefault="00000000" w:rsidP="00282E3A">
      <w:pPr>
        <w:pStyle w:val="NormalWeb"/>
        <w:spacing w:before="0" w:beforeAutospacing="0" w:after="0" w:afterAutospacing="0" w:line="360" w:lineRule="auto"/>
        <w:jc w:val="both"/>
        <w:divId w:val="615252842"/>
      </w:pPr>
      <w:r w:rsidRPr="00282E3A">
        <w:rPr>
          <w:rStyle w:val="Textoennegrita"/>
        </w:rPr>
        <w:t>Artículo 17.</w:t>
      </w:r>
      <w:r w:rsidRPr="00282E3A">
        <w:t> La prestación de los servicios de limpia, recolección, traslado, tratamiento y disposición final de residuos será gratuita, salvo cuando la prestación de dichos servicios se realice a solicitud de particulares por razones especiales. En tal caso, se causarán y liquidarán los derechos correspondientes, conforme a lo siguiente:</w:t>
      </w:r>
    </w:p>
    <w:p w14:paraId="27A738CC" w14:textId="77777777" w:rsidR="00A82398" w:rsidRPr="00155F51" w:rsidRDefault="00A82398" w:rsidP="00282E3A">
      <w:pPr>
        <w:pStyle w:val="NormalWeb"/>
        <w:spacing w:before="0" w:beforeAutospacing="0" w:after="0" w:afterAutospacing="0" w:line="360" w:lineRule="auto"/>
        <w:jc w:val="both"/>
        <w:divId w:val="615252842"/>
      </w:pPr>
    </w:p>
    <w:p w14:paraId="798A9B12" w14:textId="51B85524" w:rsidR="0012200A" w:rsidRPr="00A82398" w:rsidRDefault="00000000" w:rsidP="00282E3A">
      <w:pPr>
        <w:pStyle w:val="NormalWeb"/>
        <w:spacing w:before="0" w:beforeAutospacing="0" w:after="0" w:afterAutospacing="0" w:line="360" w:lineRule="auto"/>
        <w:jc w:val="both"/>
        <w:divId w:val="615252842"/>
        <w:rPr>
          <w:b/>
          <w:bCs/>
          <w:lang w:val="pt-PT"/>
        </w:rPr>
      </w:pPr>
      <w:r w:rsidRPr="00A82398">
        <w:rPr>
          <w:b/>
          <w:bCs/>
          <w:lang w:val="pt-PT"/>
        </w:rPr>
        <w:t>I. Servicio de limpia:</w:t>
      </w:r>
    </w:p>
    <w:p w14:paraId="45436F16" w14:textId="77777777" w:rsidR="00A82398" w:rsidRDefault="00A82398" w:rsidP="00282E3A">
      <w:pPr>
        <w:pStyle w:val="NormalWeb"/>
        <w:spacing w:before="0" w:beforeAutospacing="0" w:after="0" w:afterAutospacing="0" w:line="360" w:lineRule="auto"/>
        <w:jc w:val="both"/>
        <w:divId w:val="615252842"/>
        <w:rPr>
          <w:b/>
          <w:bCs/>
          <w:lang w:val="pt-PT"/>
        </w:rPr>
      </w:pPr>
    </w:p>
    <w:p w14:paraId="556BE9EA" w14:textId="553AA11B" w:rsidR="0012200A" w:rsidRPr="00282E3A" w:rsidRDefault="00000000" w:rsidP="00A82398">
      <w:pPr>
        <w:pStyle w:val="NormalWeb"/>
        <w:spacing w:before="0" w:beforeAutospacing="0" w:after="0" w:afterAutospacing="0" w:line="360" w:lineRule="auto"/>
        <w:jc w:val="center"/>
        <w:divId w:val="615252842"/>
        <w:rPr>
          <w:lang w:val="pt-PT"/>
        </w:rPr>
      </w:pPr>
      <w:r w:rsidRPr="00282E3A">
        <w:rPr>
          <w:b/>
          <w:bCs/>
          <w:lang w:val="pt-PT"/>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690"/>
        <w:gridCol w:w="975"/>
        <w:gridCol w:w="1157"/>
      </w:tblGrid>
      <w:tr w:rsidR="0012200A" w:rsidRPr="00282E3A" w14:paraId="0075F5AE" w14:textId="77777777">
        <w:trPr>
          <w:divId w:val="209377451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F990E6"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a)</w:t>
            </w:r>
            <w:r w:rsidRPr="00282E3A">
              <w:rPr>
                <w:rFonts w:ascii="Arial" w:eastAsia="Times New Roman" w:hAnsi="Arial" w:cs="Arial"/>
              </w:rPr>
              <w:t>   Limpieza manual, retiro de basura, hierba, incluye su traslado y confinamiento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887B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A7DB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m2</w:t>
            </w:r>
          </w:p>
        </w:tc>
      </w:tr>
      <w:tr w:rsidR="0012200A" w:rsidRPr="00282E3A" w14:paraId="6EE03257" w14:textId="77777777">
        <w:trPr>
          <w:divId w:val="209377451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5ED506"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b)</w:t>
            </w:r>
            <w:r w:rsidRPr="00282E3A">
              <w:rPr>
                <w:rFonts w:ascii="Arial" w:eastAsia="Times New Roman" w:hAnsi="Arial" w:cs="Arial"/>
              </w:rPr>
              <w:t>   Limpieza mecánica, retiro de escombro, basura, hierba, incluye su traslado y su confinamiento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F259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1F21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m2</w:t>
            </w:r>
          </w:p>
        </w:tc>
      </w:tr>
      <w:tr w:rsidR="0012200A" w:rsidRPr="00282E3A" w14:paraId="63E6EB9F" w14:textId="77777777">
        <w:trPr>
          <w:divId w:val="209377451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F82E57"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c)</w:t>
            </w:r>
            <w:r w:rsidRPr="00282E3A">
              <w:rPr>
                <w:rFonts w:ascii="Arial" w:eastAsia="Times New Roman" w:hAnsi="Arial" w:cs="Arial"/>
              </w:rPr>
              <w:t>   Barrido manual en zona urbana, incluye traslado y confinamiento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6877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$14.81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79B2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m2</w:t>
            </w:r>
          </w:p>
        </w:tc>
      </w:tr>
      <w:tr w:rsidR="0012200A" w:rsidRPr="00282E3A" w14:paraId="007A7F50" w14:textId="77777777">
        <w:trPr>
          <w:divId w:val="209377451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EA1A2A"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lastRenderedPageBreak/>
              <w:t>d)</w:t>
            </w:r>
            <w:r w:rsidRPr="00282E3A">
              <w:rPr>
                <w:rFonts w:ascii="Arial" w:eastAsia="Times New Roman" w:hAnsi="Arial" w:cs="Arial"/>
              </w:rPr>
              <w:t>   Retiro de pendones, gallardetes, publicidad y propaganda colgante en vía pública, incluye traslado y confinamiento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FA8A3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9501F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unidad</w:t>
            </w:r>
          </w:p>
        </w:tc>
      </w:tr>
    </w:tbl>
    <w:p w14:paraId="7672D436" w14:textId="77777777" w:rsidR="0012200A" w:rsidRPr="00282E3A" w:rsidRDefault="0012200A" w:rsidP="00282E3A">
      <w:pPr>
        <w:spacing w:line="360" w:lineRule="auto"/>
        <w:jc w:val="both"/>
        <w:divId w:val="1237668153"/>
        <w:rPr>
          <w:rFonts w:ascii="Arial" w:eastAsia="Times New Roman" w:hAnsi="Arial" w:cs="Arial"/>
        </w:rPr>
      </w:pPr>
    </w:p>
    <w:p w14:paraId="4DD98B13" w14:textId="77777777" w:rsidR="0012200A" w:rsidRPr="00282E3A" w:rsidRDefault="00000000" w:rsidP="00282E3A">
      <w:pPr>
        <w:pStyle w:val="NormalWeb"/>
        <w:spacing w:before="0" w:beforeAutospacing="0" w:after="0" w:afterAutospacing="0" w:line="360" w:lineRule="auto"/>
        <w:jc w:val="both"/>
        <w:divId w:val="615252842"/>
      </w:pPr>
      <w:r w:rsidRPr="00282E3A">
        <w:t>La limpieza de lotes baldíos se realizará a petición de la persona física o moral o cuando la autoridad municipal competente así lo determine, dadas las condiciones de afectación al interés público que aquellos presenten. El importe de los derechos que procedan conforme a la tabla anterior, serán cubiertos por los solicitantes o pueden ser cobrados por la autoridad a los propietarios de los inmuebles, sin perjuicio de las sanciones que correspondan conforme a la reglamentación municipal.</w:t>
      </w:r>
    </w:p>
    <w:p w14:paraId="5114390F" w14:textId="77777777" w:rsidR="00A82398" w:rsidRDefault="00A82398" w:rsidP="00282E3A">
      <w:pPr>
        <w:pStyle w:val="NormalWeb"/>
        <w:spacing w:before="0" w:beforeAutospacing="0" w:after="0" w:afterAutospacing="0" w:line="360" w:lineRule="auto"/>
        <w:jc w:val="both"/>
        <w:divId w:val="615252842"/>
        <w:rPr>
          <w:b/>
          <w:bCs/>
        </w:rPr>
      </w:pPr>
    </w:p>
    <w:p w14:paraId="2DB937BD" w14:textId="47097682" w:rsidR="0012200A" w:rsidRPr="00282E3A" w:rsidRDefault="00000000" w:rsidP="00282E3A">
      <w:pPr>
        <w:pStyle w:val="NormalWeb"/>
        <w:spacing w:before="0" w:beforeAutospacing="0" w:after="0" w:afterAutospacing="0" w:line="360" w:lineRule="auto"/>
        <w:jc w:val="both"/>
        <w:divId w:val="615252842"/>
      </w:pPr>
      <w:r w:rsidRPr="00282E3A">
        <w:rPr>
          <w:b/>
          <w:bCs/>
        </w:rPr>
        <w:t>II. </w:t>
      </w:r>
      <w:r w:rsidRPr="00282E3A">
        <w:t>El cobro a empresas y comercios por recolección se calculará y pagará mensualmente, con base en la siguiente:</w:t>
      </w:r>
    </w:p>
    <w:p w14:paraId="4D144979" w14:textId="77777777" w:rsidR="00A82398" w:rsidRDefault="00A82398" w:rsidP="00282E3A">
      <w:pPr>
        <w:pStyle w:val="NormalWeb"/>
        <w:spacing w:before="0" w:beforeAutospacing="0" w:after="0" w:afterAutospacing="0" w:line="360" w:lineRule="auto"/>
        <w:jc w:val="both"/>
        <w:divId w:val="615252842"/>
        <w:rPr>
          <w:b/>
          <w:bCs/>
        </w:rPr>
      </w:pPr>
    </w:p>
    <w:p w14:paraId="359C245A" w14:textId="0FDDDA81" w:rsidR="0012200A" w:rsidRPr="00282E3A" w:rsidRDefault="00000000" w:rsidP="00A82398">
      <w:pPr>
        <w:pStyle w:val="NormalWeb"/>
        <w:spacing w:before="0" w:beforeAutospacing="0" w:after="0" w:afterAutospacing="0" w:line="360" w:lineRule="auto"/>
        <w:jc w:val="center"/>
        <w:divId w:val="615252842"/>
      </w:pPr>
      <w:r w:rsidRPr="00282E3A">
        <w:rPr>
          <w:b/>
          <w:bCs/>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044"/>
        <w:gridCol w:w="1442"/>
      </w:tblGrid>
      <w:tr w:rsidR="0012200A" w:rsidRPr="00282E3A" w14:paraId="6510D895" w14:textId="77777777">
        <w:trPr>
          <w:divId w:val="214495832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2B709B"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a)</w:t>
            </w:r>
            <w:r w:rsidRPr="00282E3A">
              <w:rPr>
                <w:rFonts w:ascii="Arial" w:eastAsia="Times New Roman" w:hAnsi="Arial" w:cs="Arial"/>
              </w:rPr>
              <w:t>   A una entidad generadora de hasta 2.5 kilogramos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BB0F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$47.79</w:t>
            </w:r>
          </w:p>
        </w:tc>
      </w:tr>
      <w:tr w:rsidR="0012200A" w:rsidRPr="00282E3A" w14:paraId="1C435D43" w14:textId="77777777">
        <w:trPr>
          <w:divId w:val="214495832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51B8B3"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b)</w:t>
            </w:r>
            <w:r w:rsidRPr="00282E3A">
              <w:rPr>
                <w:rFonts w:ascii="Arial" w:eastAsia="Times New Roman" w:hAnsi="Arial" w:cs="Arial"/>
              </w:rPr>
              <w:t>    Por kilogramo excedente hasta 10 kilogramos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78C7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$19.13</w:t>
            </w:r>
          </w:p>
        </w:tc>
      </w:tr>
      <w:tr w:rsidR="0012200A" w:rsidRPr="00282E3A" w14:paraId="03421236" w14:textId="77777777">
        <w:trPr>
          <w:divId w:val="214495832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5D8C22"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c)</w:t>
            </w:r>
            <w:r w:rsidRPr="00282E3A">
              <w:rPr>
                <w:rFonts w:ascii="Arial" w:eastAsia="Times New Roman" w:hAnsi="Arial" w:cs="Arial"/>
              </w:rPr>
              <w:t>     Por kilogramo excedente a 10 kilogramos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5E86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$38.33</w:t>
            </w:r>
          </w:p>
        </w:tc>
      </w:tr>
      <w:tr w:rsidR="0012200A" w:rsidRPr="00282E3A" w14:paraId="1D5DE5DB" w14:textId="77777777">
        <w:trPr>
          <w:divId w:val="214495832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C16415"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d)</w:t>
            </w:r>
            <w:r w:rsidRPr="00282E3A">
              <w:rPr>
                <w:rFonts w:ascii="Arial" w:eastAsia="Times New Roman" w:hAnsi="Arial" w:cs="Arial"/>
              </w:rPr>
              <w:t>    Por contenedor de 200 litros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9318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$859.93</w:t>
            </w:r>
          </w:p>
        </w:tc>
      </w:tr>
      <w:tr w:rsidR="0012200A" w:rsidRPr="00282E3A" w14:paraId="358DCFC3" w14:textId="77777777">
        <w:trPr>
          <w:divId w:val="214495832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47C5EC"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e)</w:t>
            </w:r>
            <w:r w:rsidRPr="00282E3A">
              <w:rPr>
                <w:rFonts w:ascii="Arial" w:eastAsia="Times New Roman" w:hAnsi="Arial" w:cs="Arial"/>
              </w:rPr>
              <w:t>     Por contenedor de 500 litros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0AD8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$2,150.75</w:t>
            </w:r>
          </w:p>
        </w:tc>
      </w:tr>
      <w:tr w:rsidR="0012200A" w:rsidRPr="00282E3A" w14:paraId="2D81E965" w14:textId="77777777">
        <w:trPr>
          <w:divId w:val="214495832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683CD7"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f) </w:t>
            </w:r>
            <w:r w:rsidRPr="00282E3A">
              <w:rPr>
                <w:rFonts w:ascii="Arial" w:eastAsia="Times New Roman" w:hAnsi="Arial" w:cs="Arial"/>
              </w:rPr>
              <w:t>     Por contenedor de 750 litros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2C52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$3,226.10</w:t>
            </w:r>
          </w:p>
        </w:tc>
      </w:tr>
      <w:tr w:rsidR="0012200A" w:rsidRPr="00282E3A" w14:paraId="68316834" w14:textId="77777777">
        <w:trPr>
          <w:divId w:val="214495832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E39012"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g)</w:t>
            </w:r>
            <w:r w:rsidRPr="00282E3A">
              <w:rPr>
                <w:rFonts w:ascii="Arial" w:eastAsia="Times New Roman" w:hAnsi="Arial" w:cs="Arial"/>
              </w:rPr>
              <w:t>    Por contenedor de 2,600 litros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AEE3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$11,187.84</w:t>
            </w:r>
          </w:p>
        </w:tc>
      </w:tr>
    </w:tbl>
    <w:p w14:paraId="4A7783E2" w14:textId="77777777" w:rsidR="0012200A" w:rsidRPr="00282E3A" w:rsidRDefault="0012200A" w:rsidP="00282E3A">
      <w:pPr>
        <w:spacing w:line="360" w:lineRule="auto"/>
        <w:jc w:val="both"/>
        <w:divId w:val="1845049652"/>
        <w:rPr>
          <w:rFonts w:ascii="Arial" w:eastAsia="Times New Roman" w:hAnsi="Arial" w:cs="Arial"/>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981"/>
        <w:gridCol w:w="841"/>
      </w:tblGrid>
      <w:tr w:rsidR="0012200A" w:rsidRPr="00282E3A" w14:paraId="74B241E8" w14:textId="77777777">
        <w:trPr>
          <w:divId w:val="140483251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0B4BA4"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lastRenderedPageBreak/>
              <w:t>III.</w:t>
            </w:r>
            <w:r w:rsidRPr="00282E3A">
              <w:rPr>
                <w:rFonts w:ascii="Arial" w:eastAsia="Times New Roman" w:hAnsi="Arial" w:cs="Arial"/>
              </w:rPr>
              <w:t>    Por la recolección de llantas, incluyendo la operación y el confinamiento del producto, por kilogramo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1CAE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$1.76</w:t>
            </w:r>
          </w:p>
        </w:tc>
      </w:tr>
      <w:tr w:rsidR="0012200A" w:rsidRPr="00282E3A" w14:paraId="0B078650" w14:textId="77777777">
        <w:trPr>
          <w:divId w:val="140483251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974562"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IV.</w:t>
            </w:r>
            <w:r w:rsidRPr="00282E3A">
              <w:rPr>
                <w:rFonts w:ascii="Arial" w:eastAsia="Times New Roman" w:hAnsi="Arial" w:cs="Arial"/>
              </w:rPr>
              <w:t>      Disposición final de los residuos de la industria de la construcción (escombro), por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DB43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$4.65</w:t>
            </w:r>
          </w:p>
        </w:tc>
      </w:tr>
    </w:tbl>
    <w:p w14:paraId="3AB866DB" w14:textId="77777777" w:rsidR="0012200A" w:rsidRPr="00282E3A" w:rsidRDefault="0012200A" w:rsidP="00282E3A">
      <w:pPr>
        <w:spacing w:line="360" w:lineRule="auto"/>
        <w:jc w:val="both"/>
        <w:divId w:val="711343162"/>
        <w:rPr>
          <w:rFonts w:ascii="Arial" w:eastAsia="Times New Roman" w:hAnsi="Arial" w:cs="Arial"/>
        </w:rPr>
      </w:pPr>
    </w:p>
    <w:p w14:paraId="4F4EB773" w14:textId="77777777" w:rsidR="0012200A" w:rsidRPr="00282E3A" w:rsidRDefault="0012200A" w:rsidP="00282E3A">
      <w:pPr>
        <w:spacing w:line="360" w:lineRule="auto"/>
        <w:jc w:val="both"/>
        <w:divId w:val="615252842"/>
        <w:rPr>
          <w:rFonts w:ascii="Arial" w:eastAsia="Times New Roman" w:hAnsi="Arial" w:cs="Arial"/>
        </w:rPr>
      </w:pPr>
    </w:p>
    <w:p w14:paraId="19E09317" w14:textId="77777777" w:rsidR="0012200A" w:rsidRPr="00282E3A" w:rsidRDefault="00000000" w:rsidP="00282E3A">
      <w:pPr>
        <w:spacing w:line="360" w:lineRule="auto"/>
        <w:jc w:val="center"/>
        <w:divId w:val="652219681"/>
        <w:rPr>
          <w:rFonts w:ascii="Arial" w:eastAsia="Times New Roman" w:hAnsi="Arial" w:cs="Arial"/>
        </w:rPr>
      </w:pPr>
      <w:r w:rsidRPr="00282E3A">
        <w:rPr>
          <w:rStyle w:val="Textoennegrita"/>
          <w:rFonts w:ascii="Arial" w:eastAsia="Times New Roman" w:hAnsi="Arial" w:cs="Arial"/>
        </w:rPr>
        <w:t>SECCIÓN TERCERA</w:t>
      </w:r>
    </w:p>
    <w:p w14:paraId="5777AACD" w14:textId="77777777" w:rsidR="0012200A" w:rsidRPr="00282E3A" w:rsidRDefault="00000000" w:rsidP="00282E3A">
      <w:pPr>
        <w:spacing w:line="360" w:lineRule="auto"/>
        <w:jc w:val="center"/>
        <w:divId w:val="652219681"/>
        <w:rPr>
          <w:rFonts w:ascii="Arial" w:eastAsia="Times New Roman" w:hAnsi="Arial" w:cs="Arial"/>
        </w:rPr>
      </w:pPr>
      <w:r w:rsidRPr="00282E3A">
        <w:rPr>
          <w:rStyle w:val="Textoennegrita"/>
          <w:rFonts w:ascii="Arial" w:eastAsia="Times New Roman" w:hAnsi="Arial" w:cs="Arial"/>
        </w:rPr>
        <w:t xml:space="preserve">SERVICIOS DE PANTEONES </w:t>
      </w:r>
    </w:p>
    <w:p w14:paraId="0741241A" w14:textId="77777777" w:rsidR="00A82398" w:rsidRDefault="00A82398" w:rsidP="00282E3A">
      <w:pPr>
        <w:pStyle w:val="NormalWeb"/>
        <w:spacing w:before="0" w:beforeAutospacing="0" w:after="0" w:afterAutospacing="0" w:line="360" w:lineRule="auto"/>
        <w:jc w:val="both"/>
        <w:divId w:val="1023634435"/>
        <w:rPr>
          <w:rStyle w:val="Textoennegrita"/>
        </w:rPr>
      </w:pPr>
    </w:p>
    <w:p w14:paraId="24E06553" w14:textId="1E539328" w:rsidR="0012200A" w:rsidRPr="00282E3A" w:rsidRDefault="00000000" w:rsidP="00282E3A">
      <w:pPr>
        <w:pStyle w:val="NormalWeb"/>
        <w:spacing w:before="0" w:beforeAutospacing="0" w:after="0" w:afterAutospacing="0" w:line="360" w:lineRule="auto"/>
        <w:jc w:val="both"/>
        <w:divId w:val="1023634435"/>
      </w:pPr>
      <w:r w:rsidRPr="00282E3A">
        <w:rPr>
          <w:rStyle w:val="Textoennegrita"/>
        </w:rPr>
        <w:t>Artículo 18.</w:t>
      </w:r>
      <w:r w:rsidRPr="00282E3A">
        <w:t> Los derechos por la prestación del servicio público de panteones se causarán y liquidarán conforme a la siguiente:</w:t>
      </w:r>
    </w:p>
    <w:p w14:paraId="0A9AE144" w14:textId="77777777" w:rsidR="00A82398" w:rsidRDefault="00A82398" w:rsidP="00282E3A">
      <w:pPr>
        <w:pStyle w:val="NormalWeb"/>
        <w:spacing w:before="0" w:beforeAutospacing="0" w:after="0" w:afterAutospacing="0" w:line="360" w:lineRule="auto"/>
        <w:jc w:val="both"/>
        <w:divId w:val="1023634435"/>
        <w:rPr>
          <w:b/>
          <w:bCs/>
        </w:rPr>
      </w:pPr>
    </w:p>
    <w:p w14:paraId="4F9BD560" w14:textId="6912A042" w:rsidR="0012200A" w:rsidRPr="00282E3A" w:rsidRDefault="00000000" w:rsidP="00A82398">
      <w:pPr>
        <w:pStyle w:val="NormalWeb"/>
        <w:spacing w:before="0" w:beforeAutospacing="0" w:after="0" w:afterAutospacing="0" w:line="360" w:lineRule="auto"/>
        <w:jc w:val="center"/>
        <w:divId w:val="1023634435"/>
      </w:pPr>
      <w:r w:rsidRPr="00282E3A">
        <w:rPr>
          <w:b/>
          <w:bCs/>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514"/>
        <w:gridCol w:w="1308"/>
      </w:tblGrid>
      <w:tr w:rsidR="0012200A" w:rsidRPr="00282E3A" w14:paraId="10044CC7" w14:textId="77777777">
        <w:trPr>
          <w:divId w:val="25771694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55B4DE"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I.</w:t>
            </w:r>
            <w:r w:rsidRPr="00282E3A">
              <w:rPr>
                <w:rFonts w:ascii="Arial" w:eastAsia="Times New Roman" w:hAnsi="Arial" w:cs="Arial"/>
              </w:rPr>
              <w:t xml:space="preserve"> Inhumación: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87F3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r>
      <w:tr w:rsidR="0012200A" w:rsidRPr="00282E3A" w14:paraId="7DCEF14A" w14:textId="77777777">
        <w:trPr>
          <w:divId w:val="25771694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0216FB"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a)</w:t>
            </w:r>
            <w:r w:rsidRPr="00282E3A">
              <w:rPr>
                <w:rFonts w:ascii="Arial" w:eastAsia="Times New Roman" w:hAnsi="Arial" w:cs="Arial"/>
              </w:rPr>
              <w:t>   En fosa común sin caja (Exento)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3866D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r>
      <w:tr w:rsidR="0012200A" w:rsidRPr="00282E3A" w14:paraId="7F8241DA" w14:textId="77777777">
        <w:trPr>
          <w:divId w:val="25771694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0BAF41"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b)</w:t>
            </w:r>
            <w:r w:rsidRPr="00282E3A">
              <w:rPr>
                <w:rFonts w:ascii="Arial" w:eastAsia="Times New Roman" w:hAnsi="Arial" w:cs="Arial"/>
              </w:rPr>
              <w:t>   En fosa separada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EFE6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$96.10</w:t>
            </w:r>
          </w:p>
        </w:tc>
      </w:tr>
      <w:tr w:rsidR="0012200A" w:rsidRPr="00282E3A" w14:paraId="301ED64E" w14:textId="77777777">
        <w:trPr>
          <w:divId w:val="25771694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254E3E"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c)</w:t>
            </w:r>
            <w:r w:rsidRPr="00282E3A">
              <w:rPr>
                <w:rFonts w:ascii="Arial" w:eastAsia="Times New Roman" w:hAnsi="Arial" w:cs="Arial"/>
              </w:rPr>
              <w:t>   En gaveta para adulto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778B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$958.68</w:t>
            </w:r>
          </w:p>
        </w:tc>
      </w:tr>
      <w:tr w:rsidR="0012200A" w:rsidRPr="00282E3A" w14:paraId="19281D82" w14:textId="77777777">
        <w:trPr>
          <w:divId w:val="25771694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102F4D"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d)</w:t>
            </w:r>
            <w:r w:rsidRPr="00282E3A">
              <w:rPr>
                <w:rFonts w:ascii="Arial" w:eastAsia="Times New Roman" w:hAnsi="Arial" w:cs="Arial"/>
              </w:rPr>
              <w:t>   En gaveta infantil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F362F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$732.63</w:t>
            </w:r>
          </w:p>
        </w:tc>
      </w:tr>
      <w:tr w:rsidR="0012200A" w:rsidRPr="00282E3A" w14:paraId="5A670DBA" w14:textId="77777777">
        <w:trPr>
          <w:divId w:val="25771694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00C929"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e)</w:t>
            </w:r>
            <w:r w:rsidRPr="00282E3A">
              <w:rPr>
                <w:rFonts w:ascii="Arial" w:eastAsia="Times New Roman" w:hAnsi="Arial" w:cs="Arial"/>
              </w:rPr>
              <w:t>   Por anualidad en fosa separada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207E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$229.23</w:t>
            </w:r>
          </w:p>
        </w:tc>
      </w:tr>
      <w:tr w:rsidR="0012200A" w:rsidRPr="00282E3A" w14:paraId="11591BD9" w14:textId="77777777">
        <w:trPr>
          <w:divId w:val="25771694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86715C"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f) </w:t>
            </w:r>
            <w:r w:rsidRPr="00282E3A">
              <w:rPr>
                <w:rFonts w:ascii="Arial" w:eastAsia="Times New Roman" w:hAnsi="Arial" w:cs="Arial"/>
              </w:rPr>
              <w:t>   Por quinquenio en gaveta o bóveda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7B9A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$458.41</w:t>
            </w:r>
          </w:p>
        </w:tc>
      </w:tr>
      <w:tr w:rsidR="0012200A" w:rsidRPr="00282E3A" w14:paraId="729F5385" w14:textId="77777777">
        <w:trPr>
          <w:divId w:val="25771694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8E1CD0"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II.</w:t>
            </w:r>
            <w:r w:rsidRPr="00282E3A">
              <w:rPr>
                <w:rFonts w:ascii="Arial" w:eastAsia="Times New Roman" w:hAnsi="Arial" w:cs="Arial"/>
              </w:rPr>
              <w:t>   Exhumación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42E4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$188.40</w:t>
            </w:r>
          </w:p>
        </w:tc>
      </w:tr>
      <w:tr w:rsidR="0012200A" w:rsidRPr="00282E3A" w14:paraId="59909F29" w14:textId="77777777">
        <w:trPr>
          <w:divId w:val="25771694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540256"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III.</w:t>
            </w:r>
            <w:r w:rsidRPr="00282E3A">
              <w:rPr>
                <w:rFonts w:ascii="Arial" w:eastAsia="Times New Roman" w:hAnsi="Arial" w:cs="Arial"/>
              </w:rPr>
              <w:t xml:space="preserve"> Por depósito de restos o cenizas en osario de panteones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EA822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$1,052.83</w:t>
            </w:r>
          </w:p>
        </w:tc>
      </w:tr>
      <w:tr w:rsidR="0012200A" w:rsidRPr="00282E3A" w14:paraId="71C57C73" w14:textId="77777777">
        <w:trPr>
          <w:divId w:val="25771694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36C52F"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lastRenderedPageBreak/>
              <w:t>IV.</w:t>
            </w:r>
            <w:r w:rsidRPr="00282E3A">
              <w:rPr>
                <w:rFonts w:ascii="Arial" w:eastAsia="Times New Roman" w:hAnsi="Arial" w:cs="Arial"/>
              </w:rPr>
              <w:t>  Por el uso de osario en panteones municipales por un periodo de veinticinco años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37550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$2,658.34</w:t>
            </w:r>
          </w:p>
        </w:tc>
      </w:tr>
      <w:tr w:rsidR="0012200A" w:rsidRPr="00282E3A" w14:paraId="0CC4AF83" w14:textId="77777777">
        <w:trPr>
          <w:divId w:val="25771694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444DAD"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V. </w:t>
            </w:r>
            <w:r w:rsidRPr="00282E3A">
              <w:rPr>
                <w:rFonts w:ascii="Arial" w:eastAsia="Times New Roman" w:hAnsi="Arial" w:cs="Arial"/>
              </w:rPr>
              <w:t>    Por permiso para colocación de lápida en fosa, gaveta u osario y construcción de monumentos en panteones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4B01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$387.24</w:t>
            </w:r>
          </w:p>
        </w:tc>
      </w:tr>
      <w:tr w:rsidR="0012200A" w:rsidRPr="00282E3A" w14:paraId="2E05A0A3" w14:textId="77777777">
        <w:trPr>
          <w:divId w:val="25771694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8DF4CD"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VI.</w:t>
            </w:r>
            <w:r w:rsidRPr="00282E3A">
              <w:rPr>
                <w:rFonts w:ascii="Arial" w:eastAsia="Times New Roman" w:hAnsi="Arial" w:cs="Arial"/>
              </w:rPr>
              <w:t>  Por autorización para el traslado de cadáveres para inhumación en otro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54FD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$366.29</w:t>
            </w:r>
          </w:p>
        </w:tc>
      </w:tr>
      <w:tr w:rsidR="0012200A" w:rsidRPr="00282E3A" w14:paraId="679EB6D6" w14:textId="77777777">
        <w:trPr>
          <w:divId w:val="25771694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F04E67" w14:textId="72C0A6A5"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VII.</w:t>
            </w:r>
            <w:r w:rsidR="00A82398">
              <w:rPr>
                <w:rFonts w:ascii="Arial" w:eastAsia="Times New Roman" w:hAnsi="Arial" w:cs="Arial"/>
              </w:rPr>
              <w:t xml:space="preserve"> </w:t>
            </w:r>
            <w:r w:rsidRPr="00282E3A">
              <w:rPr>
                <w:rFonts w:ascii="Arial" w:eastAsia="Times New Roman" w:hAnsi="Arial" w:cs="Arial"/>
              </w:rPr>
              <w:t>Por autorización de cremación de cadáveres o restos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CA04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$498.19</w:t>
            </w:r>
          </w:p>
        </w:tc>
      </w:tr>
    </w:tbl>
    <w:p w14:paraId="4ED91C2A" w14:textId="77777777" w:rsidR="0012200A" w:rsidRPr="00282E3A" w:rsidRDefault="0012200A" w:rsidP="00282E3A">
      <w:pPr>
        <w:spacing w:line="360" w:lineRule="auto"/>
        <w:jc w:val="both"/>
        <w:divId w:val="368528404"/>
        <w:rPr>
          <w:rFonts w:ascii="Arial" w:eastAsia="Times New Roman" w:hAnsi="Arial" w:cs="Arial"/>
        </w:rPr>
      </w:pPr>
    </w:p>
    <w:p w14:paraId="7A1A4ABA" w14:textId="77777777" w:rsidR="0012200A" w:rsidRPr="00282E3A" w:rsidRDefault="0012200A" w:rsidP="00282E3A">
      <w:pPr>
        <w:spacing w:line="360" w:lineRule="auto"/>
        <w:jc w:val="both"/>
        <w:divId w:val="1023634435"/>
        <w:rPr>
          <w:rFonts w:ascii="Arial" w:eastAsia="Times New Roman" w:hAnsi="Arial" w:cs="Arial"/>
        </w:rPr>
      </w:pPr>
    </w:p>
    <w:p w14:paraId="5DB1A8BF" w14:textId="77777777" w:rsidR="0012200A" w:rsidRPr="00282E3A" w:rsidRDefault="00000000" w:rsidP="00282E3A">
      <w:pPr>
        <w:spacing w:line="360" w:lineRule="auto"/>
        <w:jc w:val="center"/>
        <w:divId w:val="652219681"/>
        <w:rPr>
          <w:rFonts w:ascii="Arial" w:eastAsia="Times New Roman" w:hAnsi="Arial" w:cs="Arial"/>
        </w:rPr>
      </w:pPr>
      <w:r w:rsidRPr="00282E3A">
        <w:rPr>
          <w:rStyle w:val="Textoennegrita"/>
          <w:rFonts w:ascii="Arial" w:eastAsia="Times New Roman" w:hAnsi="Arial" w:cs="Arial"/>
        </w:rPr>
        <w:t>SECCIÓN CUARTA</w:t>
      </w:r>
    </w:p>
    <w:p w14:paraId="03A385E0" w14:textId="77777777" w:rsidR="0012200A" w:rsidRPr="00282E3A" w:rsidRDefault="00000000" w:rsidP="00282E3A">
      <w:pPr>
        <w:spacing w:line="360" w:lineRule="auto"/>
        <w:jc w:val="center"/>
        <w:divId w:val="652219681"/>
        <w:rPr>
          <w:rFonts w:ascii="Arial" w:eastAsia="Times New Roman" w:hAnsi="Arial" w:cs="Arial"/>
        </w:rPr>
      </w:pPr>
      <w:r w:rsidRPr="00282E3A">
        <w:rPr>
          <w:rStyle w:val="Textoennegrita"/>
          <w:rFonts w:ascii="Arial" w:eastAsia="Times New Roman" w:hAnsi="Arial" w:cs="Arial"/>
        </w:rPr>
        <w:t>SERVICIOS DE RASTRO</w:t>
      </w:r>
    </w:p>
    <w:p w14:paraId="3F784216" w14:textId="77777777" w:rsidR="00A82398" w:rsidRDefault="00A82398" w:rsidP="00282E3A">
      <w:pPr>
        <w:pStyle w:val="NormalWeb"/>
        <w:spacing w:before="0" w:beforeAutospacing="0" w:after="0" w:afterAutospacing="0" w:line="360" w:lineRule="auto"/>
        <w:jc w:val="both"/>
        <w:divId w:val="1397315317"/>
        <w:rPr>
          <w:rStyle w:val="Textoennegrita"/>
        </w:rPr>
      </w:pPr>
    </w:p>
    <w:p w14:paraId="335397BA" w14:textId="63C609F1" w:rsidR="0012200A" w:rsidRPr="00282E3A" w:rsidRDefault="00000000" w:rsidP="00282E3A">
      <w:pPr>
        <w:pStyle w:val="NormalWeb"/>
        <w:spacing w:before="0" w:beforeAutospacing="0" w:after="0" w:afterAutospacing="0" w:line="360" w:lineRule="auto"/>
        <w:jc w:val="both"/>
        <w:divId w:val="1397315317"/>
      </w:pPr>
      <w:r w:rsidRPr="00282E3A">
        <w:rPr>
          <w:rStyle w:val="Textoennegrita"/>
        </w:rPr>
        <w:t>Artículo 19.</w:t>
      </w:r>
      <w:r w:rsidRPr="00282E3A">
        <w:t> Los derechos por la prestación del servicio de rastro se causarán y liquidarán de conformidad con la siguiente:</w:t>
      </w:r>
    </w:p>
    <w:p w14:paraId="2F553B15" w14:textId="77777777" w:rsidR="00A82398" w:rsidRDefault="00A82398" w:rsidP="00282E3A">
      <w:pPr>
        <w:pStyle w:val="NormalWeb"/>
        <w:spacing w:before="0" w:beforeAutospacing="0" w:after="0" w:afterAutospacing="0" w:line="360" w:lineRule="auto"/>
        <w:jc w:val="both"/>
        <w:divId w:val="1397315317"/>
        <w:rPr>
          <w:b/>
          <w:bCs/>
        </w:rPr>
      </w:pPr>
    </w:p>
    <w:p w14:paraId="28F07AA3" w14:textId="038C102D" w:rsidR="0012200A" w:rsidRPr="00282E3A" w:rsidRDefault="00000000" w:rsidP="00A82398">
      <w:pPr>
        <w:pStyle w:val="NormalWeb"/>
        <w:spacing w:before="0" w:beforeAutospacing="0" w:after="0" w:afterAutospacing="0" w:line="360" w:lineRule="auto"/>
        <w:jc w:val="center"/>
        <w:divId w:val="1397315317"/>
      </w:pPr>
      <w:r w:rsidRPr="00282E3A">
        <w:rPr>
          <w:b/>
          <w:bCs/>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683"/>
        <w:gridCol w:w="1108"/>
        <w:gridCol w:w="1041"/>
      </w:tblGrid>
      <w:tr w:rsidR="0012200A" w:rsidRPr="00282E3A" w14:paraId="09F2507D" w14:textId="77777777">
        <w:trPr>
          <w:divId w:val="106799389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9D7E4E"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I.</w:t>
            </w:r>
            <w:r w:rsidRPr="00282E3A">
              <w:rPr>
                <w:rFonts w:ascii="Arial" w:eastAsia="Times New Roman" w:hAnsi="Arial" w:cs="Arial"/>
              </w:rPr>
              <w:t xml:space="preserve"> Por sacrificio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34DE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163E6" w14:textId="77777777" w:rsidR="0012200A" w:rsidRPr="00282E3A" w:rsidRDefault="0012200A" w:rsidP="00282E3A">
            <w:pPr>
              <w:spacing w:line="360" w:lineRule="auto"/>
              <w:jc w:val="both"/>
              <w:rPr>
                <w:rFonts w:ascii="Arial" w:eastAsia="Times New Roman" w:hAnsi="Arial" w:cs="Arial"/>
              </w:rPr>
            </w:pPr>
          </w:p>
        </w:tc>
      </w:tr>
      <w:tr w:rsidR="0012200A" w:rsidRPr="00282E3A" w14:paraId="3D3CE802" w14:textId="77777777">
        <w:trPr>
          <w:divId w:val="106799389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068E66"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a)</w:t>
            </w:r>
            <w:r w:rsidRPr="00282E3A">
              <w:rPr>
                <w:rFonts w:ascii="Arial" w:eastAsia="Times New Roman" w:hAnsi="Arial" w:cs="Arial"/>
              </w:rPr>
              <w:t>   Pollo de engorda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1A15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8637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ave</w:t>
            </w:r>
          </w:p>
        </w:tc>
      </w:tr>
      <w:tr w:rsidR="0012200A" w:rsidRPr="00282E3A" w14:paraId="49CD761C" w14:textId="77777777">
        <w:trPr>
          <w:divId w:val="106799389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9D6067"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b)</w:t>
            </w:r>
            <w:r w:rsidRPr="00282E3A">
              <w:rPr>
                <w:rFonts w:ascii="Arial" w:eastAsia="Times New Roman" w:hAnsi="Arial" w:cs="Arial"/>
              </w:rPr>
              <w:t>   Gallina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883AC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43C6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ave</w:t>
            </w:r>
          </w:p>
        </w:tc>
      </w:tr>
      <w:tr w:rsidR="0012200A" w:rsidRPr="00282E3A" w14:paraId="4A32A409" w14:textId="77777777">
        <w:trPr>
          <w:divId w:val="106799389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38E969"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c)</w:t>
            </w:r>
            <w:r w:rsidRPr="00282E3A">
              <w:rPr>
                <w:rFonts w:ascii="Arial" w:eastAsia="Times New Roman" w:hAnsi="Arial" w:cs="Arial"/>
              </w:rPr>
              <w:t>   Avestruz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F47C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52311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ave</w:t>
            </w:r>
          </w:p>
        </w:tc>
      </w:tr>
      <w:tr w:rsidR="0012200A" w:rsidRPr="00282E3A" w14:paraId="44D4E544" w14:textId="77777777">
        <w:trPr>
          <w:divId w:val="106799389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CBD533"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II.</w:t>
            </w:r>
            <w:r w:rsidRPr="00282E3A">
              <w:rPr>
                <w:rFonts w:ascii="Arial" w:eastAsia="Times New Roman" w:hAnsi="Arial" w:cs="Arial"/>
              </w:rPr>
              <w:t xml:space="preserve"> Lavado y desinfectado de jaulas 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BEB68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D514D" w14:textId="77777777" w:rsidR="0012200A" w:rsidRPr="00282E3A" w:rsidRDefault="0012200A" w:rsidP="00282E3A">
            <w:pPr>
              <w:spacing w:line="360" w:lineRule="auto"/>
              <w:jc w:val="both"/>
              <w:rPr>
                <w:rFonts w:ascii="Arial" w:eastAsia="Times New Roman" w:hAnsi="Arial" w:cs="Arial"/>
              </w:rPr>
            </w:pPr>
          </w:p>
        </w:tc>
      </w:tr>
      <w:tr w:rsidR="0012200A" w:rsidRPr="00282E3A" w14:paraId="059C2453" w14:textId="77777777">
        <w:trPr>
          <w:divId w:val="106799389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6C49EE"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a)</w:t>
            </w:r>
            <w:r w:rsidRPr="00282E3A">
              <w:rPr>
                <w:rFonts w:ascii="Arial" w:eastAsia="Times New Roman" w:hAnsi="Arial" w:cs="Arial"/>
              </w:rPr>
              <w:t>   Camioneta de 1 a 3.5 toneladas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5CFC5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95704" w14:textId="77777777" w:rsidR="0012200A" w:rsidRPr="00282E3A" w:rsidRDefault="0012200A" w:rsidP="00282E3A">
            <w:pPr>
              <w:spacing w:line="360" w:lineRule="auto"/>
              <w:jc w:val="both"/>
              <w:rPr>
                <w:rFonts w:ascii="Arial" w:eastAsia="Times New Roman" w:hAnsi="Arial" w:cs="Arial"/>
              </w:rPr>
            </w:pPr>
          </w:p>
        </w:tc>
      </w:tr>
      <w:tr w:rsidR="0012200A" w:rsidRPr="00282E3A" w14:paraId="12137D6B" w14:textId="77777777">
        <w:trPr>
          <w:divId w:val="106799389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2A3EE5"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b)</w:t>
            </w:r>
            <w:r w:rsidRPr="00282E3A">
              <w:rPr>
                <w:rFonts w:ascii="Arial" w:eastAsia="Times New Roman" w:hAnsi="Arial" w:cs="Arial"/>
              </w:rPr>
              <w:t xml:space="preserve">   Camión tipo </w:t>
            </w:r>
            <w:proofErr w:type="spellStart"/>
            <w:r w:rsidRPr="00282E3A">
              <w:rPr>
                <w:rFonts w:ascii="Arial" w:eastAsia="Times New Roman" w:hAnsi="Arial" w:cs="Arial"/>
              </w:rPr>
              <w:t>torton</w:t>
            </w:r>
            <w:proofErr w:type="spellEnd"/>
            <w:r w:rsidRPr="00282E3A">
              <w:rPr>
                <w:rFonts w:ascii="Arial" w:eastAsia="Times New Roman" w:hAnsi="Arial" w:cs="Arial"/>
              </w:rPr>
              <w:t xml:space="preserve"> o similar hasta 18 toneladas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BC09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$177.91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936AD" w14:textId="77777777" w:rsidR="0012200A" w:rsidRPr="00282E3A" w:rsidRDefault="0012200A" w:rsidP="00282E3A">
            <w:pPr>
              <w:spacing w:line="360" w:lineRule="auto"/>
              <w:jc w:val="both"/>
              <w:rPr>
                <w:rFonts w:ascii="Arial" w:eastAsia="Times New Roman" w:hAnsi="Arial" w:cs="Arial"/>
              </w:rPr>
            </w:pPr>
          </w:p>
        </w:tc>
      </w:tr>
      <w:tr w:rsidR="0012200A" w:rsidRPr="00282E3A" w14:paraId="2C4E425C" w14:textId="77777777">
        <w:trPr>
          <w:divId w:val="106799389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BF1B03"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lastRenderedPageBreak/>
              <w:t>c)</w:t>
            </w:r>
            <w:r w:rsidRPr="00282E3A">
              <w:rPr>
                <w:rFonts w:ascii="Arial" w:eastAsia="Times New Roman" w:hAnsi="Arial" w:cs="Arial"/>
              </w:rPr>
              <w:t>   Tráiler de más de 18 toneladas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BEAD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$242.81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D7FD7" w14:textId="77777777" w:rsidR="0012200A" w:rsidRPr="00282E3A" w:rsidRDefault="0012200A" w:rsidP="00282E3A">
            <w:pPr>
              <w:spacing w:line="360" w:lineRule="auto"/>
              <w:jc w:val="both"/>
              <w:rPr>
                <w:rFonts w:ascii="Arial" w:eastAsia="Times New Roman" w:hAnsi="Arial" w:cs="Arial"/>
              </w:rPr>
            </w:pPr>
          </w:p>
        </w:tc>
      </w:tr>
    </w:tbl>
    <w:p w14:paraId="51548270" w14:textId="77777777" w:rsidR="0012200A" w:rsidRPr="00282E3A" w:rsidRDefault="0012200A" w:rsidP="00282E3A">
      <w:pPr>
        <w:spacing w:line="360" w:lineRule="auto"/>
        <w:jc w:val="both"/>
        <w:divId w:val="1962488788"/>
        <w:rPr>
          <w:rFonts w:ascii="Arial" w:eastAsia="Times New Roman" w:hAnsi="Arial" w:cs="Arial"/>
        </w:rPr>
      </w:pPr>
    </w:p>
    <w:p w14:paraId="321CD350" w14:textId="77777777" w:rsidR="0012200A" w:rsidRPr="00282E3A" w:rsidRDefault="0012200A" w:rsidP="00282E3A">
      <w:pPr>
        <w:spacing w:line="360" w:lineRule="auto"/>
        <w:jc w:val="both"/>
        <w:divId w:val="1397315317"/>
        <w:rPr>
          <w:rFonts w:ascii="Arial" w:eastAsia="Times New Roman" w:hAnsi="Arial" w:cs="Arial"/>
        </w:rPr>
      </w:pPr>
    </w:p>
    <w:p w14:paraId="2D317D52" w14:textId="20E5127F" w:rsidR="0012200A" w:rsidRPr="00282E3A" w:rsidRDefault="00000000" w:rsidP="00A82398">
      <w:pPr>
        <w:pStyle w:val="NormalWeb"/>
        <w:spacing w:before="0" w:beforeAutospacing="0" w:after="0" w:afterAutospacing="0" w:line="360" w:lineRule="auto"/>
        <w:jc w:val="center"/>
        <w:divId w:val="652219681"/>
        <w:rPr>
          <w:rFonts w:eastAsia="Times New Roman"/>
        </w:rPr>
      </w:pPr>
      <w:r w:rsidRPr="00282E3A">
        <w:rPr>
          <w:rStyle w:val="Textoennegrita"/>
          <w:rFonts w:eastAsia="Times New Roman"/>
        </w:rPr>
        <w:t>SECCIÓN QUINTA</w:t>
      </w:r>
    </w:p>
    <w:p w14:paraId="5EA1794C" w14:textId="77777777" w:rsidR="0012200A" w:rsidRPr="00282E3A" w:rsidRDefault="00000000" w:rsidP="00282E3A">
      <w:pPr>
        <w:spacing w:line="360" w:lineRule="auto"/>
        <w:jc w:val="center"/>
        <w:divId w:val="652219681"/>
        <w:rPr>
          <w:rFonts w:ascii="Arial" w:eastAsia="Times New Roman" w:hAnsi="Arial" w:cs="Arial"/>
        </w:rPr>
      </w:pPr>
      <w:r w:rsidRPr="00282E3A">
        <w:rPr>
          <w:rStyle w:val="Textoennegrita"/>
          <w:rFonts w:ascii="Arial" w:eastAsia="Times New Roman" w:hAnsi="Arial" w:cs="Arial"/>
        </w:rPr>
        <w:t>SERVICIOS DE SEGURIDAD PÚBLICA</w:t>
      </w:r>
    </w:p>
    <w:p w14:paraId="0E444AAC" w14:textId="77777777" w:rsidR="00A82398" w:rsidRDefault="00A82398" w:rsidP="00282E3A">
      <w:pPr>
        <w:pStyle w:val="NormalWeb"/>
        <w:spacing w:before="0" w:beforeAutospacing="0" w:after="0" w:afterAutospacing="0" w:line="360" w:lineRule="auto"/>
        <w:jc w:val="both"/>
        <w:divId w:val="1014188776"/>
        <w:rPr>
          <w:rStyle w:val="Textoennegrita"/>
        </w:rPr>
      </w:pPr>
    </w:p>
    <w:p w14:paraId="73B72F86" w14:textId="0F035799" w:rsidR="0012200A" w:rsidRPr="00282E3A" w:rsidRDefault="00000000" w:rsidP="00282E3A">
      <w:pPr>
        <w:pStyle w:val="NormalWeb"/>
        <w:spacing w:before="0" w:beforeAutospacing="0" w:after="0" w:afterAutospacing="0" w:line="360" w:lineRule="auto"/>
        <w:jc w:val="both"/>
        <w:divId w:val="1014188776"/>
      </w:pPr>
      <w:r w:rsidRPr="00282E3A">
        <w:rPr>
          <w:rStyle w:val="Textoennegrita"/>
        </w:rPr>
        <w:t>Artículo 20.</w:t>
      </w:r>
      <w:r w:rsidRPr="00282E3A">
        <w:t> Los derechos en materia de seguridad pública se causarán conforme a la siguiente:</w:t>
      </w:r>
    </w:p>
    <w:p w14:paraId="03927056" w14:textId="77777777" w:rsidR="00A82398" w:rsidRDefault="00A82398" w:rsidP="00282E3A">
      <w:pPr>
        <w:pStyle w:val="NormalWeb"/>
        <w:spacing w:before="0" w:beforeAutospacing="0" w:after="0" w:afterAutospacing="0" w:line="360" w:lineRule="auto"/>
        <w:jc w:val="both"/>
        <w:divId w:val="1014188776"/>
        <w:rPr>
          <w:b/>
          <w:bCs/>
        </w:rPr>
      </w:pPr>
    </w:p>
    <w:p w14:paraId="55A71C7E" w14:textId="6CF163E6" w:rsidR="0012200A" w:rsidRPr="00282E3A" w:rsidRDefault="00000000" w:rsidP="00A82398">
      <w:pPr>
        <w:pStyle w:val="NormalWeb"/>
        <w:spacing w:before="0" w:beforeAutospacing="0" w:after="0" w:afterAutospacing="0" w:line="360" w:lineRule="auto"/>
        <w:jc w:val="center"/>
        <w:divId w:val="1014188776"/>
      </w:pPr>
      <w:r w:rsidRPr="00282E3A">
        <w:rPr>
          <w:b/>
          <w:bCs/>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373"/>
        <w:gridCol w:w="1442"/>
        <w:gridCol w:w="2007"/>
      </w:tblGrid>
      <w:tr w:rsidR="0012200A" w:rsidRPr="00282E3A" w14:paraId="7FE43C51" w14:textId="77777777">
        <w:trPr>
          <w:divId w:val="174988441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FCEE82"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I.</w:t>
            </w:r>
            <w:r w:rsidRPr="00282E3A">
              <w:rPr>
                <w:rFonts w:ascii="Arial" w:eastAsia="Times New Roman" w:hAnsi="Arial" w:cs="Arial"/>
              </w:rPr>
              <w:t xml:space="preserve"> Por la prestación de los servicios extraordinarios de seguridad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56B7C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D65E17" w14:textId="77777777" w:rsidR="0012200A" w:rsidRPr="00282E3A" w:rsidRDefault="0012200A" w:rsidP="00282E3A">
            <w:pPr>
              <w:spacing w:line="360" w:lineRule="auto"/>
              <w:jc w:val="both"/>
              <w:rPr>
                <w:rFonts w:ascii="Arial" w:eastAsia="Times New Roman" w:hAnsi="Arial" w:cs="Arial"/>
              </w:rPr>
            </w:pPr>
          </w:p>
        </w:tc>
      </w:tr>
      <w:tr w:rsidR="0012200A" w:rsidRPr="00282E3A" w14:paraId="53940EF9" w14:textId="77777777">
        <w:trPr>
          <w:divId w:val="174988441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EAF6D2"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a) </w:t>
            </w:r>
            <w:r w:rsidRPr="00282E3A">
              <w:rPr>
                <w:rFonts w:ascii="Arial" w:eastAsia="Times New Roman" w:hAnsi="Arial" w:cs="Arial"/>
              </w:rPr>
              <w:t>  Policía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0BB8D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$26,843.12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E24B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mensual, por elemento policial</w:t>
            </w:r>
          </w:p>
        </w:tc>
      </w:tr>
      <w:tr w:rsidR="0012200A" w:rsidRPr="00282E3A" w14:paraId="73783C98" w14:textId="77777777">
        <w:trPr>
          <w:divId w:val="174988441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0F35A8"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b) </w:t>
            </w:r>
            <w:r w:rsidRPr="00282E3A">
              <w:rPr>
                <w:rFonts w:ascii="Arial" w:eastAsia="Times New Roman" w:hAnsi="Arial" w:cs="Arial"/>
              </w:rPr>
              <w:t>  Servicios extraordinarios de seguridad pública, por jornada de 6 horas de 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A5EA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$1,257.09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5DE07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elemento policial</w:t>
            </w:r>
          </w:p>
        </w:tc>
      </w:tr>
      <w:tr w:rsidR="0012200A" w:rsidRPr="00282E3A" w14:paraId="707DB954" w14:textId="77777777">
        <w:trPr>
          <w:divId w:val="174988441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B982A3"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c) </w:t>
            </w:r>
            <w:r w:rsidRPr="00282E3A">
              <w:rPr>
                <w:rFonts w:ascii="Arial" w:eastAsia="Times New Roman" w:hAnsi="Arial" w:cs="Arial"/>
              </w:rPr>
              <w:t>  Servicios extraordinarios de seguridad pública, por jornada de 3 horas de 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584F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A410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elemento policial</w:t>
            </w:r>
          </w:p>
        </w:tc>
      </w:tr>
      <w:tr w:rsidR="0012200A" w:rsidRPr="00282E3A" w14:paraId="44D38D2A" w14:textId="77777777">
        <w:trPr>
          <w:divId w:val="174988441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3BBB29"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d) </w:t>
            </w:r>
            <w:r w:rsidRPr="00282E3A">
              <w:rPr>
                <w:rFonts w:ascii="Arial" w:eastAsia="Times New Roman" w:hAnsi="Arial" w:cs="Arial"/>
              </w:rPr>
              <w:t>  Servicios extraordinarios de seguridad pública, por jornada de 6 horas de servicio en espectáculos masivos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7E03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$1,476.97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2AE3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elemento policial</w:t>
            </w:r>
          </w:p>
        </w:tc>
      </w:tr>
      <w:tr w:rsidR="0012200A" w:rsidRPr="00282E3A" w14:paraId="1A56FACF" w14:textId="77777777">
        <w:trPr>
          <w:divId w:val="174988441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DB5BC7"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 xml:space="preserve">II. </w:t>
            </w:r>
            <w:r w:rsidRPr="00282E3A">
              <w:rPr>
                <w:rFonts w:ascii="Arial" w:eastAsia="Times New Roman" w:hAnsi="Arial" w:cs="Arial"/>
              </w:rPr>
              <w:t>Por certificación de requisitos a empresas de seguridad privada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5C9AC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$9,795.50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AA10E5" w14:textId="77777777" w:rsidR="0012200A" w:rsidRPr="00282E3A" w:rsidRDefault="0012200A" w:rsidP="00282E3A">
            <w:pPr>
              <w:spacing w:line="360" w:lineRule="auto"/>
              <w:jc w:val="both"/>
              <w:rPr>
                <w:rFonts w:ascii="Arial" w:eastAsia="Times New Roman" w:hAnsi="Arial" w:cs="Arial"/>
              </w:rPr>
            </w:pPr>
          </w:p>
        </w:tc>
      </w:tr>
    </w:tbl>
    <w:p w14:paraId="15E093F8" w14:textId="77777777" w:rsidR="0012200A" w:rsidRPr="00282E3A" w:rsidRDefault="0012200A" w:rsidP="00282E3A">
      <w:pPr>
        <w:spacing w:line="360" w:lineRule="auto"/>
        <w:jc w:val="both"/>
        <w:divId w:val="443426904"/>
        <w:rPr>
          <w:rFonts w:ascii="Arial" w:eastAsia="Times New Roman" w:hAnsi="Arial" w:cs="Arial"/>
        </w:rPr>
      </w:pPr>
    </w:p>
    <w:p w14:paraId="6399507B" w14:textId="77777777" w:rsidR="0012200A" w:rsidRPr="00282E3A" w:rsidRDefault="0012200A" w:rsidP="00282E3A">
      <w:pPr>
        <w:spacing w:line="360" w:lineRule="auto"/>
        <w:jc w:val="both"/>
        <w:divId w:val="1014188776"/>
        <w:rPr>
          <w:rFonts w:ascii="Arial" w:eastAsia="Times New Roman" w:hAnsi="Arial" w:cs="Arial"/>
        </w:rPr>
      </w:pPr>
    </w:p>
    <w:p w14:paraId="0BB17227" w14:textId="77777777" w:rsidR="0012200A" w:rsidRPr="00282E3A" w:rsidRDefault="00000000" w:rsidP="00282E3A">
      <w:pPr>
        <w:spacing w:line="360" w:lineRule="auto"/>
        <w:jc w:val="center"/>
        <w:divId w:val="652219681"/>
        <w:rPr>
          <w:rFonts w:ascii="Arial" w:eastAsia="Times New Roman" w:hAnsi="Arial" w:cs="Arial"/>
        </w:rPr>
      </w:pPr>
      <w:r w:rsidRPr="00282E3A">
        <w:rPr>
          <w:rStyle w:val="Textoennegrita"/>
          <w:rFonts w:ascii="Arial" w:eastAsia="Times New Roman" w:hAnsi="Arial" w:cs="Arial"/>
        </w:rPr>
        <w:t xml:space="preserve">SECCIÓN SEXTA </w:t>
      </w:r>
    </w:p>
    <w:p w14:paraId="3174F220" w14:textId="77777777" w:rsidR="0012200A" w:rsidRPr="00282E3A" w:rsidRDefault="00000000" w:rsidP="00282E3A">
      <w:pPr>
        <w:spacing w:line="360" w:lineRule="auto"/>
        <w:jc w:val="center"/>
        <w:divId w:val="652219681"/>
        <w:rPr>
          <w:rFonts w:ascii="Arial" w:eastAsia="Times New Roman" w:hAnsi="Arial" w:cs="Arial"/>
        </w:rPr>
      </w:pPr>
      <w:r w:rsidRPr="00282E3A">
        <w:rPr>
          <w:rStyle w:val="Textoennegrita"/>
          <w:rFonts w:ascii="Arial" w:eastAsia="Times New Roman" w:hAnsi="Arial" w:cs="Arial"/>
        </w:rPr>
        <w:lastRenderedPageBreak/>
        <w:t>SERVICIOS DE TRANSPORTE PÚBLICO URBANO Y SUBURBANO EN RUTA FIJA</w:t>
      </w:r>
    </w:p>
    <w:p w14:paraId="38176CE6" w14:textId="77777777" w:rsidR="00A82398" w:rsidRDefault="00A82398" w:rsidP="00282E3A">
      <w:pPr>
        <w:pStyle w:val="NormalWeb"/>
        <w:spacing w:before="0" w:beforeAutospacing="0" w:after="0" w:afterAutospacing="0" w:line="360" w:lineRule="auto"/>
        <w:jc w:val="both"/>
        <w:divId w:val="1453402902"/>
        <w:rPr>
          <w:rStyle w:val="Textoennegrita"/>
        </w:rPr>
      </w:pPr>
    </w:p>
    <w:p w14:paraId="6E7972B0" w14:textId="23EC376F" w:rsidR="0012200A" w:rsidRPr="00282E3A" w:rsidRDefault="00000000" w:rsidP="00282E3A">
      <w:pPr>
        <w:pStyle w:val="NormalWeb"/>
        <w:spacing w:before="0" w:beforeAutospacing="0" w:after="0" w:afterAutospacing="0" w:line="360" w:lineRule="auto"/>
        <w:jc w:val="both"/>
        <w:divId w:val="1453402902"/>
      </w:pPr>
      <w:r w:rsidRPr="00282E3A">
        <w:rPr>
          <w:rStyle w:val="Textoennegrita"/>
        </w:rPr>
        <w:t>Artículo 21.</w:t>
      </w:r>
      <w:r w:rsidRPr="00282E3A">
        <w:t> Los derechos por la prestación del servicio de transporte público de personas, urbano y suburbano en ruta fija, se pagarán por los concesionarios, conforme a la siguiente:</w:t>
      </w:r>
    </w:p>
    <w:p w14:paraId="69E273D4" w14:textId="77777777" w:rsidR="00A82398" w:rsidRDefault="00A82398" w:rsidP="00282E3A">
      <w:pPr>
        <w:pStyle w:val="NormalWeb"/>
        <w:spacing w:before="0" w:beforeAutospacing="0" w:after="0" w:afterAutospacing="0" w:line="360" w:lineRule="auto"/>
        <w:jc w:val="both"/>
        <w:divId w:val="1453402902"/>
        <w:rPr>
          <w:b/>
          <w:bCs/>
        </w:rPr>
      </w:pPr>
    </w:p>
    <w:p w14:paraId="4431CB90" w14:textId="75B989A5" w:rsidR="0012200A" w:rsidRPr="00282E3A" w:rsidRDefault="00000000" w:rsidP="00A82398">
      <w:pPr>
        <w:pStyle w:val="NormalWeb"/>
        <w:spacing w:before="0" w:beforeAutospacing="0" w:after="0" w:afterAutospacing="0" w:line="360" w:lineRule="auto"/>
        <w:jc w:val="center"/>
        <w:divId w:val="1453402902"/>
      </w:pPr>
      <w:r w:rsidRPr="00282E3A">
        <w:rPr>
          <w:b/>
          <w:bCs/>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998"/>
        <w:gridCol w:w="1442"/>
        <w:gridCol w:w="1382"/>
      </w:tblGrid>
      <w:tr w:rsidR="0012200A" w:rsidRPr="00282E3A" w14:paraId="10576E82" w14:textId="77777777">
        <w:trPr>
          <w:divId w:val="35372547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5B3671"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I.</w:t>
            </w:r>
            <w:r w:rsidRPr="00282E3A">
              <w:rPr>
                <w:rFonts w:ascii="Arial" w:eastAsia="Times New Roman" w:hAnsi="Arial" w:cs="Arial"/>
              </w:rPr>
              <w:t xml:space="preserve"> Concesión del servicio público de transporte de personas urbano en ruta fija: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472C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515EF" w14:textId="77777777" w:rsidR="0012200A" w:rsidRPr="00282E3A" w:rsidRDefault="0012200A" w:rsidP="00282E3A">
            <w:pPr>
              <w:spacing w:line="360" w:lineRule="auto"/>
              <w:jc w:val="both"/>
              <w:rPr>
                <w:rFonts w:ascii="Arial" w:eastAsia="Times New Roman" w:hAnsi="Arial" w:cs="Arial"/>
              </w:rPr>
            </w:pPr>
          </w:p>
        </w:tc>
      </w:tr>
      <w:tr w:rsidR="0012200A" w:rsidRPr="00282E3A" w14:paraId="5B71AD12" w14:textId="77777777">
        <w:trPr>
          <w:divId w:val="35372547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372E4C"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a)</w:t>
            </w:r>
            <w:r w:rsidRPr="00282E3A">
              <w:rPr>
                <w:rFonts w:ascii="Arial" w:eastAsia="Times New Roman" w:hAnsi="Arial" w:cs="Arial"/>
              </w:rPr>
              <w:t xml:space="preserve"> Ruta alimentadora, auxiliar y troncal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7CE8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$9,013.65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A343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autobús</w:t>
            </w:r>
          </w:p>
        </w:tc>
      </w:tr>
      <w:tr w:rsidR="0012200A" w:rsidRPr="00282E3A" w14:paraId="01A03255" w14:textId="77777777">
        <w:trPr>
          <w:divId w:val="35372547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0960E2"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b)</w:t>
            </w:r>
            <w:r w:rsidRPr="00282E3A">
              <w:rPr>
                <w:rFonts w:ascii="Arial" w:eastAsia="Times New Roman" w:hAnsi="Arial" w:cs="Arial"/>
              </w:rPr>
              <w:t xml:space="preserve"> Ruta convencional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D693A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$10,545.38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EBF19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autobús</w:t>
            </w:r>
          </w:p>
        </w:tc>
      </w:tr>
      <w:tr w:rsidR="0012200A" w:rsidRPr="00282E3A" w14:paraId="138C9210" w14:textId="77777777">
        <w:trPr>
          <w:divId w:val="35372547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B79FBF"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II. </w:t>
            </w:r>
            <w:r w:rsidRPr="00282E3A">
              <w:rPr>
                <w:rFonts w:ascii="Arial" w:eastAsia="Times New Roman" w:hAnsi="Arial" w:cs="Arial"/>
              </w:rPr>
              <w:t>  Concesión del servicio público de transporte de personas suburbano en ruta fija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785D6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$9,013.65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4C0F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autobús</w:t>
            </w:r>
          </w:p>
        </w:tc>
      </w:tr>
      <w:tr w:rsidR="0012200A" w:rsidRPr="00282E3A" w14:paraId="690ECDEC" w14:textId="77777777">
        <w:trPr>
          <w:divId w:val="35372547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CC35B9"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III.</w:t>
            </w:r>
            <w:r w:rsidRPr="00282E3A">
              <w:rPr>
                <w:rFonts w:ascii="Arial" w:eastAsia="Times New Roman" w:hAnsi="Arial" w:cs="Arial"/>
              </w:rPr>
              <w:t xml:space="preserve"> Permiso: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5BFB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09A515" w14:textId="77777777" w:rsidR="0012200A" w:rsidRPr="00282E3A" w:rsidRDefault="0012200A" w:rsidP="00282E3A">
            <w:pPr>
              <w:spacing w:line="360" w:lineRule="auto"/>
              <w:jc w:val="both"/>
              <w:rPr>
                <w:rFonts w:ascii="Arial" w:eastAsia="Times New Roman" w:hAnsi="Arial" w:cs="Arial"/>
              </w:rPr>
            </w:pPr>
          </w:p>
        </w:tc>
      </w:tr>
      <w:tr w:rsidR="0012200A" w:rsidRPr="00282E3A" w14:paraId="03A31390" w14:textId="77777777">
        <w:trPr>
          <w:divId w:val="35372547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FED8E2"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 xml:space="preserve">a) </w:t>
            </w:r>
            <w:r w:rsidRPr="00282E3A">
              <w:rPr>
                <w:rFonts w:ascii="Arial" w:eastAsia="Times New Roman" w:hAnsi="Arial" w:cs="Arial"/>
              </w:rPr>
              <w:t>Eventual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3438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$900.76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1407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mensual, por autobús</w:t>
            </w:r>
          </w:p>
        </w:tc>
      </w:tr>
      <w:tr w:rsidR="0012200A" w:rsidRPr="00282E3A" w14:paraId="645C0F93" w14:textId="77777777">
        <w:trPr>
          <w:divId w:val="35372547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323862"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 xml:space="preserve">b) </w:t>
            </w:r>
            <w:r w:rsidRPr="00282E3A">
              <w:rPr>
                <w:rFonts w:ascii="Arial" w:eastAsia="Times New Roman" w:hAnsi="Arial" w:cs="Arial"/>
              </w:rPr>
              <w:t>Supletorio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9BC7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$33.72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15D7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diarios, por autobús</w:t>
            </w:r>
          </w:p>
        </w:tc>
      </w:tr>
      <w:tr w:rsidR="0012200A" w:rsidRPr="00282E3A" w14:paraId="71F5A780" w14:textId="77777777">
        <w:trPr>
          <w:divId w:val="35372547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CE56B7"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IV.</w:t>
            </w:r>
            <w:r w:rsidRPr="00282E3A">
              <w:rPr>
                <w:rFonts w:ascii="Arial" w:eastAsia="Times New Roman" w:hAnsi="Arial" w:cs="Arial"/>
              </w:rPr>
              <w:t xml:space="preserve"> Permiso para servicio extraordinario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17BE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$450.38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C1DF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mensual, por autobús</w:t>
            </w:r>
          </w:p>
        </w:tc>
      </w:tr>
      <w:tr w:rsidR="0012200A" w:rsidRPr="00282E3A" w14:paraId="12E462D4" w14:textId="77777777">
        <w:trPr>
          <w:divId w:val="35372547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27CA7D"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lastRenderedPageBreak/>
              <w:t>V. </w:t>
            </w:r>
            <w:r w:rsidRPr="00282E3A">
              <w:rPr>
                <w:rFonts w:ascii="Arial" w:eastAsia="Times New Roman" w:hAnsi="Arial" w:cs="Arial"/>
              </w:rPr>
              <w:t>    Autorización por prórroga de concesión del servicio público de transporte de personas urbano en ruta fija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901A5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$9,013.65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E677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autobús</w:t>
            </w:r>
          </w:p>
        </w:tc>
      </w:tr>
      <w:tr w:rsidR="0012200A" w:rsidRPr="00282E3A" w14:paraId="725BB8AF" w14:textId="77777777">
        <w:trPr>
          <w:divId w:val="35372547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B018A2"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VI.</w:t>
            </w:r>
            <w:r w:rsidRPr="00282E3A">
              <w:rPr>
                <w:rFonts w:ascii="Arial" w:eastAsia="Times New Roman" w:hAnsi="Arial" w:cs="Arial"/>
              </w:rPr>
              <w:t>  Autorización por prórroga en la concesión del servicio público de transporte de personas suburbano en ruta fija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DF2D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$9,013.65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A02D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autobús</w:t>
            </w:r>
          </w:p>
        </w:tc>
      </w:tr>
      <w:tr w:rsidR="0012200A" w:rsidRPr="00282E3A" w14:paraId="5A626153" w14:textId="77777777">
        <w:trPr>
          <w:divId w:val="35372547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C915D3"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VII.</w:t>
            </w:r>
            <w:r w:rsidRPr="00282E3A">
              <w:rPr>
                <w:rFonts w:ascii="Arial" w:eastAsia="Times New Roman" w:hAnsi="Arial" w:cs="Arial"/>
              </w:rPr>
              <w:t>    Modificación del título concesión del servicio público de  transporte de personas a petición del concesionario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570A0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$4,095.14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9A31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autobús</w:t>
            </w:r>
          </w:p>
        </w:tc>
      </w:tr>
      <w:tr w:rsidR="0012200A" w:rsidRPr="00282E3A" w14:paraId="08CE45BC" w14:textId="77777777">
        <w:trPr>
          <w:divId w:val="35372547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3CA14B"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VIII.</w:t>
            </w:r>
            <w:r w:rsidRPr="00282E3A">
              <w:rPr>
                <w:rFonts w:ascii="Arial" w:eastAsia="Times New Roman" w:hAnsi="Arial" w:cs="Arial"/>
              </w:rPr>
              <w:t>  Incorporación al Fideicomiso de Garantía o Fondo de Responsabilidad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4828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$5,416.55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13FE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autobús</w:t>
            </w:r>
          </w:p>
        </w:tc>
      </w:tr>
      <w:tr w:rsidR="0012200A" w:rsidRPr="00282E3A" w14:paraId="0B109A20" w14:textId="77777777">
        <w:trPr>
          <w:divId w:val="35372547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560095"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 xml:space="preserve">IX.  </w:t>
            </w:r>
            <w:r w:rsidRPr="00282E3A">
              <w:rPr>
                <w:rFonts w:ascii="Arial" w:eastAsia="Times New Roman" w:hAnsi="Arial" w:cs="Arial"/>
              </w:rPr>
              <w:t>Transmisión de derechos de concesión del servicio público de transporte de personas urbano en ruta fija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61325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$9,013.65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40D5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autobús</w:t>
            </w:r>
          </w:p>
        </w:tc>
      </w:tr>
      <w:tr w:rsidR="0012200A" w:rsidRPr="00282E3A" w14:paraId="019BD155" w14:textId="77777777">
        <w:trPr>
          <w:divId w:val="35372547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F57719"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X.</w:t>
            </w:r>
            <w:r w:rsidRPr="00282E3A">
              <w:rPr>
                <w:rFonts w:ascii="Arial" w:eastAsia="Times New Roman" w:hAnsi="Arial" w:cs="Arial"/>
              </w:rPr>
              <w:t>     Transmisión de derechos de concesión del servicio público de transporte de personas suburbano en ruta fija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6B9C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$9,013.65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1A38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autobús</w:t>
            </w:r>
          </w:p>
        </w:tc>
      </w:tr>
      <w:tr w:rsidR="0012200A" w:rsidRPr="00282E3A" w14:paraId="279750C0" w14:textId="77777777">
        <w:trPr>
          <w:divId w:val="35372547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BA6871"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XI.</w:t>
            </w:r>
            <w:r w:rsidRPr="00282E3A">
              <w:rPr>
                <w:rFonts w:ascii="Arial" w:eastAsia="Times New Roman" w:hAnsi="Arial" w:cs="Arial"/>
              </w:rPr>
              <w:t>  Por el canje de título concesión se pagará el 10% sobre el valor de su otorgamiento.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5AA9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E4B9B" w14:textId="77777777" w:rsidR="0012200A" w:rsidRPr="00282E3A" w:rsidRDefault="0012200A" w:rsidP="00282E3A">
            <w:pPr>
              <w:spacing w:line="360" w:lineRule="auto"/>
              <w:jc w:val="both"/>
              <w:rPr>
                <w:rFonts w:ascii="Arial" w:eastAsia="Times New Roman" w:hAnsi="Arial" w:cs="Arial"/>
              </w:rPr>
            </w:pPr>
          </w:p>
        </w:tc>
      </w:tr>
      <w:tr w:rsidR="0012200A" w:rsidRPr="00282E3A" w14:paraId="08FB6ECA" w14:textId="77777777">
        <w:trPr>
          <w:divId w:val="35372547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01AE9D"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XII.</w:t>
            </w:r>
            <w:r w:rsidRPr="00282E3A">
              <w:rPr>
                <w:rFonts w:ascii="Arial" w:eastAsia="Times New Roman" w:hAnsi="Arial" w:cs="Arial"/>
              </w:rPr>
              <w:t>     Por los derechos de refrendo anual de concesión se pagará el 10% sobre el importe a que se refieren las fracciones I y II de este artículo, conforme al tipo de ruta y modalidad de servicio de que se trate, el cual podrá realizarse en dos exhibiciones, la primera en el mes de abril y la segunda en el mes de 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94A73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F84EE" w14:textId="77777777" w:rsidR="0012200A" w:rsidRPr="00282E3A" w:rsidRDefault="0012200A" w:rsidP="00282E3A">
            <w:pPr>
              <w:spacing w:line="360" w:lineRule="auto"/>
              <w:jc w:val="both"/>
              <w:rPr>
                <w:rFonts w:ascii="Arial" w:eastAsia="Times New Roman" w:hAnsi="Arial" w:cs="Arial"/>
              </w:rPr>
            </w:pPr>
          </w:p>
        </w:tc>
      </w:tr>
      <w:tr w:rsidR="0012200A" w:rsidRPr="00282E3A" w14:paraId="415DA8B3" w14:textId="77777777">
        <w:trPr>
          <w:divId w:val="35372547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D5E412"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lastRenderedPageBreak/>
              <w:t>XIII.</w:t>
            </w:r>
            <w:r w:rsidRPr="00282E3A">
              <w:rPr>
                <w:rFonts w:ascii="Arial" w:eastAsia="Times New Roman" w:hAnsi="Arial" w:cs="Arial"/>
              </w:rPr>
              <w:t>  Constancia de despintado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B523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ADF35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autobús</w:t>
            </w:r>
          </w:p>
        </w:tc>
      </w:tr>
      <w:tr w:rsidR="0012200A" w:rsidRPr="00282E3A" w14:paraId="51616486" w14:textId="77777777">
        <w:trPr>
          <w:divId w:val="35372547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1DAF2C"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XIV.</w:t>
            </w:r>
            <w:r w:rsidRPr="00282E3A">
              <w:rPr>
                <w:rFonts w:ascii="Arial" w:eastAsia="Times New Roman" w:hAnsi="Arial" w:cs="Arial"/>
              </w:rPr>
              <w:t>    Por cada verificación físico-mecánica: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6042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6A057C" w14:textId="77777777" w:rsidR="0012200A" w:rsidRPr="00282E3A" w:rsidRDefault="0012200A" w:rsidP="00282E3A">
            <w:pPr>
              <w:spacing w:line="360" w:lineRule="auto"/>
              <w:jc w:val="both"/>
              <w:rPr>
                <w:rFonts w:ascii="Arial" w:eastAsia="Times New Roman" w:hAnsi="Arial" w:cs="Arial"/>
              </w:rPr>
            </w:pPr>
          </w:p>
        </w:tc>
      </w:tr>
      <w:tr w:rsidR="0012200A" w:rsidRPr="00282E3A" w14:paraId="10892F77" w14:textId="77777777">
        <w:trPr>
          <w:divId w:val="35372547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5A59E6"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a) </w:t>
            </w:r>
            <w:r w:rsidRPr="00282E3A">
              <w:rPr>
                <w:rFonts w:ascii="Arial" w:eastAsia="Times New Roman" w:hAnsi="Arial" w:cs="Arial"/>
              </w:rPr>
              <w:t>   Autobuses de rutas troncales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791A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$742.04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B062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autobús</w:t>
            </w:r>
          </w:p>
        </w:tc>
      </w:tr>
      <w:tr w:rsidR="0012200A" w:rsidRPr="00282E3A" w14:paraId="667F2D10" w14:textId="77777777">
        <w:trPr>
          <w:divId w:val="35372547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EE9B67"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b) </w:t>
            </w:r>
            <w:r w:rsidRPr="00282E3A">
              <w:rPr>
                <w:rFonts w:ascii="Arial" w:eastAsia="Times New Roman" w:hAnsi="Arial" w:cs="Arial"/>
              </w:rPr>
              <w:t>   Autobuses de rutas alimentadora, auxiliar y convencional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CC0F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$257.91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12C79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autobús</w:t>
            </w:r>
          </w:p>
        </w:tc>
      </w:tr>
      <w:tr w:rsidR="0012200A" w:rsidRPr="00282E3A" w14:paraId="389DA060" w14:textId="77777777">
        <w:trPr>
          <w:divId w:val="35372547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F0B6C6"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XV.</w:t>
            </w:r>
            <w:r w:rsidRPr="00282E3A">
              <w:rPr>
                <w:rFonts w:ascii="Arial" w:eastAsia="Times New Roman" w:hAnsi="Arial" w:cs="Arial"/>
              </w:rPr>
              <w:t xml:space="preserve"> Por cada verificación físico-mecánica del servicio público de transporte de personas suburbano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09C5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$259.91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AFB0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autobús</w:t>
            </w:r>
          </w:p>
        </w:tc>
      </w:tr>
      <w:tr w:rsidR="0012200A" w:rsidRPr="00282E3A" w14:paraId="20E5C732" w14:textId="77777777">
        <w:trPr>
          <w:divId w:val="35372547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1E5261"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XVI.</w:t>
            </w:r>
            <w:r w:rsidRPr="00282E3A">
              <w:rPr>
                <w:rFonts w:ascii="Arial" w:eastAsia="Times New Roman" w:hAnsi="Arial" w:cs="Arial"/>
              </w:rPr>
              <w:t>    Por cada verificación físico-mecánica extemporánea: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AFC0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25EA5" w14:textId="77777777" w:rsidR="0012200A" w:rsidRPr="00282E3A" w:rsidRDefault="0012200A" w:rsidP="00282E3A">
            <w:pPr>
              <w:spacing w:line="360" w:lineRule="auto"/>
              <w:jc w:val="both"/>
              <w:rPr>
                <w:rFonts w:ascii="Arial" w:eastAsia="Times New Roman" w:hAnsi="Arial" w:cs="Arial"/>
              </w:rPr>
            </w:pPr>
          </w:p>
        </w:tc>
      </w:tr>
      <w:tr w:rsidR="0012200A" w:rsidRPr="00282E3A" w14:paraId="69170A07" w14:textId="77777777">
        <w:trPr>
          <w:divId w:val="35372547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17882E"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a)</w:t>
            </w:r>
            <w:r w:rsidRPr="00282E3A">
              <w:rPr>
                <w:rFonts w:ascii="Arial" w:eastAsia="Times New Roman" w:hAnsi="Arial" w:cs="Arial"/>
              </w:rPr>
              <w:t>    Autobuses de rutas troncales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01D5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$1,238.08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230C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autobús</w:t>
            </w:r>
          </w:p>
        </w:tc>
      </w:tr>
      <w:tr w:rsidR="0012200A" w:rsidRPr="00282E3A" w14:paraId="4AC20917" w14:textId="77777777">
        <w:trPr>
          <w:divId w:val="35372547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E89B6A"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b)</w:t>
            </w:r>
            <w:r w:rsidRPr="00282E3A">
              <w:rPr>
                <w:rFonts w:ascii="Arial" w:eastAsia="Times New Roman" w:hAnsi="Arial" w:cs="Arial"/>
              </w:rPr>
              <w:t>    Autobuses de rutas alimentadora, auxiliar y convencional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F086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$432.55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130C0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autobús</w:t>
            </w:r>
          </w:p>
        </w:tc>
      </w:tr>
      <w:tr w:rsidR="0012200A" w:rsidRPr="00282E3A" w14:paraId="41480548" w14:textId="77777777">
        <w:trPr>
          <w:divId w:val="35372547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E3A44E"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XVII.</w:t>
            </w:r>
            <w:r w:rsidRPr="00282E3A">
              <w:rPr>
                <w:rFonts w:ascii="Arial" w:eastAsia="Times New Roman" w:hAnsi="Arial" w:cs="Arial"/>
              </w:rPr>
              <w:t>   Por cada verificación físico-mecánica extemporánea por autobús del servicio suburbano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22FBD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$432.55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4F14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autobús</w:t>
            </w:r>
          </w:p>
        </w:tc>
      </w:tr>
      <w:tr w:rsidR="0012200A" w:rsidRPr="00282E3A" w14:paraId="5606DAE7" w14:textId="77777777">
        <w:trPr>
          <w:divId w:val="35372547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FF7D9E" w14:textId="77777777" w:rsidR="0012200A" w:rsidRPr="00907EE0" w:rsidRDefault="00000000" w:rsidP="00282E3A">
            <w:pPr>
              <w:spacing w:line="360" w:lineRule="auto"/>
              <w:jc w:val="both"/>
              <w:rPr>
                <w:rFonts w:ascii="Arial" w:eastAsia="Times New Roman" w:hAnsi="Arial" w:cs="Arial"/>
                <w:lang w:val="pt-PT"/>
              </w:rPr>
            </w:pPr>
            <w:r w:rsidRPr="00A82398">
              <w:rPr>
                <w:rFonts w:ascii="Arial" w:eastAsia="Times New Roman" w:hAnsi="Arial" w:cs="Arial"/>
                <w:b/>
                <w:bCs/>
                <w:lang w:val="pt-PT"/>
              </w:rPr>
              <w:t>XVIII.</w:t>
            </w:r>
            <w:r w:rsidRPr="00907EE0">
              <w:rPr>
                <w:rFonts w:ascii="Arial" w:eastAsia="Times New Roman" w:hAnsi="Arial" w:cs="Arial"/>
                <w:lang w:val="pt-PT"/>
              </w:rPr>
              <w:t xml:space="preserve"> Trámite anual de enrolamiento de autobús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2BD7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$259.91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A3D8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autobús</w:t>
            </w:r>
          </w:p>
        </w:tc>
      </w:tr>
      <w:tr w:rsidR="0012200A" w:rsidRPr="00282E3A" w14:paraId="6F6C6BC3" w14:textId="77777777">
        <w:trPr>
          <w:divId w:val="35372547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08A39C"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XIX.  </w:t>
            </w:r>
            <w:r w:rsidRPr="00282E3A">
              <w:rPr>
                <w:rFonts w:ascii="Arial" w:eastAsia="Times New Roman" w:hAnsi="Arial" w:cs="Arial"/>
              </w:rPr>
              <w:t xml:space="preserve">  Expedición o reposición de cédula para conductor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993C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62529" w14:textId="77777777" w:rsidR="0012200A" w:rsidRPr="00282E3A" w:rsidRDefault="0012200A" w:rsidP="00282E3A">
            <w:pPr>
              <w:spacing w:line="360" w:lineRule="auto"/>
              <w:jc w:val="both"/>
              <w:rPr>
                <w:rFonts w:ascii="Arial" w:eastAsia="Times New Roman" w:hAnsi="Arial" w:cs="Arial"/>
              </w:rPr>
            </w:pPr>
          </w:p>
        </w:tc>
      </w:tr>
      <w:tr w:rsidR="0012200A" w:rsidRPr="00282E3A" w14:paraId="3D49FE84" w14:textId="77777777">
        <w:trPr>
          <w:divId w:val="35372547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6EF7D3"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XX.</w:t>
            </w:r>
            <w:r w:rsidRPr="00282E3A">
              <w:rPr>
                <w:rFonts w:ascii="Arial" w:eastAsia="Times New Roman" w:hAnsi="Arial" w:cs="Arial"/>
              </w:rPr>
              <w:t xml:space="preserve"> Revalidación anual o actualización de cédula de conductor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6275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C08F65" w14:textId="77777777" w:rsidR="0012200A" w:rsidRPr="00282E3A" w:rsidRDefault="0012200A" w:rsidP="00282E3A">
            <w:pPr>
              <w:spacing w:line="360" w:lineRule="auto"/>
              <w:jc w:val="both"/>
              <w:rPr>
                <w:rFonts w:ascii="Arial" w:eastAsia="Times New Roman" w:hAnsi="Arial" w:cs="Arial"/>
              </w:rPr>
            </w:pPr>
          </w:p>
        </w:tc>
      </w:tr>
      <w:tr w:rsidR="0012200A" w:rsidRPr="00282E3A" w14:paraId="0F0526BC" w14:textId="77777777">
        <w:trPr>
          <w:divId w:val="35372547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B5EC49"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lastRenderedPageBreak/>
              <w:t>XXI.</w:t>
            </w:r>
            <w:r w:rsidRPr="00282E3A">
              <w:rPr>
                <w:rFonts w:ascii="Arial" w:eastAsia="Times New Roman" w:hAnsi="Arial" w:cs="Arial"/>
              </w:rPr>
              <w:t>  Anuencia para el establecimiento de sitios de taxis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36A0A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$863.06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BE3BB4" w14:textId="77777777" w:rsidR="0012200A" w:rsidRPr="00282E3A" w:rsidRDefault="0012200A" w:rsidP="00282E3A">
            <w:pPr>
              <w:spacing w:line="360" w:lineRule="auto"/>
              <w:jc w:val="both"/>
              <w:rPr>
                <w:rFonts w:ascii="Arial" w:eastAsia="Times New Roman" w:hAnsi="Arial" w:cs="Arial"/>
              </w:rPr>
            </w:pPr>
          </w:p>
        </w:tc>
      </w:tr>
      <w:tr w:rsidR="0012200A" w:rsidRPr="00282E3A" w14:paraId="6D905D84" w14:textId="77777777">
        <w:trPr>
          <w:divId w:val="35372547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ABB291"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XXII.</w:t>
            </w:r>
            <w:r w:rsidRPr="00282E3A">
              <w:rPr>
                <w:rFonts w:ascii="Arial" w:eastAsia="Times New Roman" w:hAnsi="Arial" w:cs="Arial"/>
              </w:rPr>
              <w:t xml:space="preserve"> Por uso de estaciones de transferencia por año: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E4E5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3FA456" w14:textId="77777777" w:rsidR="0012200A" w:rsidRPr="00282E3A" w:rsidRDefault="0012200A" w:rsidP="00282E3A">
            <w:pPr>
              <w:spacing w:line="360" w:lineRule="auto"/>
              <w:jc w:val="both"/>
              <w:rPr>
                <w:rFonts w:ascii="Arial" w:eastAsia="Times New Roman" w:hAnsi="Arial" w:cs="Arial"/>
              </w:rPr>
            </w:pPr>
          </w:p>
        </w:tc>
      </w:tr>
      <w:tr w:rsidR="0012200A" w:rsidRPr="00282E3A" w14:paraId="15319B19" w14:textId="77777777">
        <w:trPr>
          <w:divId w:val="35372547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608ED5"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a)</w:t>
            </w:r>
            <w:r w:rsidRPr="00282E3A">
              <w:rPr>
                <w:rFonts w:ascii="Arial" w:eastAsia="Times New Roman" w:hAnsi="Arial" w:cs="Arial"/>
              </w:rPr>
              <w:t>    Autobuses de rutas troncales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54613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$14,444.12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23AA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autobús</w:t>
            </w:r>
          </w:p>
        </w:tc>
      </w:tr>
      <w:tr w:rsidR="0012200A" w:rsidRPr="00282E3A" w14:paraId="21C17D13" w14:textId="77777777">
        <w:trPr>
          <w:divId w:val="35372547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17D3EB"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b)</w:t>
            </w:r>
            <w:r w:rsidRPr="00282E3A">
              <w:rPr>
                <w:rFonts w:ascii="Arial" w:eastAsia="Times New Roman" w:hAnsi="Arial" w:cs="Arial"/>
              </w:rPr>
              <w:t>    Autobuses de rutas alimentadoras y auxiliares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99CF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$7,634.73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6705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autobús</w:t>
            </w:r>
          </w:p>
        </w:tc>
      </w:tr>
      <w:tr w:rsidR="0012200A" w:rsidRPr="00282E3A" w14:paraId="3F6AFD80" w14:textId="77777777">
        <w:trPr>
          <w:divId w:val="35372547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E7FAE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El pago por el uso de estaciones de transferencia e intermedias podrá realizarse en dos exhibiciones como sigue: 50% en el mes de febrero y el resto en el mes de 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2125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66EF1" w14:textId="77777777" w:rsidR="0012200A" w:rsidRPr="00282E3A" w:rsidRDefault="0012200A" w:rsidP="00282E3A">
            <w:pPr>
              <w:spacing w:line="360" w:lineRule="auto"/>
              <w:jc w:val="both"/>
              <w:rPr>
                <w:rFonts w:ascii="Arial" w:eastAsia="Times New Roman" w:hAnsi="Arial" w:cs="Arial"/>
              </w:rPr>
            </w:pPr>
          </w:p>
        </w:tc>
      </w:tr>
      <w:tr w:rsidR="0012200A" w:rsidRPr="00282E3A" w14:paraId="4250DA14" w14:textId="77777777">
        <w:trPr>
          <w:divId w:val="35372547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8BEB59"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XXIII.</w:t>
            </w:r>
            <w:r w:rsidRPr="00282E3A">
              <w:rPr>
                <w:rFonts w:ascii="Arial" w:eastAsia="Times New Roman" w:hAnsi="Arial" w:cs="Arial"/>
              </w:rPr>
              <w:t>       Dictamen de modificación de horarios, derroteros y flota de una ruta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072A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$829.35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CA2DEF" w14:textId="77777777" w:rsidR="0012200A" w:rsidRPr="00282E3A" w:rsidRDefault="0012200A" w:rsidP="00282E3A">
            <w:pPr>
              <w:spacing w:line="360" w:lineRule="auto"/>
              <w:jc w:val="both"/>
              <w:rPr>
                <w:rFonts w:ascii="Arial" w:eastAsia="Times New Roman" w:hAnsi="Arial" w:cs="Arial"/>
              </w:rPr>
            </w:pPr>
          </w:p>
        </w:tc>
      </w:tr>
    </w:tbl>
    <w:p w14:paraId="32CB0A35" w14:textId="77777777" w:rsidR="0012200A" w:rsidRPr="00282E3A" w:rsidRDefault="0012200A" w:rsidP="00282E3A">
      <w:pPr>
        <w:spacing w:line="360" w:lineRule="auto"/>
        <w:jc w:val="both"/>
        <w:divId w:val="1169490259"/>
        <w:rPr>
          <w:rFonts w:ascii="Arial" w:eastAsia="Times New Roman" w:hAnsi="Arial" w:cs="Arial"/>
        </w:rPr>
      </w:pPr>
    </w:p>
    <w:p w14:paraId="32535E09" w14:textId="77777777" w:rsidR="0012200A" w:rsidRPr="00282E3A" w:rsidRDefault="0012200A" w:rsidP="00282E3A">
      <w:pPr>
        <w:spacing w:line="360" w:lineRule="auto"/>
        <w:jc w:val="both"/>
        <w:divId w:val="1453402902"/>
        <w:rPr>
          <w:rFonts w:ascii="Arial" w:eastAsia="Times New Roman" w:hAnsi="Arial" w:cs="Arial"/>
        </w:rPr>
      </w:pPr>
    </w:p>
    <w:p w14:paraId="434B3D63" w14:textId="77777777" w:rsidR="0012200A" w:rsidRPr="00282E3A" w:rsidRDefault="00000000" w:rsidP="00282E3A">
      <w:pPr>
        <w:spacing w:line="360" w:lineRule="auto"/>
        <w:jc w:val="center"/>
        <w:divId w:val="652219681"/>
        <w:rPr>
          <w:rFonts w:ascii="Arial" w:eastAsia="Times New Roman" w:hAnsi="Arial" w:cs="Arial"/>
        </w:rPr>
      </w:pPr>
      <w:r w:rsidRPr="00282E3A">
        <w:rPr>
          <w:rStyle w:val="Textoennegrita"/>
          <w:rFonts w:ascii="Arial" w:eastAsia="Times New Roman" w:hAnsi="Arial" w:cs="Arial"/>
        </w:rPr>
        <w:t xml:space="preserve">SECCIÓN SÉPTIMA </w:t>
      </w:r>
    </w:p>
    <w:p w14:paraId="387EC8B2" w14:textId="77777777" w:rsidR="0012200A" w:rsidRPr="00282E3A" w:rsidRDefault="00000000" w:rsidP="00282E3A">
      <w:pPr>
        <w:spacing w:line="360" w:lineRule="auto"/>
        <w:jc w:val="center"/>
        <w:divId w:val="652219681"/>
        <w:rPr>
          <w:rFonts w:ascii="Arial" w:eastAsia="Times New Roman" w:hAnsi="Arial" w:cs="Arial"/>
        </w:rPr>
      </w:pPr>
      <w:r w:rsidRPr="00282E3A">
        <w:rPr>
          <w:rStyle w:val="Textoennegrita"/>
          <w:rFonts w:ascii="Arial" w:eastAsia="Times New Roman" w:hAnsi="Arial" w:cs="Arial"/>
        </w:rPr>
        <w:t xml:space="preserve">SERVICIOS DE TRÁNSITO Y VIALIDAD </w:t>
      </w:r>
    </w:p>
    <w:p w14:paraId="3A9B3C6F" w14:textId="77777777" w:rsidR="00A82398" w:rsidRDefault="00A82398" w:rsidP="00282E3A">
      <w:pPr>
        <w:pStyle w:val="NormalWeb"/>
        <w:spacing w:before="0" w:beforeAutospacing="0" w:after="0" w:afterAutospacing="0" w:line="360" w:lineRule="auto"/>
        <w:jc w:val="both"/>
        <w:divId w:val="432282784"/>
        <w:rPr>
          <w:rStyle w:val="Textoennegrita"/>
        </w:rPr>
      </w:pPr>
    </w:p>
    <w:p w14:paraId="72E6244F" w14:textId="2F8273A5" w:rsidR="0012200A" w:rsidRPr="00282E3A" w:rsidRDefault="00000000" w:rsidP="00282E3A">
      <w:pPr>
        <w:pStyle w:val="NormalWeb"/>
        <w:spacing w:before="0" w:beforeAutospacing="0" w:after="0" w:afterAutospacing="0" w:line="360" w:lineRule="auto"/>
        <w:jc w:val="both"/>
        <w:divId w:val="432282784"/>
      </w:pPr>
      <w:r w:rsidRPr="00282E3A">
        <w:rPr>
          <w:rStyle w:val="Textoennegrita"/>
        </w:rPr>
        <w:t>Artículo 22.</w:t>
      </w:r>
      <w:r w:rsidRPr="00282E3A">
        <w:t> Los derechos por la prestación de los servicios de policía vial se causarán y liquidarán conforme a la siguiente:</w:t>
      </w:r>
    </w:p>
    <w:p w14:paraId="39A6F630" w14:textId="77777777" w:rsidR="00A82398" w:rsidRDefault="00A82398" w:rsidP="00282E3A">
      <w:pPr>
        <w:pStyle w:val="NormalWeb"/>
        <w:spacing w:before="0" w:beforeAutospacing="0" w:after="0" w:afterAutospacing="0" w:line="360" w:lineRule="auto"/>
        <w:jc w:val="both"/>
        <w:divId w:val="432282784"/>
        <w:rPr>
          <w:b/>
          <w:bCs/>
        </w:rPr>
      </w:pPr>
    </w:p>
    <w:p w14:paraId="020BEE21" w14:textId="706A50B4" w:rsidR="0012200A" w:rsidRPr="00282E3A" w:rsidRDefault="00000000" w:rsidP="00A82398">
      <w:pPr>
        <w:pStyle w:val="NormalWeb"/>
        <w:spacing w:before="0" w:beforeAutospacing="0" w:after="0" w:afterAutospacing="0" w:line="360" w:lineRule="auto"/>
        <w:jc w:val="center"/>
        <w:divId w:val="432282784"/>
      </w:pPr>
      <w:r w:rsidRPr="00282E3A">
        <w:rPr>
          <w:b/>
          <w:bCs/>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101"/>
        <w:gridCol w:w="1308"/>
        <w:gridCol w:w="1413"/>
      </w:tblGrid>
      <w:tr w:rsidR="0012200A" w:rsidRPr="00282E3A" w14:paraId="37014BDC" w14:textId="77777777">
        <w:trPr>
          <w:divId w:val="3573548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BB0C2E"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I. </w:t>
            </w:r>
            <w:r w:rsidRPr="00282E3A">
              <w:rPr>
                <w:rFonts w:ascii="Arial" w:eastAsia="Times New Roman" w:hAnsi="Arial" w:cs="Arial"/>
              </w:rPr>
              <w:t>   Servicios extraordinarios de policía vial, por jornada de 6 horas de 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CF104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$1,209.83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B0AD9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elemento</w:t>
            </w:r>
          </w:p>
        </w:tc>
      </w:tr>
      <w:tr w:rsidR="0012200A" w:rsidRPr="00282E3A" w14:paraId="69679721" w14:textId="77777777">
        <w:trPr>
          <w:divId w:val="3573548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C7F902"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II.</w:t>
            </w:r>
            <w:r w:rsidRPr="00282E3A">
              <w:rPr>
                <w:rFonts w:ascii="Arial" w:eastAsia="Times New Roman" w:hAnsi="Arial" w:cs="Arial"/>
              </w:rPr>
              <w:t>    Servicios extraordinarios de policía vial, por jornada de 6 horas de servicio en espectáculos masivos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8A38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$1,357.16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958DA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elemento</w:t>
            </w:r>
          </w:p>
        </w:tc>
      </w:tr>
      <w:tr w:rsidR="0012200A" w:rsidRPr="00282E3A" w14:paraId="249C99C8" w14:textId="77777777">
        <w:trPr>
          <w:divId w:val="3573548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1DC2ED"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lastRenderedPageBreak/>
              <w:t>III.</w:t>
            </w:r>
            <w:r w:rsidRPr="00282E3A">
              <w:rPr>
                <w:rFonts w:ascii="Arial" w:eastAsia="Times New Roman" w:hAnsi="Arial" w:cs="Arial"/>
              </w:rPr>
              <w:t>   Por expedición de constancia de no infracción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BD43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82A53" w14:textId="77777777" w:rsidR="0012200A" w:rsidRPr="00282E3A" w:rsidRDefault="0012200A" w:rsidP="00282E3A">
            <w:pPr>
              <w:spacing w:line="360" w:lineRule="auto"/>
              <w:jc w:val="both"/>
              <w:rPr>
                <w:rFonts w:ascii="Arial" w:eastAsia="Times New Roman" w:hAnsi="Arial" w:cs="Arial"/>
              </w:rPr>
            </w:pPr>
          </w:p>
        </w:tc>
      </w:tr>
    </w:tbl>
    <w:p w14:paraId="26C4493A" w14:textId="77777777" w:rsidR="0012200A" w:rsidRPr="00282E3A" w:rsidRDefault="0012200A" w:rsidP="00282E3A">
      <w:pPr>
        <w:spacing w:line="360" w:lineRule="auto"/>
        <w:jc w:val="both"/>
        <w:divId w:val="1720588985"/>
        <w:rPr>
          <w:rFonts w:ascii="Arial" w:eastAsia="Times New Roman" w:hAnsi="Arial" w:cs="Arial"/>
        </w:rPr>
      </w:pPr>
    </w:p>
    <w:p w14:paraId="5339F90E" w14:textId="77777777" w:rsidR="0012200A" w:rsidRPr="00282E3A" w:rsidRDefault="0012200A" w:rsidP="00282E3A">
      <w:pPr>
        <w:spacing w:line="360" w:lineRule="auto"/>
        <w:jc w:val="both"/>
        <w:divId w:val="432282784"/>
        <w:rPr>
          <w:rFonts w:ascii="Arial" w:eastAsia="Times New Roman" w:hAnsi="Arial" w:cs="Arial"/>
        </w:rPr>
      </w:pPr>
    </w:p>
    <w:p w14:paraId="721476C2" w14:textId="77777777" w:rsidR="0012200A" w:rsidRPr="00282E3A" w:rsidRDefault="00000000" w:rsidP="00282E3A">
      <w:pPr>
        <w:pStyle w:val="NormalWeb"/>
        <w:spacing w:before="0" w:beforeAutospacing="0" w:after="0" w:afterAutospacing="0" w:line="360" w:lineRule="auto"/>
        <w:jc w:val="both"/>
        <w:divId w:val="432282784"/>
      </w:pPr>
      <w:r w:rsidRPr="00282E3A">
        <w:rPr>
          <w:rStyle w:val="Textoennegrita"/>
        </w:rPr>
        <w:t>Artículo 23.</w:t>
      </w:r>
      <w:r w:rsidRPr="00282E3A">
        <w:t> Los derechos por la expedición del estudio técnico de impacto vial se pagarán conforme a la siguiente:</w:t>
      </w:r>
    </w:p>
    <w:p w14:paraId="7B3B2B88" w14:textId="77777777" w:rsidR="00A82398" w:rsidRDefault="00A82398" w:rsidP="00282E3A">
      <w:pPr>
        <w:pStyle w:val="NormalWeb"/>
        <w:spacing w:before="0" w:beforeAutospacing="0" w:after="0" w:afterAutospacing="0" w:line="360" w:lineRule="auto"/>
        <w:jc w:val="both"/>
        <w:divId w:val="432282784"/>
        <w:rPr>
          <w:b/>
          <w:bCs/>
        </w:rPr>
      </w:pPr>
    </w:p>
    <w:p w14:paraId="161CE72A" w14:textId="553F5F63" w:rsidR="0012200A" w:rsidRPr="00282E3A" w:rsidRDefault="00000000" w:rsidP="00A82398">
      <w:pPr>
        <w:pStyle w:val="NormalWeb"/>
        <w:spacing w:before="0" w:beforeAutospacing="0" w:after="0" w:afterAutospacing="0" w:line="360" w:lineRule="auto"/>
        <w:jc w:val="center"/>
        <w:divId w:val="432282784"/>
      </w:pPr>
      <w:r w:rsidRPr="00282E3A">
        <w:rPr>
          <w:b/>
          <w:bCs/>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949"/>
        <w:gridCol w:w="1442"/>
      </w:tblGrid>
      <w:tr w:rsidR="0012200A" w:rsidRPr="00282E3A" w14:paraId="45541566" w14:textId="77777777">
        <w:trPr>
          <w:divId w:val="88572371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DD054E"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I. </w:t>
            </w:r>
            <w:r w:rsidRPr="00282E3A">
              <w:rPr>
                <w:rFonts w:ascii="Arial" w:eastAsia="Times New Roman" w:hAnsi="Arial" w:cs="Arial"/>
              </w:rPr>
              <w:t>        Estudio técnico de impacto vial tipo 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1736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$1,016.26</w:t>
            </w:r>
          </w:p>
        </w:tc>
      </w:tr>
      <w:tr w:rsidR="0012200A" w:rsidRPr="00282E3A" w14:paraId="01E73608" w14:textId="77777777">
        <w:trPr>
          <w:divId w:val="88572371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C5B6A2"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II.</w:t>
            </w:r>
            <w:r w:rsidRPr="00282E3A">
              <w:rPr>
                <w:rFonts w:ascii="Arial" w:eastAsia="Times New Roman" w:hAnsi="Arial" w:cs="Arial"/>
              </w:rPr>
              <w:t>       Estudio técnico de impacto vial tipo 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C30C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$4,867.47</w:t>
            </w:r>
          </w:p>
        </w:tc>
      </w:tr>
      <w:tr w:rsidR="0012200A" w:rsidRPr="00282E3A" w14:paraId="6D405092" w14:textId="77777777">
        <w:trPr>
          <w:divId w:val="88572371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10832F"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III.</w:t>
            </w:r>
            <w:r w:rsidRPr="00282E3A">
              <w:rPr>
                <w:rFonts w:ascii="Arial" w:eastAsia="Times New Roman" w:hAnsi="Arial" w:cs="Arial"/>
              </w:rPr>
              <w:t>    Estudio técnico de impacto vial tipo 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5775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$13,513.28</w:t>
            </w:r>
          </w:p>
        </w:tc>
      </w:tr>
    </w:tbl>
    <w:p w14:paraId="575FD691" w14:textId="77777777" w:rsidR="0012200A" w:rsidRPr="00282E3A" w:rsidRDefault="0012200A" w:rsidP="00282E3A">
      <w:pPr>
        <w:spacing w:line="360" w:lineRule="auto"/>
        <w:jc w:val="both"/>
        <w:divId w:val="337971985"/>
        <w:rPr>
          <w:rFonts w:ascii="Arial" w:eastAsia="Times New Roman" w:hAnsi="Arial" w:cs="Arial"/>
        </w:rPr>
      </w:pPr>
    </w:p>
    <w:p w14:paraId="12B75750" w14:textId="77777777" w:rsidR="0012200A" w:rsidRPr="00282E3A" w:rsidRDefault="0012200A" w:rsidP="00282E3A">
      <w:pPr>
        <w:spacing w:line="360" w:lineRule="auto"/>
        <w:jc w:val="both"/>
        <w:divId w:val="432282784"/>
        <w:rPr>
          <w:rFonts w:ascii="Arial" w:eastAsia="Times New Roman" w:hAnsi="Arial" w:cs="Arial"/>
        </w:rPr>
      </w:pPr>
    </w:p>
    <w:p w14:paraId="1E9D5B5A" w14:textId="77777777" w:rsidR="0012200A" w:rsidRPr="00282E3A" w:rsidRDefault="00000000" w:rsidP="00282E3A">
      <w:pPr>
        <w:pStyle w:val="NormalWeb"/>
        <w:spacing w:before="0" w:beforeAutospacing="0" w:after="0" w:afterAutospacing="0" w:line="360" w:lineRule="auto"/>
        <w:jc w:val="both"/>
        <w:divId w:val="432282784"/>
      </w:pPr>
      <w:r w:rsidRPr="00282E3A">
        <w:t>El impacto vial y sus clasificaciones deberán de cumplir con los requisitos y especificaciones técnicas que en materia de movilidad, desarrollo urbano y ordenamiento territorial establezcan los ordenamientos legales.</w:t>
      </w:r>
    </w:p>
    <w:p w14:paraId="15C64385" w14:textId="77777777" w:rsidR="0012200A" w:rsidRPr="00282E3A" w:rsidRDefault="0012200A" w:rsidP="00282E3A">
      <w:pPr>
        <w:pStyle w:val="NormalWeb"/>
        <w:spacing w:before="0" w:beforeAutospacing="0" w:after="0" w:afterAutospacing="0" w:line="360" w:lineRule="auto"/>
        <w:jc w:val="both"/>
        <w:divId w:val="432282784"/>
      </w:pPr>
    </w:p>
    <w:p w14:paraId="70D5674B" w14:textId="77777777" w:rsidR="00A82398" w:rsidRDefault="00A82398" w:rsidP="00282E3A">
      <w:pPr>
        <w:spacing w:line="360" w:lineRule="auto"/>
        <w:jc w:val="center"/>
        <w:divId w:val="652219681"/>
        <w:rPr>
          <w:rStyle w:val="Textoennegrita"/>
          <w:rFonts w:ascii="Arial" w:eastAsia="Times New Roman" w:hAnsi="Arial" w:cs="Arial"/>
        </w:rPr>
      </w:pPr>
    </w:p>
    <w:p w14:paraId="72190527" w14:textId="2802070E" w:rsidR="0012200A" w:rsidRPr="00282E3A" w:rsidRDefault="00000000" w:rsidP="00282E3A">
      <w:pPr>
        <w:spacing w:line="360" w:lineRule="auto"/>
        <w:jc w:val="center"/>
        <w:divId w:val="652219681"/>
        <w:rPr>
          <w:rFonts w:ascii="Arial" w:eastAsia="Times New Roman" w:hAnsi="Arial" w:cs="Arial"/>
        </w:rPr>
      </w:pPr>
      <w:r w:rsidRPr="00282E3A">
        <w:rPr>
          <w:rStyle w:val="Textoennegrita"/>
          <w:rFonts w:ascii="Arial" w:eastAsia="Times New Roman" w:hAnsi="Arial" w:cs="Arial"/>
        </w:rPr>
        <w:t xml:space="preserve">SECCIÓN OCTAVA </w:t>
      </w:r>
    </w:p>
    <w:p w14:paraId="44E7A014" w14:textId="77777777" w:rsidR="0012200A" w:rsidRPr="00282E3A" w:rsidRDefault="00000000" w:rsidP="00282E3A">
      <w:pPr>
        <w:pStyle w:val="NormalWeb"/>
        <w:spacing w:before="0" w:beforeAutospacing="0" w:after="0" w:afterAutospacing="0" w:line="360" w:lineRule="auto"/>
        <w:jc w:val="center"/>
        <w:divId w:val="652219681"/>
      </w:pPr>
      <w:r w:rsidRPr="00282E3A">
        <w:rPr>
          <w:b/>
          <w:bCs/>
        </w:rPr>
        <w:t>SERVICIOS DE ESTACIONAMIENTOS PÚBLICOS</w:t>
      </w:r>
    </w:p>
    <w:p w14:paraId="092E79FB" w14:textId="77777777" w:rsidR="00A82398" w:rsidRDefault="00A82398" w:rsidP="00282E3A">
      <w:pPr>
        <w:pStyle w:val="NormalWeb"/>
        <w:spacing w:before="0" w:beforeAutospacing="0" w:after="0" w:afterAutospacing="0" w:line="360" w:lineRule="auto"/>
        <w:jc w:val="both"/>
        <w:divId w:val="705645954"/>
        <w:rPr>
          <w:rStyle w:val="Textoennegrita"/>
        </w:rPr>
      </w:pPr>
    </w:p>
    <w:p w14:paraId="04F5034C" w14:textId="45E8A5D3" w:rsidR="0012200A" w:rsidRPr="00282E3A" w:rsidRDefault="00000000" w:rsidP="00282E3A">
      <w:pPr>
        <w:pStyle w:val="NormalWeb"/>
        <w:spacing w:before="0" w:beforeAutospacing="0" w:after="0" w:afterAutospacing="0" w:line="360" w:lineRule="auto"/>
        <w:jc w:val="both"/>
        <w:divId w:val="705645954"/>
      </w:pPr>
      <w:r w:rsidRPr="00282E3A">
        <w:rPr>
          <w:rStyle w:val="Textoennegrita"/>
        </w:rPr>
        <w:t>Artículo 24.</w:t>
      </w:r>
      <w:r w:rsidRPr="00282E3A">
        <w:t> Los derechos por la prestación del servicio de estacionamientos públicos se causarán y liquidarán por vehículo conforme a la siguiente:</w:t>
      </w:r>
    </w:p>
    <w:p w14:paraId="3EAC66C0" w14:textId="77777777" w:rsidR="00A82398" w:rsidRDefault="00A82398" w:rsidP="00282E3A">
      <w:pPr>
        <w:pStyle w:val="NormalWeb"/>
        <w:spacing w:before="0" w:beforeAutospacing="0" w:after="0" w:afterAutospacing="0" w:line="360" w:lineRule="auto"/>
        <w:jc w:val="both"/>
        <w:divId w:val="705645954"/>
        <w:rPr>
          <w:b/>
          <w:bCs/>
        </w:rPr>
      </w:pPr>
    </w:p>
    <w:p w14:paraId="468C40E4" w14:textId="570A3BFE" w:rsidR="0012200A" w:rsidRPr="00282E3A" w:rsidRDefault="00000000" w:rsidP="00A82398">
      <w:pPr>
        <w:pStyle w:val="NormalWeb"/>
        <w:spacing w:before="0" w:beforeAutospacing="0" w:after="0" w:afterAutospacing="0" w:line="360" w:lineRule="auto"/>
        <w:jc w:val="center"/>
        <w:divId w:val="705645954"/>
      </w:pPr>
      <w:r w:rsidRPr="00282E3A">
        <w:rPr>
          <w:b/>
          <w:bCs/>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548"/>
        <w:gridCol w:w="1108"/>
        <w:gridCol w:w="3166"/>
      </w:tblGrid>
      <w:tr w:rsidR="0012200A" w:rsidRPr="00282E3A" w14:paraId="7CC3F246" w14:textId="77777777">
        <w:trPr>
          <w:divId w:val="67693003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A25335"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I.</w:t>
            </w:r>
            <w:r w:rsidRPr="00282E3A">
              <w:rPr>
                <w:rFonts w:ascii="Arial" w:eastAsia="Times New Roman" w:hAnsi="Arial" w:cs="Arial"/>
              </w:rPr>
              <w:t>     En el estacionamiento Fundadores: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ECCB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FF4EC" w14:textId="77777777" w:rsidR="0012200A" w:rsidRPr="00282E3A" w:rsidRDefault="0012200A" w:rsidP="00282E3A">
            <w:pPr>
              <w:spacing w:line="360" w:lineRule="auto"/>
              <w:jc w:val="both"/>
              <w:rPr>
                <w:rFonts w:ascii="Arial" w:eastAsia="Times New Roman" w:hAnsi="Arial" w:cs="Arial"/>
              </w:rPr>
            </w:pPr>
          </w:p>
        </w:tc>
      </w:tr>
      <w:tr w:rsidR="0012200A" w:rsidRPr="00282E3A" w14:paraId="1AB0A9D0" w14:textId="77777777">
        <w:trPr>
          <w:divId w:val="67693003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32610B"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a)</w:t>
            </w:r>
            <w:r w:rsidRPr="00282E3A">
              <w:rPr>
                <w:rFonts w:ascii="Arial" w:eastAsia="Times New Roman" w:hAnsi="Arial" w:cs="Arial"/>
              </w:rPr>
              <w:t>    Estacionamiento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18EF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6FE8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hora o fracción que exceda de 15 minutos</w:t>
            </w:r>
          </w:p>
        </w:tc>
      </w:tr>
      <w:tr w:rsidR="0012200A" w:rsidRPr="00282E3A" w14:paraId="340B4AE5" w14:textId="77777777">
        <w:trPr>
          <w:divId w:val="67693003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6F5FC4"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lastRenderedPageBreak/>
              <w:t>b)</w:t>
            </w:r>
            <w:r w:rsidRPr="00282E3A">
              <w:rPr>
                <w:rFonts w:ascii="Arial" w:eastAsia="Times New Roman" w:hAnsi="Arial" w:cs="Arial"/>
              </w:rPr>
              <w:t>    Pensión diurna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9957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$689.90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A7664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mensual</w:t>
            </w:r>
          </w:p>
        </w:tc>
      </w:tr>
      <w:tr w:rsidR="0012200A" w:rsidRPr="00282E3A" w14:paraId="59589D24" w14:textId="77777777">
        <w:trPr>
          <w:divId w:val="67693003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450743"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c)</w:t>
            </w:r>
            <w:r w:rsidRPr="00282E3A">
              <w:rPr>
                <w:rFonts w:ascii="Arial" w:eastAsia="Times New Roman" w:hAnsi="Arial" w:cs="Arial"/>
              </w:rPr>
              <w:t>     Pensión de 24 horas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34678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$913.12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4D69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mensual</w:t>
            </w:r>
          </w:p>
        </w:tc>
      </w:tr>
      <w:tr w:rsidR="0012200A" w:rsidRPr="00282E3A" w14:paraId="5A35042F" w14:textId="77777777">
        <w:trPr>
          <w:divId w:val="67693003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9162E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Las bicicletas estarán exentas del pago de estos 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BA57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86C07" w14:textId="77777777" w:rsidR="0012200A" w:rsidRPr="00282E3A" w:rsidRDefault="0012200A" w:rsidP="00282E3A">
            <w:pPr>
              <w:spacing w:line="360" w:lineRule="auto"/>
              <w:jc w:val="both"/>
              <w:rPr>
                <w:rFonts w:ascii="Arial" w:eastAsia="Times New Roman" w:hAnsi="Arial" w:cs="Arial"/>
              </w:rPr>
            </w:pPr>
          </w:p>
        </w:tc>
      </w:tr>
      <w:tr w:rsidR="0012200A" w:rsidRPr="00282E3A" w14:paraId="6497C500" w14:textId="77777777">
        <w:trPr>
          <w:divId w:val="67693003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EE6F64"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II.</w:t>
            </w:r>
            <w:r w:rsidRPr="00282E3A">
              <w:rPr>
                <w:rFonts w:ascii="Arial" w:eastAsia="Times New Roman" w:hAnsi="Arial" w:cs="Arial"/>
              </w:rPr>
              <w:t>          En el estacionamiento Juárez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3433E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735C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hora o fracción que exceda de 15 minutos</w:t>
            </w:r>
          </w:p>
        </w:tc>
      </w:tr>
      <w:tr w:rsidR="0012200A" w:rsidRPr="00282E3A" w14:paraId="764C5387" w14:textId="77777777">
        <w:trPr>
          <w:divId w:val="67693003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6D6E70"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III.</w:t>
            </w:r>
            <w:r w:rsidRPr="00282E3A">
              <w:rPr>
                <w:rFonts w:ascii="Arial" w:eastAsia="Times New Roman" w:hAnsi="Arial" w:cs="Arial"/>
              </w:rPr>
              <w:t>       En el estacionamiento Tlacuache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2859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B056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hora o fracción que exceda de 15 minutos</w:t>
            </w:r>
          </w:p>
        </w:tc>
      </w:tr>
      <w:tr w:rsidR="0012200A" w:rsidRPr="00282E3A" w14:paraId="3399203E" w14:textId="77777777">
        <w:trPr>
          <w:divId w:val="67693003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2D6AEF"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IV. </w:t>
            </w:r>
            <w:r w:rsidRPr="00282E3A">
              <w:rPr>
                <w:rFonts w:ascii="Arial" w:eastAsia="Times New Roman" w:hAnsi="Arial" w:cs="Arial"/>
              </w:rPr>
              <w:t>        En el estacionamiento Mercado Aldama: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6C4DA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EB0E86" w14:textId="77777777" w:rsidR="0012200A" w:rsidRPr="00282E3A" w:rsidRDefault="0012200A" w:rsidP="00282E3A">
            <w:pPr>
              <w:spacing w:line="360" w:lineRule="auto"/>
              <w:jc w:val="both"/>
              <w:rPr>
                <w:rFonts w:ascii="Arial" w:eastAsia="Times New Roman" w:hAnsi="Arial" w:cs="Arial"/>
              </w:rPr>
            </w:pPr>
          </w:p>
        </w:tc>
      </w:tr>
      <w:tr w:rsidR="0012200A" w:rsidRPr="00282E3A" w14:paraId="33F61903" w14:textId="77777777">
        <w:trPr>
          <w:divId w:val="67693003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76C437"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a)</w:t>
            </w:r>
            <w:r w:rsidRPr="00282E3A">
              <w:rPr>
                <w:rFonts w:ascii="Arial" w:eastAsia="Times New Roman" w:hAnsi="Arial" w:cs="Arial"/>
              </w:rPr>
              <w:t>   Estacionamiento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235B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$14.55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38F1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hora o fracción que exceda de 15 minutos</w:t>
            </w:r>
          </w:p>
        </w:tc>
      </w:tr>
      <w:tr w:rsidR="0012200A" w:rsidRPr="00282E3A" w14:paraId="2BA7B92F" w14:textId="77777777">
        <w:trPr>
          <w:divId w:val="67693003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2A5AE4"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b)</w:t>
            </w:r>
            <w:r w:rsidRPr="00282E3A">
              <w:rPr>
                <w:rFonts w:ascii="Arial" w:eastAsia="Times New Roman" w:hAnsi="Arial" w:cs="Arial"/>
              </w:rPr>
              <w:t>   Pensión nocturna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D854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$470.50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F450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mensual</w:t>
            </w:r>
          </w:p>
        </w:tc>
      </w:tr>
    </w:tbl>
    <w:p w14:paraId="5C780B9A" w14:textId="77777777" w:rsidR="0012200A" w:rsidRPr="00282E3A" w:rsidRDefault="0012200A" w:rsidP="00282E3A">
      <w:pPr>
        <w:spacing w:line="360" w:lineRule="auto"/>
        <w:jc w:val="both"/>
        <w:divId w:val="840893101"/>
        <w:rPr>
          <w:rFonts w:ascii="Arial" w:eastAsia="Times New Roman" w:hAnsi="Arial" w:cs="Arial"/>
        </w:rPr>
      </w:pPr>
    </w:p>
    <w:p w14:paraId="0461F063" w14:textId="77777777" w:rsidR="0012200A" w:rsidRPr="00282E3A" w:rsidRDefault="0012200A" w:rsidP="00282E3A">
      <w:pPr>
        <w:spacing w:line="360" w:lineRule="auto"/>
        <w:jc w:val="both"/>
        <w:divId w:val="705645954"/>
        <w:rPr>
          <w:rFonts w:ascii="Arial" w:eastAsia="Times New Roman" w:hAnsi="Arial" w:cs="Arial"/>
        </w:rPr>
      </w:pPr>
    </w:p>
    <w:p w14:paraId="3C4FA67C" w14:textId="77777777" w:rsidR="0012200A" w:rsidRPr="00282E3A" w:rsidRDefault="00000000" w:rsidP="00282E3A">
      <w:pPr>
        <w:spacing w:line="360" w:lineRule="auto"/>
        <w:jc w:val="center"/>
        <w:divId w:val="652219681"/>
        <w:rPr>
          <w:rFonts w:ascii="Arial" w:eastAsia="Times New Roman" w:hAnsi="Arial" w:cs="Arial"/>
        </w:rPr>
      </w:pPr>
      <w:r w:rsidRPr="00282E3A">
        <w:rPr>
          <w:rStyle w:val="Textoennegrita"/>
          <w:rFonts w:ascii="Arial" w:eastAsia="Times New Roman" w:hAnsi="Arial" w:cs="Arial"/>
        </w:rPr>
        <w:t>SECCIÓN NOVENA</w:t>
      </w:r>
    </w:p>
    <w:p w14:paraId="56B2B671" w14:textId="77777777" w:rsidR="0012200A" w:rsidRPr="00282E3A" w:rsidRDefault="00000000" w:rsidP="00282E3A">
      <w:pPr>
        <w:spacing w:line="360" w:lineRule="auto"/>
        <w:jc w:val="center"/>
        <w:divId w:val="652219681"/>
        <w:rPr>
          <w:rFonts w:ascii="Arial" w:eastAsia="Times New Roman" w:hAnsi="Arial" w:cs="Arial"/>
        </w:rPr>
      </w:pPr>
      <w:r w:rsidRPr="00282E3A">
        <w:rPr>
          <w:rStyle w:val="Textoennegrita"/>
          <w:rFonts w:ascii="Arial" w:eastAsia="Times New Roman" w:hAnsi="Arial" w:cs="Arial"/>
        </w:rPr>
        <w:t>SERVICIOS DE ASISTENCIA Y SALUD </w:t>
      </w:r>
      <w:r w:rsidRPr="00282E3A">
        <w:rPr>
          <w:rFonts w:ascii="Arial" w:eastAsia="Times New Roman" w:hAnsi="Arial" w:cs="Arial"/>
          <w:b/>
          <w:bCs/>
        </w:rPr>
        <w:t>PÚBLICA</w:t>
      </w:r>
    </w:p>
    <w:p w14:paraId="3CA335BF" w14:textId="77777777" w:rsidR="00A82398" w:rsidRDefault="00A82398" w:rsidP="00282E3A">
      <w:pPr>
        <w:pStyle w:val="NormalWeb"/>
        <w:spacing w:before="0" w:beforeAutospacing="0" w:after="0" w:afterAutospacing="0" w:line="360" w:lineRule="auto"/>
        <w:jc w:val="both"/>
        <w:divId w:val="1983844184"/>
        <w:rPr>
          <w:rStyle w:val="Textoennegrita"/>
        </w:rPr>
      </w:pPr>
    </w:p>
    <w:p w14:paraId="210DED43" w14:textId="76EEA7AB" w:rsidR="0012200A" w:rsidRPr="00282E3A" w:rsidRDefault="00000000" w:rsidP="00282E3A">
      <w:pPr>
        <w:pStyle w:val="NormalWeb"/>
        <w:spacing w:before="0" w:beforeAutospacing="0" w:after="0" w:afterAutospacing="0" w:line="360" w:lineRule="auto"/>
        <w:jc w:val="both"/>
        <w:divId w:val="1983844184"/>
      </w:pPr>
      <w:r w:rsidRPr="00282E3A">
        <w:rPr>
          <w:rStyle w:val="Textoennegrita"/>
        </w:rPr>
        <w:t>Artículo 25.</w:t>
      </w:r>
      <w:r w:rsidRPr="00282E3A">
        <w:t> Los derechos por la prestación de los servicios de asistencia y salud pública se causarán y liquidarán de conformidad con la siguiente:</w:t>
      </w:r>
    </w:p>
    <w:p w14:paraId="435FB767" w14:textId="77777777" w:rsidR="00A82398" w:rsidRDefault="00A82398" w:rsidP="00282E3A">
      <w:pPr>
        <w:pStyle w:val="NormalWeb"/>
        <w:spacing w:before="0" w:beforeAutospacing="0" w:after="0" w:afterAutospacing="0" w:line="360" w:lineRule="auto"/>
        <w:jc w:val="both"/>
        <w:divId w:val="1983844184"/>
        <w:rPr>
          <w:b/>
          <w:bCs/>
        </w:rPr>
      </w:pPr>
    </w:p>
    <w:p w14:paraId="2E53DF82" w14:textId="5C51A625" w:rsidR="0012200A" w:rsidRPr="00282E3A" w:rsidRDefault="00000000" w:rsidP="00A82398">
      <w:pPr>
        <w:pStyle w:val="NormalWeb"/>
        <w:spacing w:before="0" w:beforeAutospacing="0" w:after="0" w:afterAutospacing="0" w:line="360" w:lineRule="auto"/>
        <w:jc w:val="center"/>
        <w:divId w:val="1983844184"/>
      </w:pPr>
      <w:r w:rsidRPr="00282E3A">
        <w:rPr>
          <w:b/>
          <w:bCs/>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054"/>
        <w:gridCol w:w="1108"/>
        <w:gridCol w:w="1660"/>
      </w:tblGrid>
      <w:tr w:rsidR="0012200A" w:rsidRPr="00282E3A" w14:paraId="09B65D22" w14:textId="77777777">
        <w:trPr>
          <w:divId w:val="29996210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B25298"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I.</w:t>
            </w:r>
            <w:r w:rsidRPr="00282E3A">
              <w:rPr>
                <w:rFonts w:ascii="Arial" w:eastAsia="Times New Roman" w:hAnsi="Arial" w:cs="Arial"/>
              </w:rPr>
              <w:t>   Certificado médico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177F4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7B0D3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certificado</w:t>
            </w:r>
          </w:p>
        </w:tc>
      </w:tr>
      <w:tr w:rsidR="0012200A" w:rsidRPr="00282E3A" w14:paraId="55C6566A" w14:textId="77777777">
        <w:trPr>
          <w:divId w:val="29996210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1FA1A4"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lastRenderedPageBreak/>
              <w:t>II.</w:t>
            </w:r>
            <w:r w:rsidRPr="00282E3A">
              <w:rPr>
                <w:rFonts w:ascii="Arial" w:eastAsia="Times New Roman" w:hAnsi="Arial" w:cs="Arial"/>
              </w:rPr>
              <w:t>  Por consulta médica en consultorios de salud integral (Exento)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8E49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B5A6A1" w14:textId="77777777" w:rsidR="0012200A" w:rsidRPr="00282E3A" w:rsidRDefault="0012200A" w:rsidP="00282E3A">
            <w:pPr>
              <w:spacing w:line="360" w:lineRule="auto"/>
              <w:jc w:val="both"/>
              <w:rPr>
                <w:rFonts w:ascii="Arial" w:eastAsia="Times New Roman" w:hAnsi="Arial" w:cs="Arial"/>
              </w:rPr>
            </w:pPr>
          </w:p>
        </w:tc>
      </w:tr>
      <w:tr w:rsidR="0012200A" w:rsidRPr="00282E3A" w14:paraId="60ED50A5" w14:textId="77777777">
        <w:trPr>
          <w:divId w:val="29996210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EDF7E0"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III.</w:t>
            </w:r>
            <w:r w:rsidRPr="00282E3A">
              <w:rPr>
                <w:rFonts w:ascii="Arial" w:eastAsia="Times New Roman" w:hAnsi="Arial" w:cs="Arial"/>
              </w:rPr>
              <w:t xml:space="preserve"> Consulta psicológica individual, familiar o de pareja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B1E4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52B5C" w14:textId="77777777" w:rsidR="0012200A" w:rsidRPr="00282E3A" w:rsidRDefault="0012200A" w:rsidP="00282E3A">
            <w:pPr>
              <w:spacing w:line="360" w:lineRule="auto"/>
              <w:jc w:val="both"/>
              <w:rPr>
                <w:rFonts w:ascii="Arial" w:eastAsia="Times New Roman" w:hAnsi="Arial" w:cs="Arial"/>
              </w:rPr>
            </w:pPr>
          </w:p>
        </w:tc>
      </w:tr>
    </w:tbl>
    <w:p w14:paraId="0B3BBD2F" w14:textId="77777777" w:rsidR="0012200A" w:rsidRPr="00282E3A" w:rsidRDefault="0012200A" w:rsidP="00282E3A">
      <w:pPr>
        <w:spacing w:line="360" w:lineRule="auto"/>
        <w:jc w:val="both"/>
        <w:divId w:val="445850646"/>
        <w:rPr>
          <w:rFonts w:ascii="Arial" w:eastAsia="Times New Roman" w:hAnsi="Arial" w:cs="Arial"/>
        </w:rPr>
      </w:pPr>
    </w:p>
    <w:p w14:paraId="0DD5757D" w14:textId="77777777" w:rsidR="0012200A" w:rsidRPr="00282E3A" w:rsidRDefault="00000000" w:rsidP="00282E3A">
      <w:pPr>
        <w:pStyle w:val="NormalWeb"/>
        <w:spacing w:before="0" w:beforeAutospacing="0" w:after="0" w:afterAutospacing="0" w:line="360" w:lineRule="auto"/>
        <w:jc w:val="both"/>
        <w:divId w:val="1983844184"/>
      </w:pPr>
      <w:r w:rsidRPr="00282E3A">
        <w:t> </w:t>
      </w:r>
      <w:r w:rsidRPr="00282E3A">
        <w:rPr>
          <w:b/>
          <w:bCs/>
        </w:rPr>
        <w:t xml:space="preserve">IV.  </w:t>
      </w:r>
      <w:r w:rsidRPr="00282E3A">
        <w:t>Servicios prestados en materia dental en las unidades móviles: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576"/>
        <w:gridCol w:w="975"/>
      </w:tblGrid>
      <w:tr w:rsidR="0012200A" w:rsidRPr="00282E3A" w14:paraId="2EE7AF12" w14:textId="77777777">
        <w:trPr>
          <w:divId w:val="112303322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0905D7"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a)</w:t>
            </w:r>
            <w:r w:rsidRPr="00282E3A">
              <w:rPr>
                <w:rFonts w:ascii="Arial" w:eastAsia="Times New Roman" w:hAnsi="Arial" w:cs="Arial"/>
              </w:rPr>
              <w:t xml:space="preserve"> Consulta general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1E33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$32.95</w:t>
            </w:r>
          </w:p>
        </w:tc>
      </w:tr>
      <w:tr w:rsidR="0012200A" w:rsidRPr="00282E3A" w14:paraId="7F2151BE" w14:textId="77777777">
        <w:trPr>
          <w:divId w:val="112303322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340E73"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b)</w:t>
            </w:r>
            <w:r w:rsidRPr="00282E3A">
              <w:rPr>
                <w:rFonts w:ascii="Arial" w:eastAsia="Times New Roman" w:hAnsi="Arial" w:cs="Arial"/>
              </w:rPr>
              <w:t xml:space="preserve"> Resina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AFB2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$86.47</w:t>
            </w:r>
          </w:p>
        </w:tc>
      </w:tr>
      <w:tr w:rsidR="0012200A" w:rsidRPr="00282E3A" w14:paraId="3454ECB1" w14:textId="77777777">
        <w:trPr>
          <w:divId w:val="112303322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49D2AC"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c)</w:t>
            </w:r>
            <w:r w:rsidRPr="00282E3A">
              <w:rPr>
                <w:rFonts w:ascii="Arial" w:eastAsia="Times New Roman" w:hAnsi="Arial" w:cs="Arial"/>
              </w:rPr>
              <w:t xml:space="preserve"> Cementado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3D2A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$51.89</w:t>
            </w:r>
          </w:p>
        </w:tc>
      </w:tr>
      <w:tr w:rsidR="0012200A" w:rsidRPr="00282E3A" w14:paraId="41D0FCA3" w14:textId="77777777">
        <w:trPr>
          <w:divId w:val="112303322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0919BE"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d)</w:t>
            </w:r>
            <w:r w:rsidRPr="00282E3A">
              <w:rPr>
                <w:rFonts w:ascii="Arial" w:eastAsia="Times New Roman" w:hAnsi="Arial" w:cs="Arial"/>
              </w:rPr>
              <w:t xml:space="preserve"> Curación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D66E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$51.89</w:t>
            </w:r>
          </w:p>
        </w:tc>
      </w:tr>
      <w:tr w:rsidR="0012200A" w:rsidRPr="00282E3A" w14:paraId="13251554" w14:textId="77777777">
        <w:trPr>
          <w:divId w:val="112303322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78E1D2"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e)</w:t>
            </w:r>
            <w:r w:rsidRPr="00282E3A">
              <w:rPr>
                <w:rFonts w:ascii="Arial" w:eastAsia="Times New Roman" w:hAnsi="Arial" w:cs="Arial"/>
              </w:rPr>
              <w:t xml:space="preserve"> Limpieza dental con curetaje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BD84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$86.47</w:t>
            </w:r>
          </w:p>
        </w:tc>
      </w:tr>
      <w:tr w:rsidR="0012200A" w:rsidRPr="00282E3A" w14:paraId="71F7F150" w14:textId="77777777">
        <w:trPr>
          <w:divId w:val="112303322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B002F9"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f)</w:t>
            </w:r>
            <w:r w:rsidRPr="00282E3A">
              <w:rPr>
                <w:rFonts w:ascii="Arial" w:eastAsia="Times New Roman" w:hAnsi="Arial" w:cs="Arial"/>
              </w:rPr>
              <w:t xml:space="preserve"> Extracción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EBA9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$51.89</w:t>
            </w:r>
          </w:p>
        </w:tc>
      </w:tr>
    </w:tbl>
    <w:p w14:paraId="4FF18372" w14:textId="77777777" w:rsidR="0012200A" w:rsidRPr="00282E3A" w:rsidRDefault="0012200A" w:rsidP="00282E3A">
      <w:pPr>
        <w:spacing w:line="360" w:lineRule="auto"/>
        <w:jc w:val="both"/>
        <w:divId w:val="830103686"/>
        <w:rPr>
          <w:rFonts w:ascii="Arial" w:eastAsia="Times New Roman" w:hAnsi="Arial" w:cs="Arial"/>
        </w:rPr>
      </w:pPr>
    </w:p>
    <w:p w14:paraId="7F4C9024" w14:textId="77777777" w:rsidR="0012200A" w:rsidRPr="00282E3A" w:rsidRDefault="0012200A" w:rsidP="00282E3A">
      <w:pPr>
        <w:spacing w:line="360" w:lineRule="auto"/>
        <w:jc w:val="both"/>
        <w:divId w:val="1983844184"/>
        <w:rPr>
          <w:rFonts w:ascii="Arial" w:eastAsia="Times New Roman" w:hAnsi="Arial" w:cs="Arial"/>
        </w:rPr>
      </w:pPr>
    </w:p>
    <w:p w14:paraId="3742AC37" w14:textId="77777777" w:rsidR="0012200A" w:rsidRDefault="00000000" w:rsidP="00282E3A">
      <w:pPr>
        <w:pStyle w:val="NormalWeb"/>
        <w:spacing w:before="0" w:beforeAutospacing="0" w:after="0" w:afterAutospacing="0" w:line="360" w:lineRule="auto"/>
        <w:jc w:val="both"/>
        <w:divId w:val="1983844184"/>
      </w:pPr>
      <w:r w:rsidRPr="00282E3A">
        <w:t>Cuando los servicios a que se refiere esta fracción se presten a niños menores de dieciséis años y adultos mayores, se exentarán del costo por los servicios en materia dental.</w:t>
      </w:r>
    </w:p>
    <w:p w14:paraId="3F2D3864" w14:textId="77777777" w:rsidR="00A82398" w:rsidRPr="00282E3A" w:rsidRDefault="00A82398" w:rsidP="00282E3A">
      <w:pPr>
        <w:pStyle w:val="NormalWeb"/>
        <w:spacing w:before="0" w:beforeAutospacing="0" w:after="0" w:afterAutospacing="0" w:line="360" w:lineRule="auto"/>
        <w:jc w:val="both"/>
        <w:divId w:val="1983844184"/>
      </w:pPr>
    </w:p>
    <w:p w14:paraId="13D58CA1" w14:textId="77777777" w:rsidR="0012200A" w:rsidRDefault="00000000" w:rsidP="00282E3A">
      <w:pPr>
        <w:pStyle w:val="NormalWeb"/>
        <w:spacing w:before="0" w:beforeAutospacing="0" w:after="0" w:afterAutospacing="0" w:line="360" w:lineRule="auto"/>
        <w:jc w:val="both"/>
        <w:divId w:val="1983844184"/>
      </w:pPr>
      <w:r w:rsidRPr="00282E3A">
        <w:rPr>
          <w:b/>
          <w:bCs/>
        </w:rPr>
        <w:t>V.</w:t>
      </w:r>
      <w:r w:rsidRPr="00282E3A">
        <w:t> Los servicios prestados en materia del centro de control y bienestar animal:</w:t>
      </w:r>
    </w:p>
    <w:p w14:paraId="5C25E9C6" w14:textId="77777777" w:rsidR="00A82398" w:rsidRPr="00282E3A" w:rsidRDefault="00A82398" w:rsidP="00282E3A">
      <w:pPr>
        <w:pStyle w:val="NormalWeb"/>
        <w:spacing w:before="0" w:beforeAutospacing="0" w:after="0" w:afterAutospacing="0" w:line="360" w:lineRule="auto"/>
        <w:jc w:val="both"/>
        <w:divId w:val="1983844184"/>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767"/>
        <w:gridCol w:w="1108"/>
        <w:gridCol w:w="947"/>
      </w:tblGrid>
      <w:tr w:rsidR="0012200A" w:rsidRPr="00282E3A" w14:paraId="571ACEB9" w14:textId="77777777">
        <w:trPr>
          <w:divId w:val="87230814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80BD61"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a)</w:t>
            </w:r>
            <w:r w:rsidRPr="00282E3A">
              <w:rPr>
                <w:rFonts w:ascii="Arial" w:eastAsia="Times New Roman" w:hAnsi="Arial" w:cs="Arial"/>
              </w:rPr>
              <w:t xml:space="preserve"> Por observación del animal agresor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DF14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D1B3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diarios</w:t>
            </w:r>
          </w:p>
        </w:tc>
      </w:tr>
      <w:tr w:rsidR="0012200A" w:rsidRPr="00282E3A" w14:paraId="3E24052F" w14:textId="77777777">
        <w:trPr>
          <w:divId w:val="87230814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7967B3"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b)</w:t>
            </w:r>
            <w:r w:rsidRPr="00282E3A">
              <w:rPr>
                <w:rFonts w:ascii="Arial" w:eastAsia="Times New Roman" w:hAnsi="Arial" w:cs="Arial"/>
              </w:rPr>
              <w:t xml:space="preserve"> Por disposición del cadáver del animal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8C055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B67144" w14:textId="77777777" w:rsidR="0012200A" w:rsidRPr="00282E3A" w:rsidRDefault="0012200A" w:rsidP="00282E3A">
            <w:pPr>
              <w:spacing w:line="360" w:lineRule="auto"/>
              <w:jc w:val="both"/>
              <w:rPr>
                <w:rFonts w:ascii="Arial" w:eastAsia="Times New Roman" w:hAnsi="Arial" w:cs="Arial"/>
              </w:rPr>
            </w:pPr>
          </w:p>
        </w:tc>
      </w:tr>
      <w:tr w:rsidR="0012200A" w:rsidRPr="00282E3A" w14:paraId="483656C6" w14:textId="77777777">
        <w:trPr>
          <w:divId w:val="87230814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E7C0DB"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c)</w:t>
            </w:r>
            <w:r w:rsidRPr="00282E3A">
              <w:rPr>
                <w:rFonts w:ascii="Arial" w:eastAsia="Times New Roman" w:hAnsi="Arial" w:cs="Arial"/>
              </w:rPr>
              <w:t xml:space="preserve"> Por disposición del animal para análisis de rabia en laboratorio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E50C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E87A4" w14:textId="77777777" w:rsidR="0012200A" w:rsidRPr="00282E3A" w:rsidRDefault="0012200A" w:rsidP="00282E3A">
            <w:pPr>
              <w:spacing w:line="360" w:lineRule="auto"/>
              <w:jc w:val="both"/>
              <w:rPr>
                <w:rFonts w:ascii="Arial" w:eastAsia="Times New Roman" w:hAnsi="Arial" w:cs="Arial"/>
              </w:rPr>
            </w:pPr>
          </w:p>
        </w:tc>
      </w:tr>
      <w:tr w:rsidR="0012200A" w:rsidRPr="00282E3A" w14:paraId="6876EACE" w14:textId="77777777">
        <w:trPr>
          <w:divId w:val="87230814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ABCC9C"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lastRenderedPageBreak/>
              <w:t>d)</w:t>
            </w:r>
            <w:r w:rsidRPr="00282E3A">
              <w:rPr>
                <w:rFonts w:ascii="Arial" w:eastAsia="Times New Roman" w:hAnsi="Arial" w:cs="Arial"/>
              </w:rPr>
              <w:t xml:space="preserve"> Por pensión de animal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575F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BFAF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diarios</w:t>
            </w:r>
          </w:p>
        </w:tc>
      </w:tr>
      <w:tr w:rsidR="0012200A" w:rsidRPr="00282E3A" w14:paraId="7F0D2BE8" w14:textId="77777777">
        <w:trPr>
          <w:divId w:val="87230814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1AD952"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e)</w:t>
            </w:r>
            <w:r w:rsidRPr="00282E3A">
              <w:rPr>
                <w:rFonts w:ascii="Arial" w:eastAsia="Times New Roman" w:hAnsi="Arial" w:cs="Arial"/>
              </w:rPr>
              <w:t xml:space="preserve"> Por sacrificio de animal con sobredosis de barbitúricos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FFBA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$334.17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504FD" w14:textId="77777777" w:rsidR="0012200A" w:rsidRPr="00282E3A" w:rsidRDefault="0012200A" w:rsidP="00282E3A">
            <w:pPr>
              <w:spacing w:line="360" w:lineRule="auto"/>
              <w:jc w:val="both"/>
              <w:rPr>
                <w:rFonts w:ascii="Arial" w:eastAsia="Times New Roman" w:hAnsi="Arial" w:cs="Arial"/>
              </w:rPr>
            </w:pPr>
          </w:p>
        </w:tc>
      </w:tr>
      <w:tr w:rsidR="0012200A" w:rsidRPr="00282E3A" w14:paraId="6C482625" w14:textId="77777777">
        <w:trPr>
          <w:divId w:val="87230814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5A66DB"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f) </w:t>
            </w:r>
            <w:r w:rsidRPr="00282E3A">
              <w:rPr>
                <w:rFonts w:ascii="Arial" w:eastAsia="Times New Roman" w:hAnsi="Arial" w:cs="Arial"/>
              </w:rPr>
              <w:t xml:space="preserve"> Por esterilización de perros y gatos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8B7E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$402.54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23D251" w14:textId="77777777" w:rsidR="0012200A" w:rsidRPr="00282E3A" w:rsidRDefault="0012200A" w:rsidP="00282E3A">
            <w:pPr>
              <w:spacing w:line="360" w:lineRule="auto"/>
              <w:jc w:val="both"/>
              <w:rPr>
                <w:rFonts w:ascii="Arial" w:eastAsia="Times New Roman" w:hAnsi="Arial" w:cs="Arial"/>
              </w:rPr>
            </w:pPr>
          </w:p>
        </w:tc>
      </w:tr>
      <w:tr w:rsidR="0012200A" w:rsidRPr="00282E3A" w14:paraId="14CF001F" w14:textId="77777777">
        <w:trPr>
          <w:divId w:val="87230814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EC468A"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g)</w:t>
            </w:r>
            <w:r w:rsidRPr="00282E3A">
              <w:rPr>
                <w:rFonts w:ascii="Arial" w:eastAsia="Times New Roman" w:hAnsi="Arial" w:cs="Arial"/>
              </w:rPr>
              <w:t xml:space="preserve"> Por desparasitación de perros y gatos: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5AE19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D464F" w14:textId="77777777" w:rsidR="0012200A" w:rsidRPr="00282E3A" w:rsidRDefault="0012200A" w:rsidP="00282E3A">
            <w:pPr>
              <w:spacing w:line="360" w:lineRule="auto"/>
              <w:jc w:val="both"/>
              <w:rPr>
                <w:rFonts w:ascii="Arial" w:eastAsia="Times New Roman" w:hAnsi="Arial" w:cs="Arial"/>
              </w:rPr>
            </w:pPr>
          </w:p>
        </w:tc>
      </w:tr>
      <w:tr w:rsidR="0012200A" w:rsidRPr="00282E3A" w14:paraId="75E0338C" w14:textId="77777777">
        <w:trPr>
          <w:divId w:val="87230814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445A4F"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 xml:space="preserve">1. </w:t>
            </w:r>
            <w:r w:rsidRPr="00282E3A">
              <w:rPr>
                <w:rFonts w:ascii="Arial" w:eastAsia="Times New Roman" w:hAnsi="Arial" w:cs="Arial"/>
              </w:rPr>
              <w:t>Endoparásitos y ectoparásitos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49799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B71F8" w14:textId="77777777" w:rsidR="0012200A" w:rsidRPr="00282E3A" w:rsidRDefault="0012200A" w:rsidP="00282E3A">
            <w:pPr>
              <w:spacing w:line="360" w:lineRule="auto"/>
              <w:jc w:val="both"/>
              <w:rPr>
                <w:rFonts w:ascii="Arial" w:eastAsia="Times New Roman" w:hAnsi="Arial" w:cs="Arial"/>
              </w:rPr>
            </w:pPr>
          </w:p>
        </w:tc>
      </w:tr>
      <w:tr w:rsidR="0012200A" w:rsidRPr="00282E3A" w14:paraId="6849B163" w14:textId="77777777">
        <w:trPr>
          <w:divId w:val="87230814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2676D3"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 xml:space="preserve">2. </w:t>
            </w:r>
            <w:r w:rsidRPr="00282E3A">
              <w:rPr>
                <w:rFonts w:ascii="Arial" w:eastAsia="Times New Roman" w:hAnsi="Arial" w:cs="Arial"/>
              </w:rPr>
              <w:t>Endoparásitos por tableta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944F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C74FB5" w14:textId="77777777" w:rsidR="0012200A" w:rsidRPr="00282E3A" w:rsidRDefault="0012200A" w:rsidP="00282E3A">
            <w:pPr>
              <w:spacing w:line="360" w:lineRule="auto"/>
              <w:jc w:val="both"/>
              <w:rPr>
                <w:rFonts w:ascii="Arial" w:eastAsia="Times New Roman" w:hAnsi="Arial" w:cs="Arial"/>
              </w:rPr>
            </w:pPr>
          </w:p>
        </w:tc>
      </w:tr>
      <w:tr w:rsidR="0012200A" w:rsidRPr="00282E3A" w14:paraId="3024165B" w14:textId="77777777">
        <w:trPr>
          <w:divId w:val="87230814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270C9C"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 xml:space="preserve">h) </w:t>
            </w:r>
            <w:r w:rsidRPr="00282E3A">
              <w:rPr>
                <w:rFonts w:ascii="Arial" w:eastAsia="Times New Roman" w:hAnsi="Arial" w:cs="Arial"/>
              </w:rPr>
              <w:t>Consulta veterinaria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BC13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0679F" w14:textId="77777777" w:rsidR="0012200A" w:rsidRPr="00282E3A" w:rsidRDefault="0012200A" w:rsidP="00282E3A">
            <w:pPr>
              <w:spacing w:line="360" w:lineRule="auto"/>
              <w:jc w:val="both"/>
              <w:rPr>
                <w:rFonts w:ascii="Arial" w:eastAsia="Times New Roman" w:hAnsi="Arial" w:cs="Arial"/>
              </w:rPr>
            </w:pPr>
          </w:p>
        </w:tc>
      </w:tr>
      <w:tr w:rsidR="0012200A" w:rsidRPr="00282E3A" w14:paraId="7D1BFD39" w14:textId="77777777">
        <w:trPr>
          <w:divId w:val="87230814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7A617E"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i)</w:t>
            </w:r>
            <w:r w:rsidRPr="00282E3A">
              <w:rPr>
                <w:rFonts w:ascii="Arial" w:eastAsia="Times New Roman" w:hAnsi="Arial" w:cs="Arial"/>
              </w:rPr>
              <w:t>   Cirugía menor mastectomía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B271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$754.27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16A09A" w14:textId="77777777" w:rsidR="0012200A" w:rsidRPr="00282E3A" w:rsidRDefault="0012200A" w:rsidP="00282E3A">
            <w:pPr>
              <w:spacing w:line="360" w:lineRule="auto"/>
              <w:jc w:val="both"/>
              <w:rPr>
                <w:rFonts w:ascii="Arial" w:eastAsia="Times New Roman" w:hAnsi="Arial" w:cs="Arial"/>
              </w:rPr>
            </w:pPr>
          </w:p>
        </w:tc>
      </w:tr>
      <w:tr w:rsidR="0012200A" w:rsidRPr="00282E3A" w14:paraId="38D3EC24" w14:textId="77777777">
        <w:trPr>
          <w:divId w:val="87230814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CE6646"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j)</w:t>
            </w:r>
            <w:r w:rsidRPr="00282E3A">
              <w:rPr>
                <w:rFonts w:ascii="Arial" w:eastAsia="Times New Roman" w:hAnsi="Arial" w:cs="Arial"/>
              </w:rPr>
              <w:t xml:space="preserve">  Cirugía menor </w:t>
            </w:r>
            <w:proofErr w:type="spellStart"/>
            <w:r w:rsidRPr="00282E3A">
              <w:rPr>
                <w:rFonts w:ascii="Arial" w:eastAsia="Times New Roman" w:hAnsi="Arial" w:cs="Arial"/>
              </w:rPr>
              <w:t>exceresis</w:t>
            </w:r>
            <w:proofErr w:type="spellEnd"/>
            <w:r w:rsidRPr="00282E3A">
              <w:rPr>
                <w:rFonts w:ascii="Arial" w:eastAsia="Times New Roman" w:hAnsi="Arial" w:cs="Arial"/>
              </w:rPr>
              <w:t xml:space="preserve"> de glándula nictitante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65AE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$355.99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B2B96" w14:textId="77777777" w:rsidR="0012200A" w:rsidRPr="00282E3A" w:rsidRDefault="0012200A" w:rsidP="00282E3A">
            <w:pPr>
              <w:spacing w:line="360" w:lineRule="auto"/>
              <w:jc w:val="both"/>
              <w:rPr>
                <w:rFonts w:ascii="Arial" w:eastAsia="Times New Roman" w:hAnsi="Arial" w:cs="Arial"/>
              </w:rPr>
            </w:pPr>
          </w:p>
        </w:tc>
      </w:tr>
      <w:tr w:rsidR="0012200A" w:rsidRPr="00282E3A" w14:paraId="5D1466AB" w14:textId="77777777">
        <w:trPr>
          <w:divId w:val="87230814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16E1F8" w14:textId="77777777" w:rsidR="0012200A" w:rsidRPr="00282E3A" w:rsidRDefault="00000000" w:rsidP="00282E3A">
            <w:pPr>
              <w:spacing w:line="360" w:lineRule="auto"/>
              <w:jc w:val="both"/>
              <w:rPr>
                <w:rFonts w:ascii="Arial" w:eastAsia="Times New Roman" w:hAnsi="Arial" w:cs="Arial"/>
                <w:lang w:val="pt-PT"/>
              </w:rPr>
            </w:pPr>
            <w:r w:rsidRPr="00A82398">
              <w:rPr>
                <w:rFonts w:ascii="Arial" w:eastAsia="Times New Roman" w:hAnsi="Arial" w:cs="Arial"/>
                <w:b/>
                <w:bCs/>
                <w:lang w:val="pt-PT"/>
              </w:rPr>
              <w:t>k)</w:t>
            </w:r>
            <w:r w:rsidRPr="00282E3A">
              <w:rPr>
                <w:rFonts w:ascii="Arial" w:eastAsia="Times New Roman" w:hAnsi="Arial" w:cs="Arial"/>
                <w:lang w:val="pt-PT"/>
              </w:rPr>
              <w:t xml:space="preserve"> Certificado médico para mascotas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7A61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C50CB" w14:textId="77777777" w:rsidR="0012200A" w:rsidRPr="00282E3A" w:rsidRDefault="0012200A" w:rsidP="00282E3A">
            <w:pPr>
              <w:spacing w:line="360" w:lineRule="auto"/>
              <w:jc w:val="both"/>
              <w:rPr>
                <w:rFonts w:ascii="Arial" w:eastAsia="Times New Roman" w:hAnsi="Arial" w:cs="Arial"/>
              </w:rPr>
            </w:pPr>
          </w:p>
        </w:tc>
      </w:tr>
      <w:tr w:rsidR="0012200A" w:rsidRPr="00282E3A" w14:paraId="4160383C" w14:textId="77777777">
        <w:trPr>
          <w:divId w:val="87230814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B38FAD"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l)</w:t>
            </w:r>
            <w:r w:rsidRPr="00282E3A">
              <w:rPr>
                <w:rFonts w:ascii="Arial" w:eastAsia="Times New Roman" w:hAnsi="Arial" w:cs="Arial"/>
              </w:rPr>
              <w:t xml:space="preserve"> Curación menor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BCCB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985D7" w14:textId="77777777" w:rsidR="0012200A" w:rsidRPr="00282E3A" w:rsidRDefault="0012200A" w:rsidP="00282E3A">
            <w:pPr>
              <w:spacing w:line="360" w:lineRule="auto"/>
              <w:jc w:val="both"/>
              <w:rPr>
                <w:rFonts w:ascii="Arial" w:eastAsia="Times New Roman" w:hAnsi="Arial" w:cs="Arial"/>
              </w:rPr>
            </w:pPr>
          </w:p>
        </w:tc>
      </w:tr>
      <w:tr w:rsidR="0012200A" w:rsidRPr="00282E3A" w14:paraId="0CF4EBF2" w14:textId="77777777">
        <w:trPr>
          <w:divId w:val="87230814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5A394E"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m)</w:t>
            </w:r>
            <w:r w:rsidRPr="00282E3A">
              <w:rPr>
                <w:rFonts w:ascii="Arial" w:eastAsia="Times New Roman" w:hAnsi="Arial" w:cs="Arial"/>
              </w:rPr>
              <w:t xml:space="preserve"> Curación mayor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55213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$362.54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7A6BF" w14:textId="77777777" w:rsidR="0012200A" w:rsidRPr="00282E3A" w:rsidRDefault="0012200A" w:rsidP="00282E3A">
            <w:pPr>
              <w:spacing w:line="360" w:lineRule="auto"/>
              <w:jc w:val="both"/>
              <w:rPr>
                <w:rFonts w:ascii="Arial" w:eastAsia="Times New Roman" w:hAnsi="Arial" w:cs="Arial"/>
              </w:rPr>
            </w:pPr>
          </w:p>
        </w:tc>
      </w:tr>
    </w:tbl>
    <w:p w14:paraId="2B0C4E73" w14:textId="77777777" w:rsidR="0012200A" w:rsidRPr="00282E3A" w:rsidRDefault="0012200A" w:rsidP="00282E3A">
      <w:pPr>
        <w:spacing w:line="360" w:lineRule="auto"/>
        <w:jc w:val="both"/>
        <w:divId w:val="278608088"/>
        <w:rPr>
          <w:rFonts w:ascii="Arial" w:eastAsia="Times New Roman" w:hAnsi="Arial" w:cs="Arial"/>
        </w:rPr>
      </w:pPr>
    </w:p>
    <w:p w14:paraId="122A59B6" w14:textId="77777777" w:rsidR="0012200A" w:rsidRPr="00282E3A" w:rsidRDefault="0012200A" w:rsidP="00282E3A">
      <w:pPr>
        <w:spacing w:line="360" w:lineRule="auto"/>
        <w:jc w:val="both"/>
        <w:divId w:val="1983844184"/>
        <w:rPr>
          <w:rFonts w:ascii="Arial" w:eastAsia="Times New Roman" w:hAnsi="Arial" w:cs="Arial"/>
        </w:rPr>
      </w:pPr>
    </w:p>
    <w:p w14:paraId="7DC05CFA" w14:textId="77777777" w:rsidR="0012200A" w:rsidRDefault="00000000" w:rsidP="00282E3A">
      <w:pPr>
        <w:pStyle w:val="NormalWeb"/>
        <w:spacing w:before="0" w:beforeAutospacing="0" w:after="0" w:afterAutospacing="0" w:line="360" w:lineRule="auto"/>
        <w:jc w:val="both"/>
        <w:divId w:val="1983844184"/>
      </w:pPr>
      <w:r w:rsidRPr="00282E3A">
        <w:rPr>
          <w:b/>
          <w:bCs/>
        </w:rPr>
        <w:t>VI. </w:t>
      </w:r>
      <w:r w:rsidRPr="00282E3A">
        <w:t>Servicios de rehabilitación prestados por el Sistema para el Desarrollo Integral de la Familia en el Municipio de León, Guanajuato:</w:t>
      </w:r>
    </w:p>
    <w:p w14:paraId="77B352C5" w14:textId="77777777" w:rsidR="00A82398" w:rsidRPr="00282E3A" w:rsidRDefault="00A82398" w:rsidP="00282E3A">
      <w:pPr>
        <w:pStyle w:val="NormalWeb"/>
        <w:spacing w:before="0" w:beforeAutospacing="0" w:after="0" w:afterAutospacing="0" w:line="360" w:lineRule="auto"/>
        <w:jc w:val="both"/>
        <w:divId w:val="1983844184"/>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617"/>
        <w:gridCol w:w="1308"/>
      </w:tblGrid>
      <w:tr w:rsidR="0012200A" w:rsidRPr="00282E3A" w14:paraId="68DF6B3D" w14:textId="77777777">
        <w:trPr>
          <w:divId w:val="105658947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BBD60F"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a)</w:t>
            </w:r>
            <w:r w:rsidRPr="00282E3A">
              <w:rPr>
                <w:rFonts w:ascii="Arial" w:eastAsia="Times New Roman" w:hAnsi="Arial" w:cs="Arial"/>
              </w:rPr>
              <w:t xml:space="preserve"> Audiometría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0FE56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$372.57</w:t>
            </w:r>
          </w:p>
        </w:tc>
      </w:tr>
      <w:tr w:rsidR="0012200A" w:rsidRPr="00282E3A" w14:paraId="0540017D" w14:textId="77777777">
        <w:trPr>
          <w:divId w:val="105658947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21FB6B"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b)</w:t>
            </w:r>
            <w:r w:rsidRPr="00282E3A">
              <w:rPr>
                <w:rFonts w:ascii="Arial" w:eastAsia="Times New Roman" w:hAnsi="Arial" w:cs="Arial"/>
              </w:rPr>
              <w:t xml:space="preserve"> Electroencefalograma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7262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$761.94</w:t>
            </w:r>
          </w:p>
        </w:tc>
      </w:tr>
      <w:tr w:rsidR="0012200A" w:rsidRPr="00282E3A" w14:paraId="692FAA04" w14:textId="77777777">
        <w:trPr>
          <w:divId w:val="105658947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85BEED"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c)</w:t>
            </w:r>
            <w:r w:rsidRPr="00282E3A">
              <w:rPr>
                <w:rFonts w:ascii="Arial" w:eastAsia="Times New Roman" w:hAnsi="Arial" w:cs="Arial"/>
              </w:rPr>
              <w:t xml:space="preserve"> Sesiones de terapia de rehabilitación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A4B8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$782.83</w:t>
            </w:r>
          </w:p>
        </w:tc>
      </w:tr>
      <w:tr w:rsidR="0012200A" w:rsidRPr="00282E3A" w14:paraId="2C233358" w14:textId="77777777">
        <w:trPr>
          <w:divId w:val="105658947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9A5BF4"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d)</w:t>
            </w:r>
            <w:r w:rsidRPr="00282E3A">
              <w:rPr>
                <w:rFonts w:ascii="Arial" w:eastAsia="Times New Roman" w:hAnsi="Arial" w:cs="Arial"/>
              </w:rPr>
              <w:t xml:space="preserve"> Estudio del potencial evocado auditivo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C68D3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$1,524.18</w:t>
            </w:r>
          </w:p>
        </w:tc>
      </w:tr>
      <w:tr w:rsidR="0012200A" w:rsidRPr="00282E3A" w14:paraId="715B3B29" w14:textId="77777777">
        <w:trPr>
          <w:divId w:val="105658947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7586B1"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lastRenderedPageBreak/>
              <w:t>e)</w:t>
            </w:r>
            <w:r w:rsidRPr="00282E3A">
              <w:rPr>
                <w:rFonts w:ascii="Arial" w:eastAsia="Times New Roman" w:hAnsi="Arial" w:cs="Arial"/>
              </w:rPr>
              <w:t>  Electromiografía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D185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$1,219.35</w:t>
            </w:r>
          </w:p>
        </w:tc>
      </w:tr>
      <w:tr w:rsidR="0012200A" w:rsidRPr="00282E3A" w14:paraId="090D4C3B" w14:textId="77777777">
        <w:trPr>
          <w:divId w:val="105658947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F97C45"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f)</w:t>
            </w:r>
            <w:r w:rsidRPr="00282E3A">
              <w:rPr>
                <w:rFonts w:ascii="Arial" w:eastAsia="Times New Roman" w:hAnsi="Arial" w:cs="Arial"/>
              </w:rPr>
              <w:t xml:space="preserve"> Emisiones </w:t>
            </w:r>
            <w:proofErr w:type="spellStart"/>
            <w:r w:rsidRPr="00282E3A">
              <w:rPr>
                <w:rFonts w:ascii="Arial" w:eastAsia="Times New Roman" w:hAnsi="Arial" w:cs="Arial"/>
              </w:rPr>
              <w:t>otoacústicas</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1497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$406.46</w:t>
            </w:r>
          </w:p>
        </w:tc>
      </w:tr>
      <w:tr w:rsidR="0012200A" w:rsidRPr="00282E3A" w14:paraId="7A85B618" w14:textId="77777777">
        <w:trPr>
          <w:divId w:val="105658947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3224A9"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g)</w:t>
            </w:r>
            <w:r w:rsidRPr="00282E3A">
              <w:rPr>
                <w:rFonts w:ascii="Arial" w:eastAsia="Times New Roman" w:hAnsi="Arial" w:cs="Arial"/>
              </w:rPr>
              <w:t xml:space="preserve"> Timpanometría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54E3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$146.86</w:t>
            </w:r>
          </w:p>
        </w:tc>
      </w:tr>
      <w:tr w:rsidR="0012200A" w:rsidRPr="00282E3A" w14:paraId="05C4FF57" w14:textId="77777777">
        <w:trPr>
          <w:divId w:val="105658947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A7A011"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h)</w:t>
            </w:r>
            <w:r w:rsidRPr="00282E3A">
              <w:rPr>
                <w:rFonts w:ascii="Arial" w:eastAsia="Times New Roman" w:hAnsi="Arial" w:cs="Arial"/>
              </w:rPr>
              <w:t xml:space="preserve"> </w:t>
            </w:r>
            <w:proofErr w:type="spellStart"/>
            <w:r w:rsidRPr="00282E3A">
              <w:rPr>
                <w:rFonts w:ascii="Arial" w:eastAsia="Times New Roman" w:hAnsi="Arial" w:cs="Arial"/>
              </w:rPr>
              <w:t>Impedansiometría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4950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$146.86</w:t>
            </w:r>
          </w:p>
        </w:tc>
      </w:tr>
      <w:tr w:rsidR="0012200A" w:rsidRPr="00282E3A" w14:paraId="7015E60A" w14:textId="77777777">
        <w:trPr>
          <w:divId w:val="105658947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845404"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 xml:space="preserve">i) </w:t>
            </w:r>
            <w:r w:rsidRPr="00282E3A">
              <w:rPr>
                <w:rFonts w:ascii="Arial" w:eastAsia="Times New Roman" w:hAnsi="Arial" w:cs="Arial"/>
              </w:rPr>
              <w:t>Sesión de hidroterapia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80C1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$32.90</w:t>
            </w:r>
          </w:p>
        </w:tc>
      </w:tr>
    </w:tbl>
    <w:p w14:paraId="1326F350" w14:textId="77777777" w:rsidR="0012200A" w:rsidRPr="00282E3A" w:rsidRDefault="0012200A" w:rsidP="00282E3A">
      <w:pPr>
        <w:spacing w:line="360" w:lineRule="auto"/>
        <w:jc w:val="both"/>
        <w:divId w:val="223487459"/>
        <w:rPr>
          <w:rFonts w:ascii="Arial" w:eastAsia="Times New Roman" w:hAnsi="Arial" w:cs="Arial"/>
        </w:rPr>
      </w:pPr>
    </w:p>
    <w:p w14:paraId="58510A45" w14:textId="77777777" w:rsidR="0012200A" w:rsidRPr="00282E3A" w:rsidRDefault="0012200A" w:rsidP="00282E3A">
      <w:pPr>
        <w:spacing w:line="360" w:lineRule="auto"/>
        <w:jc w:val="both"/>
        <w:divId w:val="1983844184"/>
        <w:rPr>
          <w:rFonts w:ascii="Arial" w:eastAsia="Times New Roman" w:hAnsi="Arial" w:cs="Arial"/>
        </w:rPr>
      </w:pPr>
    </w:p>
    <w:p w14:paraId="3803DA79" w14:textId="77777777" w:rsidR="0012200A" w:rsidRDefault="00000000" w:rsidP="00282E3A">
      <w:pPr>
        <w:pStyle w:val="NormalWeb"/>
        <w:spacing w:before="0" w:beforeAutospacing="0" w:after="0" w:afterAutospacing="0" w:line="360" w:lineRule="auto"/>
        <w:jc w:val="both"/>
        <w:divId w:val="1983844184"/>
      </w:pPr>
      <w:r w:rsidRPr="00282E3A">
        <w:rPr>
          <w:b/>
          <w:bCs/>
        </w:rPr>
        <w:t xml:space="preserve">VII. </w:t>
      </w:r>
      <w:r w:rsidRPr="00282E3A">
        <w:t>Otros servicios asistenciales prestados por el Sistema para el Desarrollo Integral de la Familia en el Municipio de León, Guanajuato:</w:t>
      </w:r>
    </w:p>
    <w:p w14:paraId="547CA3A9" w14:textId="77777777" w:rsidR="00A82398" w:rsidRPr="00282E3A" w:rsidRDefault="00A82398" w:rsidP="00282E3A">
      <w:pPr>
        <w:pStyle w:val="NormalWeb"/>
        <w:spacing w:before="0" w:beforeAutospacing="0" w:after="0" w:afterAutospacing="0" w:line="360" w:lineRule="auto"/>
        <w:jc w:val="both"/>
        <w:divId w:val="1983844184"/>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887"/>
        <w:gridCol w:w="2121"/>
        <w:gridCol w:w="1814"/>
      </w:tblGrid>
      <w:tr w:rsidR="0012200A" w:rsidRPr="00282E3A" w14:paraId="13C3CE60" w14:textId="77777777">
        <w:trPr>
          <w:divId w:val="2078278618"/>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E132E5"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Tipo de 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6A33FE"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Costo único por sesión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93E9C"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 </w:t>
            </w:r>
          </w:p>
        </w:tc>
      </w:tr>
      <w:tr w:rsidR="0012200A" w:rsidRPr="00282E3A" w14:paraId="69B4D1E9" w14:textId="77777777">
        <w:trPr>
          <w:divId w:val="207827861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D0FB56"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a)</w:t>
            </w:r>
            <w:r w:rsidRPr="00282E3A">
              <w:rPr>
                <w:rFonts w:ascii="Arial" w:eastAsia="Times New Roman" w:hAnsi="Arial" w:cs="Arial"/>
              </w:rPr>
              <w:t xml:space="preserve"> Técnicas de alimentación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6F08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54BAB" w14:textId="77777777" w:rsidR="0012200A" w:rsidRPr="00282E3A" w:rsidRDefault="0012200A" w:rsidP="00282E3A">
            <w:pPr>
              <w:spacing w:line="360" w:lineRule="auto"/>
              <w:jc w:val="both"/>
              <w:rPr>
                <w:rFonts w:ascii="Arial" w:eastAsia="Times New Roman" w:hAnsi="Arial" w:cs="Arial"/>
              </w:rPr>
            </w:pPr>
          </w:p>
        </w:tc>
      </w:tr>
      <w:tr w:rsidR="0012200A" w:rsidRPr="00282E3A" w14:paraId="6C426F69" w14:textId="77777777">
        <w:trPr>
          <w:divId w:val="207827861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E5BBF9"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b)</w:t>
            </w:r>
            <w:r w:rsidRPr="00282E3A">
              <w:rPr>
                <w:rFonts w:ascii="Arial" w:eastAsia="Times New Roman" w:hAnsi="Arial" w:cs="Arial"/>
              </w:rPr>
              <w:t xml:space="preserve"> Padres eficaces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9219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3B5BED" w14:textId="77777777" w:rsidR="0012200A" w:rsidRPr="00282E3A" w:rsidRDefault="0012200A" w:rsidP="00282E3A">
            <w:pPr>
              <w:spacing w:line="360" w:lineRule="auto"/>
              <w:jc w:val="both"/>
              <w:rPr>
                <w:rFonts w:ascii="Arial" w:eastAsia="Times New Roman" w:hAnsi="Arial" w:cs="Arial"/>
              </w:rPr>
            </w:pPr>
          </w:p>
        </w:tc>
      </w:tr>
      <w:tr w:rsidR="0012200A" w:rsidRPr="00282E3A" w14:paraId="14A222A3" w14:textId="77777777">
        <w:trPr>
          <w:divId w:val="207827861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B8EEFA"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c)</w:t>
            </w:r>
            <w:r w:rsidRPr="00282E3A">
              <w:rPr>
                <w:rFonts w:ascii="Arial" w:eastAsia="Times New Roman" w:hAnsi="Arial" w:cs="Arial"/>
              </w:rPr>
              <w:t>  Pintura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4D2F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D7DDC" w14:textId="77777777" w:rsidR="0012200A" w:rsidRPr="00282E3A" w:rsidRDefault="0012200A" w:rsidP="00282E3A">
            <w:pPr>
              <w:spacing w:line="360" w:lineRule="auto"/>
              <w:jc w:val="both"/>
              <w:rPr>
                <w:rFonts w:ascii="Arial" w:eastAsia="Times New Roman" w:hAnsi="Arial" w:cs="Arial"/>
              </w:rPr>
            </w:pPr>
          </w:p>
        </w:tc>
      </w:tr>
      <w:tr w:rsidR="0012200A" w:rsidRPr="00282E3A" w14:paraId="69FBD814" w14:textId="77777777">
        <w:trPr>
          <w:divId w:val="207827861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178628"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d)</w:t>
            </w:r>
            <w:r w:rsidRPr="00282E3A">
              <w:rPr>
                <w:rFonts w:ascii="Arial" w:eastAsia="Times New Roman" w:hAnsi="Arial" w:cs="Arial"/>
              </w:rPr>
              <w:t xml:space="preserve"> Área escolar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2763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CD81E" w14:textId="77777777" w:rsidR="0012200A" w:rsidRPr="00282E3A" w:rsidRDefault="0012200A" w:rsidP="00282E3A">
            <w:pPr>
              <w:spacing w:line="360" w:lineRule="auto"/>
              <w:jc w:val="both"/>
              <w:rPr>
                <w:rFonts w:ascii="Arial" w:eastAsia="Times New Roman" w:hAnsi="Arial" w:cs="Arial"/>
              </w:rPr>
            </w:pPr>
          </w:p>
        </w:tc>
      </w:tr>
      <w:tr w:rsidR="0012200A" w:rsidRPr="00282E3A" w14:paraId="2F9B1608" w14:textId="77777777">
        <w:trPr>
          <w:divId w:val="207827861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9D67A8"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e)</w:t>
            </w:r>
            <w:r w:rsidRPr="00282E3A">
              <w:rPr>
                <w:rFonts w:ascii="Arial" w:eastAsia="Times New Roman" w:hAnsi="Arial" w:cs="Arial"/>
              </w:rPr>
              <w:t xml:space="preserve"> Terapia de lenguaje y comunicación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9E838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9AB3D" w14:textId="77777777" w:rsidR="0012200A" w:rsidRPr="00282E3A" w:rsidRDefault="0012200A" w:rsidP="00282E3A">
            <w:pPr>
              <w:spacing w:line="360" w:lineRule="auto"/>
              <w:jc w:val="both"/>
              <w:rPr>
                <w:rFonts w:ascii="Arial" w:eastAsia="Times New Roman" w:hAnsi="Arial" w:cs="Arial"/>
              </w:rPr>
            </w:pPr>
          </w:p>
        </w:tc>
      </w:tr>
      <w:tr w:rsidR="0012200A" w:rsidRPr="00282E3A" w14:paraId="1E33BE62" w14:textId="77777777">
        <w:trPr>
          <w:divId w:val="207827861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A906B2"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f)</w:t>
            </w:r>
            <w:r w:rsidRPr="00282E3A">
              <w:rPr>
                <w:rFonts w:ascii="Arial" w:eastAsia="Times New Roman" w:hAnsi="Arial" w:cs="Arial"/>
              </w:rPr>
              <w:t>  Terapia psicológica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72DA0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3A9BF" w14:textId="77777777" w:rsidR="0012200A" w:rsidRPr="00282E3A" w:rsidRDefault="0012200A" w:rsidP="00282E3A">
            <w:pPr>
              <w:spacing w:line="360" w:lineRule="auto"/>
              <w:jc w:val="both"/>
              <w:rPr>
                <w:rFonts w:ascii="Arial" w:eastAsia="Times New Roman" w:hAnsi="Arial" w:cs="Arial"/>
              </w:rPr>
            </w:pPr>
          </w:p>
        </w:tc>
      </w:tr>
      <w:tr w:rsidR="0012200A" w:rsidRPr="00282E3A" w14:paraId="7A508639" w14:textId="77777777">
        <w:trPr>
          <w:divId w:val="207827861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1B7FB5"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g)</w:t>
            </w:r>
            <w:r w:rsidRPr="00282E3A">
              <w:rPr>
                <w:rFonts w:ascii="Arial" w:eastAsia="Times New Roman" w:hAnsi="Arial" w:cs="Arial"/>
              </w:rPr>
              <w:t xml:space="preserve"> Psicodiagnóstico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F0EE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ABC8E" w14:textId="77777777" w:rsidR="0012200A" w:rsidRPr="00282E3A" w:rsidRDefault="0012200A" w:rsidP="00282E3A">
            <w:pPr>
              <w:spacing w:line="360" w:lineRule="auto"/>
              <w:jc w:val="both"/>
              <w:rPr>
                <w:rFonts w:ascii="Arial" w:eastAsia="Times New Roman" w:hAnsi="Arial" w:cs="Arial"/>
              </w:rPr>
            </w:pPr>
          </w:p>
        </w:tc>
      </w:tr>
      <w:tr w:rsidR="0012200A" w:rsidRPr="00282E3A" w14:paraId="74644095" w14:textId="77777777">
        <w:trPr>
          <w:divId w:val="207827861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3A3576"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h)</w:t>
            </w:r>
            <w:r w:rsidRPr="00282E3A">
              <w:rPr>
                <w:rFonts w:ascii="Arial" w:eastAsia="Times New Roman" w:hAnsi="Arial" w:cs="Arial"/>
              </w:rPr>
              <w:t xml:space="preserve"> Transporte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1DA5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219CB" w14:textId="77777777" w:rsidR="0012200A" w:rsidRPr="00282E3A" w:rsidRDefault="0012200A" w:rsidP="00282E3A">
            <w:pPr>
              <w:spacing w:line="360" w:lineRule="auto"/>
              <w:jc w:val="both"/>
              <w:rPr>
                <w:rFonts w:ascii="Arial" w:eastAsia="Times New Roman" w:hAnsi="Arial" w:cs="Arial"/>
              </w:rPr>
            </w:pPr>
          </w:p>
        </w:tc>
      </w:tr>
      <w:tr w:rsidR="0012200A" w:rsidRPr="00282E3A" w14:paraId="26B71A03" w14:textId="77777777">
        <w:trPr>
          <w:divId w:val="207827861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0E8B0A"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i) </w:t>
            </w:r>
            <w:r w:rsidRPr="00282E3A">
              <w:rPr>
                <w:rFonts w:ascii="Arial" w:eastAsia="Times New Roman" w:hAnsi="Arial" w:cs="Arial"/>
              </w:rPr>
              <w:t xml:space="preserve">  </w:t>
            </w:r>
            <w:proofErr w:type="spellStart"/>
            <w:r w:rsidRPr="00282E3A">
              <w:rPr>
                <w:rFonts w:ascii="Arial" w:eastAsia="Times New Roman" w:hAnsi="Arial" w:cs="Arial"/>
              </w:rPr>
              <w:t>Rx</w:t>
            </w:r>
            <w:proofErr w:type="spellEnd"/>
            <w:r w:rsidRPr="00282E3A">
              <w:rPr>
                <w:rFonts w:ascii="Arial" w:eastAsia="Times New Roman" w:hAnsi="Arial" w:cs="Arial"/>
              </w:rPr>
              <w:t>. Placa simple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8E2A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$205.16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1C5A0B" w14:textId="77777777" w:rsidR="0012200A" w:rsidRPr="00282E3A" w:rsidRDefault="0012200A" w:rsidP="00282E3A">
            <w:pPr>
              <w:spacing w:line="360" w:lineRule="auto"/>
              <w:jc w:val="both"/>
              <w:rPr>
                <w:rFonts w:ascii="Arial" w:eastAsia="Times New Roman" w:hAnsi="Arial" w:cs="Arial"/>
              </w:rPr>
            </w:pPr>
          </w:p>
        </w:tc>
      </w:tr>
      <w:tr w:rsidR="0012200A" w:rsidRPr="00282E3A" w14:paraId="6AE59111" w14:textId="77777777">
        <w:trPr>
          <w:divId w:val="207827861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6D998A"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lastRenderedPageBreak/>
              <w:t>j) </w:t>
            </w:r>
            <w:r w:rsidRPr="00282E3A">
              <w:rPr>
                <w:rFonts w:ascii="Arial" w:eastAsia="Times New Roman" w:hAnsi="Arial" w:cs="Arial"/>
              </w:rPr>
              <w:t xml:space="preserve"> </w:t>
            </w:r>
            <w:proofErr w:type="spellStart"/>
            <w:r w:rsidRPr="00282E3A">
              <w:rPr>
                <w:rFonts w:ascii="Arial" w:eastAsia="Times New Roman" w:hAnsi="Arial" w:cs="Arial"/>
              </w:rPr>
              <w:t>Rx</w:t>
            </w:r>
            <w:proofErr w:type="spellEnd"/>
            <w:r w:rsidRPr="00282E3A">
              <w:rPr>
                <w:rFonts w:ascii="Arial" w:eastAsia="Times New Roman" w:hAnsi="Arial" w:cs="Arial"/>
              </w:rPr>
              <w:t>. Placa doble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822A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$246.19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46C44D" w14:textId="77777777" w:rsidR="0012200A" w:rsidRPr="00282E3A" w:rsidRDefault="0012200A" w:rsidP="00282E3A">
            <w:pPr>
              <w:spacing w:line="360" w:lineRule="auto"/>
              <w:jc w:val="both"/>
              <w:rPr>
                <w:rFonts w:ascii="Arial" w:eastAsia="Times New Roman" w:hAnsi="Arial" w:cs="Arial"/>
              </w:rPr>
            </w:pPr>
          </w:p>
        </w:tc>
      </w:tr>
      <w:tr w:rsidR="0012200A" w:rsidRPr="00282E3A" w14:paraId="534E384D" w14:textId="77777777">
        <w:trPr>
          <w:divId w:val="207827861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FB23E1"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k)</w:t>
            </w:r>
            <w:r w:rsidRPr="00282E3A">
              <w:rPr>
                <w:rFonts w:ascii="Arial" w:eastAsia="Times New Roman" w:hAnsi="Arial" w:cs="Arial"/>
              </w:rPr>
              <w:t xml:space="preserve"> Terapia ocupacional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9C150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F806B" w14:textId="77777777" w:rsidR="0012200A" w:rsidRPr="00282E3A" w:rsidRDefault="0012200A" w:rsidP="00282E3A">
            <w:pPr>
              <w:spacing w:line="360" w:lineRule="auto"/>
              <w:jc w:val="both"/>
              <w:rPr>
                <w:rFonts w:ascii="Arial" w:eastAsia="Times New Roman" w:hAnsi="Arial" w:cs="Arial"/>
              </w:rPr>
            </w:pPr>
          </w:p>
        </w:tc>
      </w:tr>
      <w:tr w:rsidR="0012200A" w:rsidRPr="00282E3A" w14:paraId="05A4B09D" w14:textId="77777777">
        <w:trPr>
          <w:divId w:val="207827861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D2BAFD"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l) </w:t>
            </w:r>
            <w:r w:rsidRPr="00282E3A">
              <w:rPr>
                <w:rFonts w:ascii="Arial" w:eastAsia="Times New Roman" w:hAnsi="Arial" w:cs="Arial"/>
              </w:rPr>
              <w:t>  Programa de casa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C64A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$182.89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8E7ED6" w14:textId="77777777" w:rsidR="0012200A" w:rsidRPr="00282E3A" w:rsidRDefault="0012200A" w:rsidP="00282E3A">
            <w:pPr>
              <w:spacing w:line="360" w:lineRule="auto"/>
              <w:jc w:val="both"/>
              <w:rPr>
                <w:rFonts w:ascii="Arial" w:eastAsia="Times New Roman" w:hAnsi="Arial" w:cs="Arial"/>
              </w:rPr>
            </w:pPr>
          </w:p>
        </w:tc>
      </w:tr>
      <w:tr w:rsidR="0012200A" w:rsidRPr="00282E3A" w14:paraId="16CD3B92" w14:textId="77777777">
        <w:trPr>
          <w:divId w:val="207827861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181FF3"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m)</w:t>
            </w:r>
            <w:r w:rsidRPr="00282E3A">
              <w:rPr>
                <w:rFonts w:ascii="Arial" w:eastAsia="Times New Roman" w:hAnsi="Arial" w:cs="Arial"/>
              </w:rPr>
              <w:t xml:space="preserve">  Potenciales evocados </w:t>
            </w:r>
            <w:proofErr w:type="spellStart"/>
            <w:r w:rsidRPr="00282E3A">
              <w:rPr>
                <w:rFonts w:ascii="Arial" w:eastAsia="Times New Roman" w:hAnsi="Arial" w:cs="Arial"/>
              </w:rPr>
              <w:t>somotosensoriales</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8E678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$1,524.18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255226" w14:textId="77777777" w:rsidR="0012200A" w:rsidRPr="00282E3A" w:rsidRDefault="0012200A" w:rsidP="00282E3A">
            <w:pPr>
              <w:spacing w:line="360" w:lineRule="auto"/>
              <w:jc w:val="both"/>
              <w:rPr>
                <w:rFonts w:ascii="Arial" w:eastAsia="Times New Roman" w:hAnsi="Arial" w:cs="Arial"/>
              </w:rPr>
            </w:pPr>
          </w:p>
        </w:tc>
      </w:tr>
      <w:tr w:rsidR="0012200A" w:rsidRPr="00282E3A" w14:paraId="57E7D8FE" w14:textId="77777777">
        <w:trPr>
          <w:divId w:val="207827861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73199E"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n)</w:t>
            </w:r>
            <w:r w:rsidRPr="00282E3A">
              <w:rPr>
                <w:rFonts w:ascii="Arial" w:eastAsia="Times New Roman" w:hAnsi="Arial" w:cs="Arial"/>
              </w:rPr>
              <w:t xml:space="preserve"> Potenciales evocados </w:t>
            </w:r>
            <w:proofErr w:type="spellStart"/>
            <w:r w:rsidRPr="00282E3A">
              <w:rPr>
                <w:rFonts w:ascii="Arial" w:eastAsia="Times New Roman" w:hAnsi="Arial" w:cs="Arial"/>
              </w:rPr>
              <w:t>dermotomales</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AAA7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$1,524.18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AC944" w14:textId="77777777" w:rsidR="0012200A" w:rsidRPr="00282E3A" w:rsidRDefault="0012200A" w:rsidP="00282E3A">
            <w:pPr>
              <w:spacing w:line="360" w:lineRule="auto"/>
              <w:jc w:val="both"/>
              <w:rPr>
                <w:rFonts w:ascii="Arial" w:eastAsia="Times New Roman" w:hAnsi="Arial" w:cs="Arial"/>
              </w:rPr>
            </w:pPr>
          </w:p>
        </w:tc>
      </w:tr>
      <w:tr w:rsidR="0012200A" w:rsidRPr="00282E3A" w14:paraId="2888576C" w14:textId="77777777">
        <w:trPr>
          <w:divId w:val="207827861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7C7750"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o)</w:t>
            </w:r>
            <w:r w:rsidRPr="00282E3A">
              <w:rPr>
                <w:rFonts w:ascii="Arial" w:eastAsia="Times New Roman" w:hAnsi="Arial" w:cs="Arial"/>
              </w:rPr>
              <w:t xml:space="preserve"> P300 (potenciales evocados cognitivos)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A3F9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$1,524.18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70DC7" w14:textId="77777777" w:rsidR="0012200A" w:rsidRPr="00282E3A" w:rsidRDefault="0012200A" w:rsidP="00282E3A">
            <w:pPr>
              <w:spacing w:line="360" w:lineRule="auto"/>
              <w:jc w:val="both"/>
              <w:rPr>
                <w:rFonts w:ascii="Arial" w:eastAsia="Times New Roman" w:hAnsi="Arial" w:cs="Arial"/>
              </w:rPr>
            </w:pPr>
          </w:p>
        </w:tc>
      </w:tr>
      <w:tr w:rsidR="0012200A" w:rsidRPr="00282E3A" w14:paraId="40A598EE" w14:textId="77777777">
        <w:trPr>
          <w:divId w:val="207827861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8E92B1"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p)</w:t>
            </w:r>
            <w:r w:rsidRPr="00282E3A">
              <w:rPr>
                <w:rFonts w:ascii="Arial" w:eastAsia="Times New Roman" w:hAnsi="Arial" w:cs="Arial"/>
              </w:rPr>
              <w:t xml:space="preserve"> Certificado de discapacidad permanente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9E5C9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27028" w14:textId="77777777" w:rsidR="0012200A" w:rsidRPr="00282E3A" w:rsidRDefault="0012200A" w:rsidP="00282E3A">
            <w:pPr>
              <w:spacing w:line="360" w:lineRule="auto"/>
              <w:jc w:val="both"/>
              <w:rPr>
                <w:rFonts w:ascii="Arial" w:eastAsia="Times New Roman" w:hAnsi="Arial" w:cs="Arial"/>
              </w:rPr>
            </w:pPr>
          </w:p>
        </w:tc>
      </w:tr>
      <w:tr w:rsidR="0012200A" w:rsidRPr="00282E3A" w14:paraId="5D90C9CE" w14:textId="77777777">
        <w:trPr>
          <w:divId w:val="207827861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E8B99B"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q)</w:t>
            </w:r>
            <w:r w:rsidRPr="00282E3A">
              <w:rPr>
                <w:rFonts w:ascii="Arial" w:eastAsia="Times New Roman" w:hAnsi="Arial" w:cs="Arial"/>
              </w:rPr>
              <w:t xml:space="preserve">  Consulta médica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52C4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15A45" w14:textId="77777777" w:rsidR="0012200A" w:rsidRPr="00282E3A" w:rsidRDefault="0012200A" w:rsidP="00282E3A">
            <w:pPr>
              <w:spacing w:line="360" w:lineRule="auto"/>
              <w:jc w:val="both"/>
              <w:rPr>
                <w:rFonts w:ascii="Arial" w:eastAsia="Times New Roman" w:hAnsi="Arial" w:cs="Arial"/>
              </w:rPr>
            </w:pPr>
          </w:p>
        </w:tc>
      </w:tr>
      <w:tr w:rsidR="0012200A" w:rsidRPr="00282E3A" w14:paraId="336F117E" w14:textId="77777777">
        <w:trPr>
          <w:divId w:val="207827861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9ABB48"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r) </w:t>
            </w:r>
            <w:r w:rsidRPr="00282E3A">
              <w:rPr>
                <w:rFonts w:ascii="Arial" w:eastAsia="Times New Roman" w:hAnsi="Arial" w:cs="Arial"/>
              </w:rPr>
              <w:t xml:space="preserve"> Campo libre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0F6BA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$376.15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A1F634" w14:textId="77777777" w:rsidR="0012200A" w:rsidRPr="00282E3A" w:rsidRDefault="0012200A" w:rsidP="00282E3A">
            <w:pPr>
              <w:spacing w:line="360" w:lineRule="auto"/>
              <w:jc w:val="both"/>
              <w:rPr>
                <w:rFonts w:ascii="Arial" w:eastAsia="Times New Roman" w:hAnsi="Arial" w:cs="Arial"/>
              </w:rPr>
            </w:pPr>
          </w:p>
        </w:tc>
      </w:tr>
      <w:tr w:rsidR="0012200A" w:rsidRPr="00282E3A" w14:paraId="1EB4820F" w14:textId="77777777">
        <w:trPr>
          <w:divId w:val="207827861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FED821"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s)</w:t>
            </w:r>
            <w:r w:rsidRPr="00282E3A">
              <w:rPr>
                <w:rFonts w:ascii="Arial" w:eastAsia="Times New Roman" w:hAnsi="Arial" w:cs="Arial"/>
              </w:rPr>
              <w:t>  Curso de verano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63D2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$88.19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5193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niño, por semana</w:t>
            </w:r>
          </w:p>
        </w:tc>
      </w:tr>
      <w:tr w:rsidR="0012200A" w:rsidRPr="00282E3A" w14:paraId="48A91A34" w14:textId="77777777">
        <w:trPr>
          <w:divId w:val="207827861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EE4CB3"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t)</w:t>
            </w:r>
            <w:r w:rsidRPr="00282E3A">
              <w:rPr>
                <w:rFonts w:ascii="Arial" w:eastAsia="Times New Roman" w:hAnsi="Arial" w:cs="Arial"/>
              </w:rPr>
              <w:t>  Consulta médica de especialidad, rehabilitación y medicina física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11AF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32D98" w14:textId="77777777" w:rsidR="0012200A" w:rsidRPr="00282E3A" w:rsidRDefault="0012200A" w:rsidP="00282E3A">
            <w:pPr>
              <w:spacing w:line="360" w:lineRule="auto"/>
              <w:jc w:val="both"/>
              <w:rPr>
                <w:rFonts w:ascii="Arial" w:eastAsia="Times New Roman" w:hAnsi="Arial" w:cs="Arial"/>
              </w:rPr>
            </w:pPr>
          </w:p>
        </w:tc>
      </w:tr>
      <w:tr w:rsidR="0012200A" w:rsidRPr="00282E3A" w14:paraId="3BCD673E" w14:textId="77777777">
        <w:trPr>
          <w:divId w:val="207827861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5F0BA5"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u)</w:t>
            </w:r>
            <w:r w:rsidRPr="00282E3A">
              <w:rPr>
                <w:rFonts w:ascii="Arial" w:eastAsia="Times New Roman" w:hAnsi="Arial" w:cs="Arial"/>
              </w:rPr>
              <w:t xml:space="preserve"> Aplicación de toxina botulínica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E68B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$1,264.83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53CE2" w14:textId="77777777" w:rsidR="0012200A" w:rsidRPr="00282E3A" w:rsidRDefault="0012200A" w:rsidP="00282E3A">
            <w:pPr>
              <w:spacing w:line="360" w:lineRule="auto"/>
              <w:jc w:val="both"/>
              <w:rPr>
                <w:rFonts w:ascii="Arial" w:eastAsia="Times New Roman" w:hAnsi="Arial" w:cs="Arial"/>
              </w:rPr>
            </w:pPr>
          </w:p>
        </w:tc>
      </w:tr>
    </w:tbl>
    <w:p w14:paraId="51FE97C1" w14:textId="77777777" w:rsidR="0012200A" w:rsidRPr="00282E3A" w:rsidRDefault="0012200A" w:rsidP="00282E3A">
      <w:pPr>
        <w:spacing w:line="360" w:lineRule="auto"/>
        <w:jc w:val="both"/>
        <w:divId w:val="1391345543"/>
        <w:rPr>
          <w:rFonts w:ascii="Arial" w:eastAsia="Times New Roman" w:hAnsi="Arial" w:cs="Arial"/>
        </w:rPr>
      </w:pPr>
    </w:p>
    <w:p w14:paraId="2F10A5F9" w14:textId="77777777" w:rsidR="0012200A" w:rsidRDefault="00000000" w:rsidP="00282E3A">
      <w:pPr>
        <w:pStyle w:val="NormalWeb"/>
        <w:spacing w:before="0" w:beforeAutospacing="0" w:after="0" w:afterAutospacing="0" w:line="360" w:lineRule="auto"/>
        <w:jc w:val="both"/>
        <w:divId w:val="1983844184"/>
      </w:pPr>
      <w:r w:rsidRPr="00282E3A">
        <w:rPr>
          <w:b/>
          <w:bCs/>
        </w:rPr>
        <w:t>VIII. </w:t>
      </w:r>
      <w:r w:rsidRPr="00282E3A">
        <w:t>Por servicios asistenciales en materia de niñas, niños y adolescentes y familia:</w:t>
      </w:r>
    </w:p>
    <w:p w14:paraId="1B1FB499" w14:textId="77777777" w:rsidR="00A82398" w:rsidRPr="00282E3A" w:rsidRDefault="00A82398" w:rsidP="00282E3A">
      <w:pPr>
        <w:pStyle w:val="NormalWeb"/>
        <w:spacing w:before="0" w:beforeAutospacing="0" w:after="0" w:afterAutospacing="0" w:line="360" w:lineRule="auto"/>
        <w:jc w:val="both"/>
        <w:divId w:val="1983844184"/>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071"/>
        <w:gridCol w:w="1308"/>
      </w:tblGrid>
      <w:tr w:rsidR="0012200A" w:rsidRPr="00282E3A" w14:paraId="3553FDF4" w14:textId="77777777">
        <w:trPr>
          <w:divId w:val="151980668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BC19A6"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a)</w:t>
            </w:r>
            <w:r w:rsidRPr="00282E3A">
              <w:rPr>
                <w:rFonts w:ascii="Arial" w:eastAsia="Times New Roman" w:hAnsi="Arial" w:cs="Arial"/>
              </w:rPr>
              <w:t>  Reporte de evaluación psicológica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0C72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$261.23</w:t>
            </w:r>
          </w:p>
        </w:tc>
      </w:tr>
      <w:tr w:rsidR="0012200A" w:rsidRPr="00282E3A" w14:paraId="0C6B4A80" w14:textId="77777777">
        <w:trPr>
          <w:divId w:val="151980668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423F9F"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b)</w:t>
            </w:r>
            <w:r w:rsidRPr="00282E3A">
              <w:rPr>
                <w:rFonts w:ascii="Arial" w:eastAsia="Times New Roman" w:hAnsi="Arial" w:cs="Arial"/>
              </w:rPr>
              <w:t xml:space="preserve"> Sesión por persona en terapia psicológica individual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FA9A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$30.41</w:t>
            </w:r>
          </w:p>
        </w:tc>
      </w:tr>
      <w:tr w:rsidR="0012200A" w:rsidRPr="00282E3A" w14:paraId="526309C3" w14:textId="77777777">
        <w:trPr>
          <w:divId w:val="151980668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15CF38"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lastRenderedPageBreak/>
              <w:t>c)</w:t>
            </w:r>
            <w:r w:rsidRPr="00282E3A">
              <w:rPr>
                <w:rFonts w:ascii="Arial" w:eastAsia="Times New Roman" w:hAnsi="Arial" w:cs="Arial"/>
              </w:rPr>
              <w:t xml:space="preserve"> Sesión por persona en grupo de apoyo terapéutico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B4C1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$30.41</w:t>
            </w:r>
          </w:p>
        </w:tc>
      </w:tr>
      <w:tr w:rsidR="0012200A" w:rsidRPr="00282E3A" w14:paraId="36452F6B" w14:textId="77777777">
        <w:trPr>
          <w:divId w:val="151980668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7A5DE6"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d)</w:t>
            </w:r>
            <w:r w:rsidRPr="00282E3A">
              <w:rPr>
                <w:rFonts w:ascii="Arial" w:eastAsia="Times New Roman" w:hAnsi="Arial" w:cs="Arial"/>
              </w:rPr>
              <w:t>  Sesión por peritaje psicológico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1152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$2,349.73</w:t>
            </w:r>
          </w:p>
        </w:tc>
      </w:tr>
      <w:tr w:rsidR="0012200A" w:rsidRPr="00282E3A" w14:paraId="726E9A53" w14:textId="77777777">
        <w:trPr>
          <w:divId w:val="151980668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38E2D5"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e)</w:t>
            </w:r>
            <w:r w:rsidRPr="00282E3A">
              <w:rPr>
                <w:rFonts w:ascii="Arial" w:eastAsia="Times New Roman" w:hAnsi="Arial" w:cs="Arial"/>
              </w:rPr>
              <w:t xml:space="preserve"> Sesión por peritaje trabajo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2B96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$1,174.86</w:t>
            </w:r>
          </w:p>
        </w:tc>
      </w:tr>
    </w:tbl>
    <w:p w14:paraId="18234523" w14:textId="77777777" w:rsidR="0012200A" w:rsidRPr="00282E3A" w:rsidRDefault="0012200A" w:rsidP="00282E3A">
      <w:pPr>
        <w:spacing w:line="360" w:lineRule="auto"/>
        <w:jc w:val="both"/>
        <w:divId w:val="1620994667"/>
        <w:rPr>
          <w:rFonts w:ascii="Arial" w:eastAsia="Times New Roman" w:hAnsi="Arial" w:cs="Arial"/>
        </w:rPr>
      </w:pPr>
    </w:p>
    <w:p w14:paraId="1C20013F" w14:textId="77777777" w:rsidR="0012200A" w:rsidRDefault="00000000" w:rsidP="00282E3A">
      <w:pPr>
        <w:pStyle w:val="NormalWeb"/>
        <w:spacing w:before="0" w:beforeAutospacing="0" w:after="0" w:afterAutospacing="0" w:line="360" w:lineRule="auto"/>
        <w:jc w:val="both"/>
        <w:divId w:val="1983844184"/>
      </w:pPr>
      <w:r w:rsidRPr="00282E3A">
        <w:t>En lo que se refiere a los conceptos por sutura, inyección y curación, estos servicios serán gratuitos.</w:t>
      </w:r>
    </w:p>
    <w:p w14:paraId="44551817" w14:textId="77777777" w:rsidR="00A82398" w:rsidRPr="00282E3A" w:rsidRDefault="00A82398" w:rsidP="00282E3A">
      <w:pPr>
        <w:pStyle w:val="NormalWeb"/>
        <w:spacing w:before="0" w:beforeAutospacing="0" w:after="0" w:afterAutospacing="0" w:line="360" w:lineRule="auto"/>
        <w:jc w:val="both"/>
        <w:divId w:val="1983844184"/>
      </w:pPr>
    </w:p>
    <w:p w14:paraId="12DC83D7" w14:textId="77777777" w:rsidR="0012200A" w:rsidRDefault="00000000" w:rsidP="00282E3A">
      <w:pPr>
        <w:pStyle w:val="NormalWeb"/>
        <w:spacing w:before="0" w:beforeAutospacing="0" w:after="0" w:afterAutospacing="0" w:line="360" w:lineRule="auto"/>
        <w:jc w:val="both"/>
        <w:divId w:val="1983844184"/>
      </w:pPr>
      <w:r w:rsidRPr="00282E3A">
        <w:rPr>
          <w:b/>
          <w:bCs/>
        </w:rPr>
        <w:t>IX. </w:t>
      </w:r>
      <w:r w:rsidRPr="00282E3A">
        <w:t>En materia de servicios asistenciales y de orientación familiar:</w:t>
      </w:r>
    </w:p>
    <w:p w14:paraId="3D3FDECB" w14:textId="77777777" w:rsidR="00A82398" w:rsidRPr="00282E3A" w:rsidRDefault="00A82398" w:rsidP="00282E3A">
      <w:pPr>
        <w:pStyle w:val="NormalWeb"/>
        <w:spacing w:before="0" w:beforeAutospacing="0" w:after="0" w:afterAutospacing="0" w:line="360" w:lineRule="auto"/>
        <w:jc w:val="both"/>
        <w:divId w:val="1983844184"/>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376"/>
        <w:gridCol w:w="307"/>
      </w:tblGrid>
      <w:tr w:rsidR="0012200A" w:rsidRPr="00282E3A" w14:paraId="6209C11B" w14:textId="77777777">
        <w:trPr>
          <w:divId w:val="414013509"/>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BA7A31"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 xml:space="preserve">a) </w:t>
            </w:r>
            <w:r w:rsidRPr="00282E3A">
              <w:rPr>
                <w:rFonts w:ascii="Arial" w:eastAsia="Times New Roman" w:hAnsi="Arial" w:cs="Arial"/>
              </w:rPr>
              <w:t>Entrevista en trabajo social (Exento)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E6E4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r>
    </w:tbl>
    <w:p w14:paraId="2B4219E1" w14:textId="77777777" w:rsidR="0012200A" w:rsidRPr="00282E3A" w:rsidRDefault="0012200A" w:rsidP="00282E3A">
      <w:pPr>
        <w:spacing w:line="360" w:lineRule="auto"/>
        <w:jc w:val="both"/>
        <w:divId w:val="1818180338"/>
        <w:rPr>
          <w:rFonts w:ascii="Arial" w:eastAsia="Times New Roman" w:hAnsi="Arial" w:cs="Arial"/>
        </w:rPr>
      </w:pPr>
    </w:p>
    <w:p w14:paraId="21E783E3" w14:textId="77777777" w:rsidR="0012200A" w:rsidRPr="00282E3A" w:rsidRDefault="0012200A" w:rsidP="00282E3A">
      <w:pPr>
        <w:spacing w:line="360" w:lineRule="auto"/>
        <w:jc w:val="both"/>
        <w:divId w:val="1983844184"/>
        <w:rPr>
          <w:rFonts w:ascii="Arial" w:eastAsia="Times New Roman" w:hAnsi="Arial" w:cs="Arial"/>
        </w:rPr>
      </w:pPr>
    </w:p>
    <w:p w14:paraId="49BB6951" w14:textId="77777777" w:rsidR="0012200A" w:rsidRDefault="00000000" w:rsidP="00282E3A">
      <w:pPr>
        <w:pStyle w:val="NormalWeb"/>
        <w:spacing w:before="0" w:beforeAutospacing="0" w:after="0" w:afterAutospacing="0" w:line="360" w:lineRule="auto"/>
        <w:jc w:val="both"/>
        <w:divId w:val="1983844184"/>
      </w:pPr>
      <w:r w:rsidRPr="00282E3A">
        <w:rPr>
          <w:b/>
          <w:bCs/>
        </w:rPr>
        <w:br/>
        <w:t>X. </w:t>
      </w:r>
      <w:r w:rsidRPr="00282E3A">
        <w:t>Servicios en el centro San Juan de Dios:</w:t>
      </w:r>
    </w:p>
    <w:p w14:paraId="44FC987C" w14:textId="77777777" w:rsidR="00A82398" w:rsidRPr="00282E3A" w:rsidRDefault="00A82398" w:rsidP="00282E3A">
      <w:pPr>
        <w:pStyle w:val="NormalWeb"/>
        <w:spacing w:before="0" w:beforeAutospacing="0" w:after="0" w:afterAutospacing="0" w:line="360" w:lineRule="auto"/>
        <w:jc w:val="both"/>
        <w:divId w:val="1983844184"/>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883"/>
        <w:gridCol w:w="1108"/>
      </w:tblGrid>
      <w:tr w:rsidR="0012200A" w:rsidRPr="00282E3A" w14:paraId="021355AF" w14:textId="77777777">
        <w:trPr>
          <w:divId w:val="177074015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C417B3"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a)</w:t>
            </w:r>
            <w:r w:rsidRPr="00282E3A">
              <w:rPr>
                <w:rFonts w:ascii="Arial" w:eastAsia="Times New Roman" w:hAnsi="Arial" w:cs="Arial"/>
              </w:rPr>
              <w:t xml:space="preserve"> Por persona con ayuda familiar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E0E9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$350.21</w:t>
            </w:r>
          </w:p>
        </w:tc>
      </w:tr>
      <w:tr w:rsidR="0012200A" w:rsidRPr="00282E3A" w14:paraId="5AFEDB27" w14:textId="77777777">
        <w:trPr>
          <w:divId w:val="177074015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CADA57"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b)</w:t>
            </w:r>
            <w:r w:rsidRPr="00282E3A">
              <w:rPr>
                <w:rFonts w:ascii="Arial" w:eastAsia="Times New Roman" w:hAnsi="Arial" w:cs="Arial"/>
              </w:rPr>
              <w:t xml:space="preserve"> Por persona pensionada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27053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$547.19</w:t>
            </w:r>
          </w:p>
        </w:tc>
      </w:tr>
      <w:tr w:rsidR="0012200A" w:rsidRPr="00282E3A" w14:paraId="6A4B4E18" w14:textId="77777777">
        <w:trPr>
          <w:divId w:val="177074015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2A4367"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c)</w:t>
            </w:r>
            <w:r w:rsidRPr="00282E3A">
              <w:rPr>
                <w:rFonts w:ascii="Arial" w:eastAsia="Times New Roman" w:hAnsi="Arial" w:cs="Arial"/>
              </w:rPr>
              <w:t>  Por persona con trabajo propio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8B74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$663.81</w:t>
            </w:r>
          </w:p>
        </w:tc>
      </w:tr>
    </w:tbl>
    <w:p w14:paraId="65FFD6DE" w14:textId="77777777" w:rsidR="0012200A" w:rsidRPr="00282E3A" w:rsidRDefault="0012200A" w:rsidP="00282E3A">
      <w:pPr>
        <w:spacing w:line="360" w:lineRule="auto"/>
        <w:jc w:val="both"/>
        <w:divId w:val="1721393451"/>
        <w:rPr>
          <w:rFonts w:ascii="Arial" w:eastAsia="Times New Roman" w:hAnsi="Arial" w:cs="Arial"/>
        </w:rPr>
      </w:pPr>
    </w:p>
    <w:p w14:paraId="76F49944" w14:textId="77777777" w:rsidR="0012200A" w:rsidRDefault="00000000" w:rsidP="00282E3A">
      <w:pPr>
        <w:pStyle w:val="NormalWeb"/>
        <w:spacing w:before="0" w:beforeAutospacing="0" w:after="0" w:afterAutospacing="0" w:line="360" w:lineRule="auto"/>
        <w:jc w:val="both"/>
        <w:divId w:val="1983844184"/>
      </w:pPr>
      <w:r w:rsidRPr="00282E3A">
        <w:rPr>
          <w:b/>
          <w:bCs/>
        </w:rPr>
        <w:t>XI. </w:t>
      </w:r>
      <w:r w:rsidRPr="00282E3A">
        <w:t>Servicios asistenciales en estancia infantil:</w:t>
      </w:r>
    </w:p>
    <w:p w14:paraId="2EC6C0A5" w14:textId="77777777" w:rsidR="00A82398" w:rsidRPr="00282E3A" w:rsidRDefault="00A82398" w:rsidP="00282E3A">
      <w:pPr>
        <w:pStyle w:val="NormalWeb"/>
        <w:spacing w:before="0" w:beforeAutospacing="0" w:after="0" w:afterAutospacing="0" w:line="360" w:lineRule="auto"/>
        <w:jc w:val="both"/>
        <w:divId w:val="1983844184"/>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137"/>
        <w:gridCol w:w="1108"/>
      </w:tblGrid>
      <w:tr w:rsidR="0012200A" w:rsidRPr="00282E3A" w14:paraId="46F27064" w14:textId="77777777">
        <w:trPr>
          <w:divId w:val="9051675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A8B520"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a)</w:t>
            </w:r>
            <w:r w:rsidRPr="00282E3A">
              <w:rPr>
                <w:rFonts w:ascii="Arial" w:eastAsia="Times New Roman" w:hAnsi="Arial" w:cs="Arial"/>
              </w:rPr>
              <w:t xml:space="preserve"> Inscripción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9440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$439.22</w:t>
            </w:r>
          </w:p>
        </w:tc>
      </w:tr>
      <w:tr w:rsidR="0012200A" w:rsidRPr="00282E3A" w14:paraId="273A5169" w14:textId="77777777">
        <w:trPr>
          <w:divId w:val="9051675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CE959A"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b)</w:t>
            </w:r>
            <w:r w:rsidRPr="00282E3A">
              <w:rPr>
                <w:rFonts w:ascii="Arial" w:eastAsia="Times New Roman" w:hAnsi="Arial" w:cs="Arial"/>
              </w:rPr>
              <w:t xml:space="preserve"> Mensualidad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4E2DA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$592.20</w:t>
            </w:r>
          </w:p>
        </w:tc>
      </w:tr>
      <w:tr w:rsidR="0012200A" w:rsidRPr="00282E3A" w14:paraId="317BDBD3" w14:textId="77777777">
        <w:trPr>
          <w:divId w:val="9051675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51F8A6" w14:textId="77777777" w:rsidR="0012200A" w:rsidRPr="00282E3A" w:rsidRDefault="00000000" w:rsidP="00282E3A">
            <w:pPr>
              <w:spacing w:line="360" w:lineRule="auto"/>
              <w:jc w:val="both"/>
              <w:rPr>
                <w:rFonts w:ascii="Arial" w:eastAsia="Times New Roman" w:hAnsi="Arial" w:cs="Arial"/>
              </w:rPr>
            </w:pPr>
            <w:r w:rsidRPr="00A82398">
              <w:rPr>
                <w:rFonts w:ascii="Arial" w:eastAsia="Times New Roman" w:hAnsi="Arial" w:cs="Arial"/>
                <w:b/>
                <w:bCs/>
              </w:rPr>
              <w:t>c)</w:t>
            </w:r>
            <w:r w:rsidRPr="00282E3A">
              <w:rPr>
                <w:rFonts w:ascii="Arial" w:eastAsia="Times New Roman" w:hAnsi="Arial" w:cs="Arial"/>
              </w:rPr>
              <w:t>  Servicios intermedios por cuatro horas diarias, costo mensual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CA11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$81.48</w:t>
            </w:r>
          </w:p>
        </w:tc>
      </w:tr>
    </w:tbl>
    <w:p w14:paraId="77AD058A" w14:textId="77777777" w:rsidR="0012200A" w:rsidRPr="00282E3A" w:rsidRDefault="0012200A" w:rsidP="00282E3A">
      <w:pPr>
        <w:spacing w:line="360" w:lineRule="auto"/>
        <w:jc w:val="both"/>
        <w:divId w:val="1912158917"/>
        <w:rPr>
          <w:rFonts w:ascii="Arial" w:eastAsia="Times New Roman" w:hAnsi="Arial" w:cs="Arial"/>
        </w:rPr>
      </w:pPr>
    </w:p>
    <w:p w14:paraId="43BA81CF" w14:textId="77777777" w:rsidR="0012200A" w:rsidRPr="00282E3A" w:rsidRDefault="0012200A" w:rsidP="00282E3A">
      <w:pPr>
        <w:spacing w:line="360" w:lineRule="auto"/>
        <w:jc w:val="both"/>
        <w:divId w:val="1983844184"/>
        <w:rPr>
          <w:rFonts w:ascii="Arial" w:eastAsia="Times New Roman" w:hAnsi="Arial" w:cs="Arial"/>
        </w:rPr>
      </w:pPr>
    </w:p>
    <w:p w14:paraId="6512B3A5" w14:textId="77777777" w:rsidR="0012200A" w:rsidRPr="00282E3A" w:rsidRDefault="00000000" w:rsidP="00282E3A">
      <w:pPr>
        <w:pStyle w:val="NormalWeb"/>
        <w:spacing w:before="0" w:beforeAutospacing="0" w:after="0" w:afterAutospacing="0" w:line="360" w:lineRule="auto"/>
        <w:jc w:val="both"/>
        <w:divId w:val="1983844184"/>
      </w:pPr>
      <w:r w:rsidRPr="00282E3A">
        <w:rPr>
          <w:b/>
          <w:bCs/>
        </w:rPr>
        <w:t>XII. </w:t>
      </w:r>
      <w:r w:rsidRPr="00282E3A">
        <w:t>Servicios de los centros asistenciales infantiles comunitarios:</w:t>
      </w:r>
    </w:p>
    <w:p w14:paraId="41F14B82" w14:textId="77777777" w:rsidR="00A82398" w:rsidRDefault="00A82398" w:rsidP="00282E3A">
      <w:pPr>
        <w:pStyle w:val="NormalWeb"/>
        <w:spacing w:before="0" w:beforeAutospacing="0" w:after="0" w:afterAutospacing="0" w:line="360" w:lineRule="auto"/>
        <w:jc w:val="both"/>
        <w:divId w:val="1983844184"/>
        <w:rPr>
          <w:b/>
          <w:bCs/>
        </w:rPr>
      </w:pPr>
    </w:p>
    <w:p w14:paraId="1982ABCB" w14:textId="19D95728" w:rsidR="0012200A" w:rsidRDefault="00000000" w:rsidP="00282E3A">
      <w:pPr>
        <w:pStyle w:val="NormalWeb"/>
        <w:spacing w:before="0" w:beforeAutospacing="0" w:after="0" w:afterAutospacing="0" w:line="360" w:lineRule="auto"/>
        <w:jc w:val="both"/>
        <w:divId w:val="1983844184"/>
      </w:pPr>
      <w:r w:rsidRPr="00282E3A">
        <w:rPr>
          <w:b/>
          <w:bCs/>
        </w:rPr>
        <w:t>a) </w:t>
      </w:r>
      <w:r w:rsidRPr="00282E3A">
        <w:t>En los centros asistenciales infantiles comunitarios urbanos:</w:t>
      </w:r>
    </w:p>
    <w:p w14:paraId="232237A2" w14:textId="77777777" w:rsidR="00A82398" w:rsidRPr="00282E3A" w:rsidRDefault="00A82398" w:rsidP="00282E3A">
      <w:pPr>
        <w:pStyle w:val="NormalWeb"/>
        <w:spacing w:before="0" w:beforeAutospacing="0" w:after="0" w:afterAutospacing="0" w:line="360" w:lineRule="auto"/>
        <w:jc w:val="both"/>
        <w:divId w:val="1983844184"/>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135"/>
        <w:gridCol w:w="1108"/>
      </w:tblGrid>
      <w:tr w:rsidR="0012200A" w:rsidRPr="00282E3A" w14:paraId="3E299F89" w14:textId="77777777">
        <w:trPr>
          <w:divId w:val="151317904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053EF9" w14:textId="77777777" w:rsidR="0012200A" w:rsidRPr="00282E3A" w:rsidRDefault="00000000" w:rsidP="00282E3A">
            <w:pPr>
              <w:spacing w:line="360" w:lineRule="auto"/>
              <w:jc w:val="both"/>
              <w:rPr>
                <w:rFonts w:ascii="Arial" w:eastAsia="Times New Roman" w:hAnsi="Arial" w:cs="Arial"/>
              </w:rPr>
            </w:pPr>
            <w:r w:rsidRPr="00CD2CED">
              <w:rPr>
                <w:rFonts w:ascii="Arial" w:eastAsia="Times New Roman" w:hAnsi="Arial" w:cs="Arial"/>
                <w:b/>
                <w:bCs/>
              </w:rPr>
              <w:t>1. </w:t>
            </w:r>
            <w:r w:rsidRPr="00282E3A">
              <w:rPr>
                <w:rFonts w:ascii="Arial" w:eastAsia="Times New Roman" w:hAnsi="Arial" w:cs="Arial"/>
              </w:rPr>
              <w:t>   Inscripción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DA11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$441.41</w:t>
            </w:r>
          </w:p>
        </w:tc>
      </w:tr>
      <w:tr w:rsidR="0012200A" w:rsidRPr="00282E3A" w14:paraId="22EB72BB" w14:textId="77777777">
        <w:trPr>
          <w:divId w:val="151317904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DA1CD1" w14:textId="77777777" w:rsidR="0012200A" w:rsidRPr="00282E3A" w:rsidRDefault="00000000" w:rsidP="00282E3A">
            <w:pPr>
              <w:spacing w:line="360" w:lineRule="auto"/>
              <w:jc w:val="both"/>
              <w:rPr>
                <w:rFonts w:ascii="Arial" w:eastAsia="Times New Roman" w:hAnsi="Arial" w:cs="Arial"/>
              </w:rPr>
            </w:pPr>
            <w:r w:rsidRPr="00CD2CED">
              <w:rPr>
                <w:rFonts w:ascii="Arial" w:eastAsia="Times New Roman" w:hAnsi="Arial" w:cs="Arial"/>
                <w:b/>
                <w:bCs/>
              </w:rPr>
              <w:t>2. </w:t>
            </w:r>
            <w:r w:rsidRPr="00282E3A">
              <w:rPr>
                <w:rFonts w:ascii="Arial" w:eastAsia="Times New Roman" w:hAnsi="Arial" w:cs="Arial"/>
              </w:rPr>
              <w:t>    Mensualidad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053C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$560.58</w:t>
            </w:r>
          </w:p>
        </w:tc>
      </w:tr>
    </w:tbl>
    <w:p w14:paraId="3D9D3D8F" w14:textId="77777777" w:rsidR="0012200A" w:rsidRPr="00282E3A" w:rsidRDefault="0012200A" w:rsidP="00282E3A">
      <w:pPr>
        <w:spacing w:line="360" w:lineRule="auto"/>
        <w:jc w:val="both"/>
        <w:divId w:val="465122913"/>
        <w:rPr>
          <w:rFonts w:ascii="Arial" w:eastAsia="Times New Roman" w:hAnsi="Arial" w:cs="Arial"/>
        </w:rPr>
      </w:pPr>
    </w:p>
    <w:p w14:paraId="07AF3B29" w14:textId="77777777" w:rsidR="0012200A" w:rsidRDefault="00000000" w:rsidP="00282E3A">
      <w:pPr>
        <w:pStyle w:val="NormalWeb"/>
        <w:spacing w:before="0" w:beforeAutospacing="0" w:after="0" w:afterAutospacing="0" w:line="360" w:lineRule="auto"/>
        <w:jc w:val="both"/>
        <w:divId w:val="1983844184"/>
      </w:pPr>
      <w:r w:rsidRPr="00282E3A">
        <w:t>     </w:t>
      </w:r>
      <w:r w:rsidRPr="00282E3A">
        <w:rPr>
          <w:b/>
          <w:bCs/>
        </w:rPr>
        <w:t>b) </w:t>
      </w:r>
      <w:r w:rsidRPr="00282E3A">
        <w:t>En los centros asistenciales infantiles comunitarios ubicados en zona rural:</w:t>
      </w:r>
    </w:p>
    <w:p w14:paraId="7DAE3E5C" w14:textId="77777777" w:rsidR="00CD2CED" w:rsidRPr="00282E3A" w:rsidRDefault="00CD2CED" w:rsidP="00282E3A">
      <w:pPr>
        <w:pStyle w:val="NormalWeb"/>
        <w:spacing w:before="0" w:beforeAutospacing="0" w:after="0" w:afterAutospacing="0" w:line="360" w:lineRule="auto"/>
        <w:jc w:val="both"/>
        <w:divId w:val="1983844184"/>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643"/>
        <w:gridCol w:w="1521"/>
        <w:gridCol w:w="1694"/>
      </w:tblGrid>
      <w:tr w:rsidR="0012200A" w:rsidRPr="00282E3A" w14:paraId="39C7C368" w14:textId="77777777">
        <w:trPr>
          <w:divId w:val="974093957"/>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7D4B6A"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Comunidad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31234"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Inscripción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E0F8F"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Mensualidad</w:t>
            </w:r>
          </w:p>
        </w:tc>
      </w:tr>
      <w:tr w:rsidR="0012200A" w:rsidRPr="00282E3A" w14:paraId="510BD30C" w14:textId="77777777">
        <w:trPr>
          <w:divId w:val="97409395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A03A2F" w14:textId="77777777" w:rsidR="0012200A" w:rsidRPr="00282E3A" w:rsidRDefault="00000000" w:rsidP="00282E3A">
            <w:pPr>
              <w:spacing w:line="360" w:lineRule="auto"/>
              <w:jc w:val="both"/>
              <w:rPr>
                <w:rFonts w:ascii="Arial" w:eastAsia="Times New Roman" w:hAnsi="Arial" w:cs="Arial"/>
              </w:rPr>
            </w:pPr>
            <w:r w:rsidRPr="00CD2CED">
              <w:rPr>
                <w:rFonts w:ascii="Arial" w:eastAsia="Times New Roman" w:hAnsi="Arial" w:cs="Arial"/>
                <w:b/>
                <w:bCs/>
              </w:rPr>
              <w:t>1.</w:t>
            </w:r>
            <w:r w:rsidRPr="00282E3A">
              <w:rPr>
                <w:rFonts w:ascii="Arial" w:eastAsia="Times New Roman" w:hAnsi="Arial" w:cs="Arial"/>
              </w:rPr>
              <w:t>     Rancho Nuevo de la Venta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4E8E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$35.28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7B8D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$25.54</w:t>
            </w:r>
          </w:p>
        </w:tc>
      </w:tr>
      <w:tr w:rsidR="0012200A" w:rsidRPr="00282E3A" w14:paraId="1AD2D73D" w14:textId="77777777">
        <w:trPr>
          <w:divId w:val="97409395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AC53B7" w14:textId="77777777" w:rsidR="0012200A" w:rsidRPr="00282E3A" w:rsidRDefault="00000000" w:rsidP="00282E3A">
            <w:pPr>
              <w:spacing w:line="360" w:lineRule="auto"/>
              <w:jc w:val="both"/>
              <w:rPr>
                <w:rFonts w:ascii="Arial" w:eastAsia="Times New Roman" w:hAnsi="Arial" w:cs="Arial"/>
              </w:rPr>
            </w:pPr>
            <w:r w:rsidRPr="00CD2CED">
              <w:rPr>
                <w:rFonts w:ascii="Arial" w:eastAsia="Times New Roman" w:hAnsi="Arial" w:cs="Arial"/>
                <w:b/>
                <w:bCs/>
              </w:rPr>
              <w:t>2.</w:t>
            </w:r>
            <w:r w:rsidRPr="00282E3A">
              <w:rPr>
                <w:rFonts w:ascii="Arial" w:eastAsia="Times New Roman" w:hAnsi="Arial" w:cs="Arial"/>
              </w:rPr>
              <w:t>     San José del Consuelo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483F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$35.29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16CD6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$25.54</w:t>
            </w:r>
          </w:p>
        </w:tc>
      </w:tr>
      <w:tr w:rsidR="0012200A" w:rsidRPr="00282E3A" w14:paraId="2BB903E7" w14:textId="77777777">
        <w:trPr>
          <w:divId w:val="97409395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980B70" w14:textId="77777777" w:rsidR="0012200A" w:rsidRPr="00282E3A" w:rsidRDefault="00000000" w:rsidP="00282E3A">
            <w:pPr>
              <w:spacing w:line="360" w:lineRule="auto"/>
              <w:jc w:val="both"/>
              <w:rPr>
                <w:rFonts w:ascii="Arial" w:eastAsia="Times New Roman" w:hAnsi="Arial" w:cs="Arial"/>
              </w:rPr>
            </w:pPr>
            <w:r w:rsidRPr="00CD2CED">
              <w:rPr>
                <w:rFonts w:ascii="Arial" w:eastAsia="Times New Roman" w:hAnsi="Arial" w:cs="Arial"/>
                <w:b/>
                <w:bCs/>
              </w:rPr>
              <w:t>3.</w:t>
            </w:r>
            <w:r w:rsidRPr="00282E3A">
              <w:rPr>
                <w:rFonts w:ascii="Arial" w:eastAsia="Times New Roman" w:hAnsi="Arial" w:cs="Arial"/>
              </w:rPr>
              <w:t>     San José de los Sapos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B9E1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$35.29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C4FA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$25.54</w:t>
            </w:r>
          </w:p>
        </w:tc>
      </w:tr>
      <w:tr w:rsidR="0012200A" w:rsidRPr="00282E3A" w14:paraId="4D0ED732" w14:textId="77777777">
        <w:trPr>
          <w:divId w:val="97409395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D771E8" w14:textId="77777777" w:rsidR="0012200A" w:rsidRPr="00282E3A" w:rsidRDefault="00000000" w:rsidP="00282E3A">
            <w:pPr>
              <w:spacing w:line="360" w:lineRule="auto"/>
              <w:jc w:val="both"/>
              <w:rPr>
                <w:rFonts w:ascii="Arial" w:eastAsia="Times New Roman" w:hAnsi="Arial" w:cs="Arial"/>
              </w:rPr>
            </w:pPr>
            <w:r w:rsidRPr="00CD2CED">
              <w:rPr>
                <w:rFonts w:ascii="Arial" w:eastAsia="Times New Roman" w:hAnsi="Arial" w:cs="Arial"/>
                <w:b/>
                <w:bCs/>
              </w:rPr>
              <w:t>4.</w:t>
            </w:r>
            <w:r w:rsidRPr="00282E3A">
              <w:rPr>
                <w:rFonts w:ascii="Arial" w:eastAsia="Times New Roman" w:hAnsi="Arial" w:cs="Arial"/>
              </w:rPr>
              <w:t>     Duarte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39CBF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$35.29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19D5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$31.62</w:t>
            </w:r>
          </w:p>
        </w:tc>
      </w:tr>
    </w:tbl>
    <w:p w14:paraId="4D626DE8" w14:textId="77777777" w:rsidR="0012200A" w:rsidRPr="00282E3A" w:rsidRDefault="0012200A" w:rsidP="00282E3A">
      <w:pPr>
        <w:spacing w:line="360" w:lineRule="auto"/>
        <w:jc w:val="both"/>
        <w:divId w:val="1778594451"/>
        <w:rPr>
          <w:rFonts w:ascii="Arial" w:eastAsia="Times New Roman" w:hAnsi="Arial" w:cs="Arial"/>
        </w:rPr>
      </w:pPr>
    </w:p>
    <w:p w14:paraId="541F47D4" w14:textId="77777777" w:rsidR="0012200A" w:rsidRDefault="00000000" w:rsidP="00282E3A">
      <w:pPr>
        <w:pStyle w:val="NormalWeb"/>
        <w:spacing w:before="0" w:beforeAutospacing="0" w:after="0" w:afterAutospacing="0" w:line="360" w:lineRule="auto"/>
        <w:jc w:val="both"/>
        <w:divId w:val="1983844184"/>
      </w:pPr>
      <w:r w:rsidRPr="00282E3A">
        <w:rPr>
          <w:b/>
          <w:bCs/>
        </w:rPr>
        <w:t xml:space="preserve">XIII.      </w:t>
      </w:r>
      <w:r w:rsidRPr="00282E3A">
        <w:t>Servicios asistenciales en estancia para adultos mayores</w:t>
      </w:r>
    </w:p>
    <w:p w14:paraId="0241B3C1" w14:textId="77777777" w:rsidR="00CD2CED" w:rsidRPr="00282E3A" w:rsidRDefault="00CD2CED" w:rsidP="00282E3A">
      <w:pPr>
        <w:pStyle w:val="NormalWeb"/>
        <w:spacing w:before="0" w:beforeAutospacing="0" w:after="0" w:afterAutospacing="0" w:line="360" w:lineRule="auto"/>
        <w:jc w:val="both"/>
        <w:divId w:val="1983844184"/>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324"/>
        <w:gridCol w:w="975"/>
        <w:gridCol w:w="988"/>
      </w:tblGrid>
      <w:tr w:rsidR="0012200A" w:rsidRPr="00282E3A" w14:paraId="7E79634A" w14:textId="77777777">
        <w:trPr>
          <w:divId w:val="193640038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13751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Servicios asistenciales en estancia para adultos mayores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7FF4D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0646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día</w:t>
            </w:r>
          </w:p>
        </w:tc>
      </w:tr>
    </w:tbl>
    <w:p w14:paraId="11E308D8" w14:textId="77777777" w:rsidR="0012200A" w:rsidRPr="00282E3A" w:rsidRDefault="0012200A" w:rsidP="00282E3A">
      <w:pPr>
        <w:spacing w:line="360" w:lineRule="auto"/>
        <w:jc w:val="both"/>
        <w:divId w:val="1928421849"/>
        <w:rPr>
          <w:rFonts w:ascii="Arial" w:eastAsia="Times New Roman" w:hAnsi="Arial" w:cs="Arial"/>
        </w:rPr>
      </w:pPr>
    </w:p>
    <w:p w14:paraId="4DD6FCCB" w14:textId="77777777" w:rsidR="0012200A" w:rsidRPr="00282E3A" w:rsidRDefault="0012200A" w:rsidP="00282E3A">
      <w:pPr>
        <w:spacing w:line="360" w:lineRule="auto"/>
        <w:jc w:val="both"/>
        <w:divId w:val="1983844184"/>
        <w:rPr>
          <w:rFonts w:ascii="Arial" w:eastAsia="Times New Roman" w:hAnsi="Arial" w:cs="Arial"/>
        </w:rPr>
      </w:pPr>
    </w:p>
    <w:p w14:paraId="7A34250E" w14:textId="77777777" w:rsidR="00CD2CED" w:rsidRDefault="00000000" w:rsidP="00282E3A">
      <w:pPr>
        <w:pStyle w:val="NormalWeb"/>
        <w:spacing w:before="0" w:beforeAutospacing="0" w:after="0" w:afterAutospacing="0" w:line="360" w:lineRule="auto"/>
        <w:jc w:val="both"/>
        <w:divId w:val="1983844184"/>
      </w:pPr>
      <w:r w:rsidRPr="00282E3A">
        <w:rPr>
          <w:b/>
          <w:bCs/>
        </w:rPr>
        <w:t>XIV.  </w:t>
      </w:r>
      <w:r w:rsidRPr="00282E3A">
        <w:t>Emisión de constancia de servicios asistenciales en centros infantiles </w:t>
      </w:r>
    </w:p>
    <w:p w14:paraId="4BACC5AC" w14:textId="2D99A3F8" w:rsidR="0012200A" w:rsidRPr="00282E3A" w:rsidRDefault="00000000" w:rsidP="00282E3A">
      <w:pPr>
        <w:pStyle w:val="NormalWeb"/>
        <w:spacing w:before="0" w:beforeAutospacing="0" w:after="0" w:afterAutospacing="0" w:line="360" w:lineRule="auto"/>
        <w:jc w:val="both"/>
        <w:divId w:val="1983844184"/>
      </w:pPr>
      <w:r w:rsidRPr="00282E3A">
        <w:t>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618"/>
        <w:gridCol w:w="975"/>
      </w:tblGrid>
      <w:tr w:rsidR="0012200A" w:rsidRPr="00282E3A" w14:paraId="0E86B34B" w14:textId="77777777">
        <w:trPr>
          <w:divId w:val="131525951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282DB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Emisión de constancia de servicios asistenciales en centros infantiles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F150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$27.36</w:t>
            </w:r>
          </w:p>
        </w:tc>
      </w:tr>
    </w:tbl>
    <w:p w14:paraId="6099007D" w14:textId="77777777" w:rsidR="0012200A" w:rsidRPr="00282E3A" w:rsidRDefault="0012200A" w:rsidP="00282E3A">
      <w:pPr>
        <w:spacing w:line="360" w:lineRule="auto"/>
        <w:jc w:val="both"/>
        <w:divId w:val="255751215"/>
        <w:rPr>
          <w:rFonts w:ascii="Arial" w:eastAsia="Times New Roman" w:hAnsi="Arial" w:cs="Arial"/>
        </w:rPr>
      </w:pPr>
    </w:p>
    <w:p w14:paraId="68B496BF" w14:textId="77777777" w:rsidR="0012200A" w:rsidRPr="00282E3A" w:rsidRDefault="0012200A" w:rsidP="00282E3A">
      <w:pPr>
        <w:spacing w:line="360" w:lineRule="auto"/>
        <w:jc w:val="both"/>
        <w:divId w:val="1983844184"/>
        <w:rPr>
          <w:rFonts w:ascii="Arial" w:eastAsia="Times New Roman" w:hAnsi="Arial" w:cs="Arial"/>
        </w:rPr>
      </w:pPr>
    </w:p>
    <w:p w14:paraId="73080755" w14:textId="77777777" w:rsidR="0012200A" w:rsidRDefault="00000000" w:rsidP="00282E3A">
      <w:pPr>
        <w:pStyle w:val="NormalWeb"/>
        <w:spacing w:before="0" w:beforeAutospacing="0" w:after="0" w:afterAutospacing="0" w:line="360" w:lineRule="auto"/>
        <w:jc w:val="both"/>
        <w:divId w:val="1983844184"/>
      </w:pPr>
      <w:r w:rsidRPr="00282E3A">
        <w:rPr>
          <w:b/>
          <w:bCs/>
        </w:rPr>
        <w:lastRenderedPageBreak/>
        <w:t>XV. </w:t>
      </w:r>
      <w:r w:rsidRPr="00282E3A">
        <w:t>Servicio de estancias para niñas y niños en edad de 6 a 12 años, como complemento a su actividad escolar:</w:t>
      </w:r>
    </w:p>
    <w:p w14:paraId="36CBF5D3" w14:textId="77777777" w:rsidR="00CD2CED" w:rsidRPr="00282E3A" w:rsidRDefault="00CD2CED" w:rsidP="00282E3A">
      <w:pPr>
        <w:pStyle w:val="NormalWeb"/>
        <w:spacing w:before="0" w:beforeAutospacing="0" w:after="0" w:afterAutospacing="0" w:line="360" w:lineRule="auto"/>
        <w:jc w:val="both"/>
        <w:divId w:val="1983844184"/>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908"/>
        <w:gridCol w:w="1108"/>
      </w:tblGrid>
      <w:tr w:rsidR="0012200A" w:rsidRPr="00282E3A" w14:paraId="10629B34" w14:textId="77777777">
        <w:trPr>
          <w:divId w:val="169148907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0E41F1"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a)</w:t>
            </w:r>
            <w:r w:rsidRPr="00282E3A">
              <w:rPr>
                <w:rFonts w:ascii="Arial" w:eastAsia="Times New Roman" w:hAnsi="Arial" w:cs="Arial"/>
              </w:rPr>
              <w:t>     Inscripción (Exenta)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469F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r>
      <w:tr w:rsidR="0012200A" w:rsidRPr="00282E3A" w14:paraId="6EA9857C" w14:textId="77777777">
        <w:trPr>
          <w:divId w:val="169148907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E8C546"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b)</w:t>
            </w:r>
            <w:r w:rsidRPr="00282E3A">
              <w:rPr>
                <w:rFonts w:ascii="Arial" w:eastAsia="Times New Roman" w:hAnsi="Arial" w:cs="Arial"/>
              </w:rPr>
              <w:t>      Mensualidad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4EEC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$587.43</w:t>
            </w:r>
          </w:p>
        </w:tc>
      </w:tr>
    </w:tbl>
    <w:p w14:paraId="7872D889" w14:textId="77777777" w:rsidR="0012200A" w:rsidRPr="00282E3A" w:rsidRDefault="0012200A" w:rsidP="00282E3A">
      <w:pPr>
        <w:spacing w:line="360" w:lineRule="auto"/>
        <w:jc w:val="both"/>
        <w:divId w:val="1507597143"/>
        <w:rPr>
          <w:rFonts w:ascii="Arial" w:eastAsia="Times New Roman" w:hAnsi="Arial" w:cs="Arial"/>
        </w:rPr>
      </w:pPr>
    </w:p>
    <w:p w14:paraId="4CC11702" w14:textId="77777777" w:rsidR="00555A2E" w:rsidRDefault="00000000" w:rsidP="00282E3A">
      <w:pPr>
        <w:pStyle w:val="NormalWeb"/>
        <w:spacing w:before="0" w:beforeAutospacing="0" w:after="0" w:afterAutospacing="0" w:line="360" w:lineRule="auto"/>
        <w:jc w:val="both"/>
        <w:divId w:val="1983844184"/>
      </w:pPr>
      <w:r w:rsidRPr="00282E3A">
        <w:rPr>
          <w:b/>
          <w:bCs/>
        </w:rPr>
        <w:t>XVI. </w:t>
      </w:r>
      <w:r w:rsidRPr="00282E3A">
        <w:t>Realización de estudio socioeconómico para becas de actividad escolar en Club de Peques en Desarrollo, Club Infantil Comunitario y estancias complementarias (Club-DIF)</w:t>
      </w:r>
      <w:r w:rsidR="00555A2E">
        <w:t>.</w:t>
      </w:r>
    </w:p>
    <w:p w14:paraId="7172E334" w14:textId="59D7F439" w:rsidR="0012200A" w:rsidRPr="00282E3A" w:rsidRDefault="00000000" w:rsidP="00282E3A">
      <w:pPr>
        <w:pStyle w:val="NormalWeb"/>
        <w:spacing w:before="0" w:beforeAutospacing="0" w:after="0" w:afterAutospacing="0" w:line="360" w:lineRule="auto"/>
        <w:jc w:val="both"/>
        <w:divId w:val="1983844184"/>
      </w:pPr>
      <w:r w:rsidRPr="00282E3A">
        <w:t>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714"/>
        <w:gridCol w:w="1108"/>
      </w:tblGrid>
      <w:tr w:rsidR="0012200A" w:rsidRPr="00282E3A" w14:paraId="428A5A52" w14:textId="77777777">
        <w:trPr>
          <w:divId w:val="190031398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83459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Realización de estudio socioeconómico para becas de actividad escolar en Club de Peques en Desarrollo, Club Infantil Comunitario y estancias complementarias (Club-DIF)</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27E7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$454.05</w:t>
            </w:r>
          </w:p>
        </w:tc>
      </w:tr>
    </w:tbl>
    <w:p w14:paraId="50B7D361" w14:textId="77777777" w:rsidR="0012200A" w:rsidRPr="00282E3A" w:rsidRDefault="0012200A" w:rsidP="00282E3A">
      <w:pPr>
        <w:spacing w:line="360" w:lineRule="auto"/>
        <w:jc w:val="both"/>
        <w:divId w:val="1870559423"/>
        <w:rPr>
          <w:rFonts w:ascii="Arial" w:eastAsia="Times New Roman" w:hAnsi="Arial" w:cs="Arial"/>
        </w:rPr>
      </w:pPr>
    </w:p>
    <w:p w14:paraId="3735170A" w14:textId="77777777" w:rsidR="0012200A" w:rsidRPr="00282E3A" w:rsidRDefault="00000000" w:rsidP="00282E3A">
      <w:pPr>
        <w:pStyle w:val="NormalWeb"/>
        <w:spacing w:before="0" w:beforeAutospacing="0" w:after="0" w:afterAutospacing="0" w:line="360" w:lineRule="auto"/>
        <w:jc w:val="both"/>
        <w:divId w:val="1983844184"/>
      </w:pPr>
      <w:r w:rsidRPr="00282E3A">
        <w:t>Los cobros materia de asistencia y salud pública referidos en las fracciones I, II, III, IV, VI, VII incisos e, f, g, i, j, k, m, n, o, q, t y u y VIII de este artículo, únicamente aplicarán a los usuarios que, teniendo seguridad social, opten por solicitar los servicios municipales.</w:t>
      </w:r>
    </w:p>
    <w:p w14:paraId="0AC1BC91" w14:textId="77777777" w:rsidR="0012200A" w:rsidRPr="00282E3A" w:rsidRDefault="0012200A" w:rsidP="00282E3A">
      <w:pPr>
        <w:spacing w:line="360" w:lineRule="auto"/>
        <w:jc w:val="both"/>
        <w:divId w:val="1983844184"/>
        <w:rPr>
          <w:rFonts w:ascii="Arial" w:eastAsia="Times New Roman" w:hAnsi="Arial" w:cs="Arial"/>
        </w:rPr>
      </w:pPr>
    </w:p>
    <w:p w14:paraId="5C3D73B1" w14:textId="77777777" w:rsidR="00555A2E" w:rsidRDefault="00555A2E" w:rsidP="00282E3A">
      <w:pPr>
        <w:spacing w:line="360" w:lineRule="auto"/>
        <w:jc w:val="center"/>
        <w:divId w:val="652219681"/>
        <w:rPr>
          <w:rStyle w:val="Textoennegrita"/>
          <w:rFonts w:ascii="Arial" w:eastAsia="Times New Roman" w:hAnsi="Arial" w:cs="Arial"/>
        </w:rPr>
      </w:pPr>
    </w:p>
    <w:p w14:paraId="456BC9A9" w14:textId="269C7B93" w:rsidR="0012200A" w:rsidRPr="00282E3A" w:rsidRDefault="00000000" w:rsidP="00282E3A">
      <w:pPr>
        <w:spacing w:line="360" w:lineRule="auto"/>
        <w:jc w:val="center"/>
        <w:divId w:val="652219681"/>
        <w:rPr>
          <w:rFonts w:ascii="Arial" w:eastAsia="Times New Roman" w:hAnsi="Arial" w:cs="Arial"/>
        </w:rPr>
      </w:pPr>
      <w:r w:rsidRPr="00282E3A">
        <w:rPr>
          <w:rStyle w:val="Textoennegrita"/>
          <w:rFonts w:ascii="Arial" w:eastAsia="Times New Roman" w:hAnsi="Arial" w:cs="Arial"/>
        </w:rPr>
        <w:t>SECCIÓN DÉCIMA</w:t>
      </w:r>
    </w:p>
    <w:p w14:paraId="53244112" w14:textId="77777777" w:rsidR="0012200A" w:rsidRPr="00282E3A" w:rsidRDefault="00000000" w:rsidP="00282E3A">
      <w:pPr>
        <w:spacing w:line="360" w:lineRule="auto"/>
        <w:jc w:val="center"/>
        <w:divId w:val="652219681"/>
        <w:rPr>
          <w:rFonts w:ascii="Arial" w:eastAsia="Times New Roman" w:hAnsi="Arial" w:cs="Arial"/>
        </w:rPr>
      </w:pPr>
      <w:r w:rsidRPr="00282E3A">
        <w:rPr>
          <w:rStyle w:val="Textoennegrita"/>
          <w:rFonts w:ascii="Arial" w:eastAsia="Times New Roman" w:hAnsi="Arial" w:cs="Arial"/>
        </w:rPr>
        <w:t>SERVICIOS DE PROTECCIÓN CIVIL</w:t>
      </w:r>
    </w:p>
    <w:p w14:paraId="6B1EFB35" w14:textId="77777777" w:rsidR="00555A2E" w:rsidRDefault="00555A2E" w:rsidP="00282E3A">
      <w:pPr>
        <w:pStyle w:val="NormalWeb"/>
        <w:spacing w:before="0" w:beforeAutospacing="0" w:after="0" w:afterAutospacing="0" w:line="360" w:lineRule="auto"/>
        <w:jc w:val="both"/>
        <w:divId w:val="498928156"/>
        <w:rPr>
          <w:rStyle w:val="Textoennegrita"/>
        </w:rPr>
      </w:pPr>
    </w:p>
    <w:p w14:paraId="30E11FDD" w14:textId="3C8C3D78" w:rsidR="0012200A" w:rsidRPr="00282E3A" w:rsidRDefault="00000000" w:rsidP="00282E3A">
      <w:pPr>
        <w:pStyle w:val="NormalWeb"/>
        <w:spacing w:before="0" w:beforeAutospacing="0" w:after="0" w:afterAutospacing="0" w:line="360" w:lineRule="auto"/>
        <w:jc w:val="both"/>
        <w:divId w:val="498928156"/>
      </w:pPr>
      <w:r w:rsidRPr="00282E3A">
        <w:rPr>
          <w:rStyle w:val="Textoennegrita"/>
        </w:rPr>
        <w:t>Artículo 26.</w:t>
      </w:r>
      <w:r w:rsidRPr="00282E3A">
        <w:t> Los derechos por la prestación de los servicios de protección civil se causarán y liquidarán de conformidad con la siguiente:</w:t>
      </w:r>
    </w:p>
    <w:p w14:paraId="4CFF7BCD" w14:textId="77777777" w:rsidR="00555A2E" w:rsidRDefault="00555A2E" w:rsidP="00282E3A">
      <w:pPr>
        <w:pStyle w:val="NormalWeb"/>
        <w:spacing w:before="0" w:beforeAutospacing="0" w:after="0" w:afterAutospacing="0" w:line="360" w:lineRule="auto"/>
        <w:jc w:val="both"/>
        <w:divId w:val="498928156"/>
        <w:rPr>
          <w:b/>
          <w:bCs/>
        </w:rPr>
      </w:pPr>
    </w:p>
    <w:p w14:paraId="47903056" w14:textId="1E981F8F" w:rsidR="0012200A" w:rsidRPr="00282E3A" w:rsidRDefault="00000000" w:rsidP="00555A2E">
      <w:pPr>
        <w:pStyle w:val="NormalWeb"/>
        <w:spacing w:before="0" w:beforeAutospacing="0" w:after="0" w:afterAutospacing="0" w:line="360" w:lineRule="auto"/>
        <w:jc w:val="center"/>
        <w:divId w:val="498928156"/>
      </w:pPr>
      <w:r w:rsidRPr="00282E3A">
        <w:rPr>
          <w:b/>
          <w:bCs/>
        </w:rPr>
        <w:t>T A R I F A</w:t>
      </w:r>
    </w:p>
    <w:p w14:paraId="36FE08BF" w14:textId="77777777" w:rsidR="0012200A" w:rsidRDefault="00000000" w:rsidP="00282E3A">
      <w:pPr>
        <w:pStyle w:val="NormalWeb"/>
        <w:spacing w:before="0" w:beforeAutospacing="0" w:after="0" w:afterAutospacing="0" w:line="360" w:lineRule="auto"/>
        <w:jc w:val="both"/>
        <w:divId w:val="498928156"/>
      </w:pPr>
      <w:r w:rsidRPr="00282E3A">
        <w:rPr>
          <w:b/>
          <w:bCs/>
        </w:rPr>
        <w:t>I. </w:t>
      </w:r>
      <w:r w:rsidRPr="00282E3A">
        <w:t>Por conformidad para uso y quema de pirotecnia sobre:</w:t>
      </w:r>
    </w:p>
    <w:p w14:paraId="0F1C0557" w14:textId="77777777" w:rsidR="00555A2E" w:rsidRPr="00282E3A" w:rsidRDefault="00555A2E" w:rsidP="00282E3A">
      <w:pPr>
        <w:pStyle w:val="NormalWeb"/>
        <w:spacing w:before="0" w:beforeAutospacing="0" w:after="0" w:afterAutospacing="0" w:line="360" w:lineRule="auto"/>
        <w:jc w:val="both"/>
        <w:divId w:val="498928156"/>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908"/>
        <w:gridCol w:w="1108"/>
      </w:tblGrid>
      <w:tr w:rsidR="0012200A" w:rsidRPr="00282E3A" w14:paraId="21405B51" w14:textId="77777777">
        <w:trPr>
          <w:divId w:val="164006853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A24607"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lastRenderedPageBreak/>
              <w:t>a)</w:t>
            </w:r>
            <w:r w:rsidRPr="00282E3A">
              <w:rPr>
                <w:rFonts w:ascii="Arial" w:eastAsia="Times New Roman" w:hAnsi="Arial" w:cs="Arial"/>
              </w:rPr>
              <w:t>   Artificios pirotécnicos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55A2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$198.56</w:t>
            </w:r>
          </w:p>
        </w:tc>
      </w:tr>
      <w:tr w:rsidR="0012200A" w:rsidRPr="00282E3A" w14:paraId="51A2681E" w14:textId="77777777">
        <w:trPr>
          <w:divId w:val="164006853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FC0167"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b)</w:t>
            </w:r>
            <w:r w:rsidRPr="00282E3A">
              <w:rPr>
                <w:rFonts w:ascii="Arial" w:eastAsia="Times New Roman" w:hAnsi="Arial" w:cs="Arial"/>
              </w:rPr>
              <w:t>   Pirotecnia fría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E912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$439.40</w:t>
            </w:r>
          </w:p>
        </w:tc>
      </w:tr>
    </w:tbl>
    <w:p w14:paraId="5E812B87" w14:textId="77777777" w:rsidR="0012200A" w:rsidRPr="00282E3A" w:rsidRDefault="0012200A" w:rsidP="00282E3A">
      <w:pPr>
        <w:spacing w:line="360" w:lineRule="auto"/>
        <w:jc w:val="both"/>
        <w:divId w:val="694699544"/>
        <w:rPr>
          <w:rFonts w:ascii="Arial" w:eastAsia="Times New Roman" w:hAnsi="Arial" w:cs="Arial"/>
        </w:rPr>
      </w:pPr>
    </w:p>
    <w:p w14:paraId="04015A87" w14:textId="77777777" w:rsidR="0012200A" w:rsidRDefault="00000000" w:rsidP="00282E3A">
      <w:pPr>
        <w:pStyle w:val="NormalWeb"/>
        <w:spacing w:before="0" w:beforeAutospacing="0" w:after="0" w:afterAutospacing="0" w:line="360" w:lineRule="auto"/>
        <w:jc w:val="both"/>
        <w:divId w:val="498928156"/>
      </w:pPr>
      <w:r w:rsidRPr="00282E3A">
        <w:rPr>
          <w:b/>
          <w:bCs/>
        </w:rPr>
        <w:t>II. </w:t>
      </w:r>
      <w:r w:rsidRPr="00282E3A">
        <w:t>Por dictamen de seguridad para permisos de la Secretaría de la Defensa Nacional sobre:</w:t>
      </w:r>
    </w:p>
    <w:p w14:paraId="424A5396" w14:textId="77777777" w:rsidR="00555A2E" w:rsidRPr="00282E3A" w:rsidRDefault="00555A2E" w:rsidP="00282E3A">
      <w:pPr>
        <w:pStyle w:val="NormalWeb"/>
        <w:spacing w:before="0" w:beforeAutospacing="0" w:after="0" w:afterAutospacing="0" w:line="360" w:lineRule="auto"/>
        <w:jc w:val="both"/>
        <w:divId w:val="498928156"/>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589"/>
        <w:gridCol w:w="1108"/>
      </w:tblGrid>
      <w:tr w:rsidR="0012200A" w:rsidRPr="00282E3A" w14:paraId="25EDB282" w14:textId="77777777">
        <w:trPr>
          <w:divId w:val="127097239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FAA47D"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a)</w:t>
            </w:r>
            <w:r w:rsidRPr="00282E3A">
              <w:rPr>
                <w:rFonts w:ascii="Arial" w:eastAsia="Times New Roman" w:hAnsi="Arial" w:cs="Arial"/>
              </w:rPr>
              <w:t>   Cartuchos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5392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$589.31</w:t>
            </w:r>
          </w:p>
        </w:tc>
      </w:tr>
      <w:tr w:rsidR="0012200A" w:rsidRPr="00282E3A" w14:paraId="49D6162D" w14:textId="77777777">
        <w:trPr>
          <w:divId w:val="127097239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E5E0F2"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b)</w:t>
            </w:r>
            <w:r w:rsidRPr="00282E3A">
              <w:rPr>
                <w:rFonts w:ascii="Arial" w:eastAsia="Times New Roman" w:hAnsi="Arial" w:cs="Arial"/>
              </w:rPr>
              <w:t>   Fabricación de pirotécnicos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F374D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$685.74</w:t>
            </w:r>
          </w:p>
        </w:tc>
      </w:tr>
      <w:tr w:rsidR="0012200A" w:rsidRPr="00282E3A" w14:paraId="7992835A" w14:textId="77777777">
        <w:trPr>
          <w:divId w:val="1270972393"/>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1D8D6C"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c)</w:t>
            </w:r>
            <w:r w:rsidRPr="00282E3A">
              <w:rPr>
                <w:rFonts w:ascii="Arial" w:eastAsia="Times New Roman" w:hAnsi="Arial" w:cs="Arial"/>
              </w:rPr>
              <w:t>   Materiales explosivos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7303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$685.74</w:t>
            </w:r>
          </w:p>
        </w:tc>
      </w:tr>
    </w:tbl>
    <w:p w14:paraId="04C602D1" w14:textId="77777777" w:rsidR="0012200A" w:rsidRPr="00282E3A" w:rsidRDefault="0012200A" w:rsidP="00282E3A">
      <w:pPr>
        <w:spacing w:line="360" w:lineRule="auto"/>
        <w:jc w:val="both"/>
        <w:divId w:val="1255163864"/>
        <w:rPr>
          <w:rFonts w:ascii="Arial" w:eastAsia="Times New Roman" w:hAnsi="Arial" w:cs="Arial"/>
        </w:rPr>
      </w:pPr>
    </w:p>
    <w:p w14:paraId="3B66CDCA" w14:textId="77777777" w:rsidR="0012200A" w:rsidRPr="00282E3A" w:rsidRDefault="0012200A" w:rsidP="00282E3A">
      <w:pPr>
        <w:spacing w:line="360" w:lineRule="auto"/>
        <w:jc w:val="both"/>
        <w:divId w:val="498928156"/>
        <w:rPr>
          <w:rFonts w:ascii="Arial" w:eastAsia="Times New Roman" w:hAnsi="Arial" w:cs="Arial"/>
        </w:rPr>
      </w:pPr>
    </w:p>
    <w:p w14:paraId="71F18B42" w14:textId="77777777" w:rsidR="0012200A" w:rsidRDefault="00000000" w:rsidP="00282E3A">
      <w:pPr>
        <w:pStyle w:val="NormalWeb"/>
        <w:spacing w:before="0" w:beforeAutospacing="0" w:after="0" w:afterAutospacing="0" w:line="360" w:lineRule="auto"/>
        <w:jc w:val="both"/>
        <w:divId w:val="498928156"/>
      </w:pPr>
      <w:r w:rsidRPr="00282E3A">
        <w:rPr>
          <w:b/>
          <w:bCs/>
        </w:rPr>
        <w:t>III.  </w:t>
      </w:r>
      <w:r w:rsidRPr="00282E3A">
        <w:t>Por dictamen de seguridad para permisos de la Secretaría de la Defensa Nacional para el uso de materiales explosivos fuera de instalaciones establecidas $1,016.12.</w:t>
      </w:r>
    </w:p>
    <w:p w14:paraId="5C4FACE2" w14:textId="77777777" w:rsidR="00555A2E" w:rsidRPr="00282E3A" w:rsidRDefault="00555A2E" w:rsidP="00282E3A">
      <w:pPr>
        <w:pStyle w:val="NormalWeb"/>
        <w:spacing w:before="0" w:beforeAutospacing="0" w:after="0" w:afterAutospacing="0" w:line="360" w:lineRule="auto"/>
        <w:jc w:val="both"/>
        <w:divId w:val="498928156"/>
      </w:pPr>
    </w:p>
    <w:p w14:paraId="5A784AC0" w14:textId="77777777" w:rsidR="0012200A" w:rsidRDefault="00000000" w:rsidP="00282E3A">
      <w:pPr>
        <w:pStyle w:val="NormalWeb"/>
        <w:spacing w:before="0" w:beforeAutospacing="0" w:after="0" w:afterAutospacing="0" w:line="360" w:lineRule="auto"/>
        <w:jc w:val="both"/>
        <w:divId w:val="498928156"/>
      </w:pPr>
      <w:r w:rsidRPr="00282E3A">
        <w:rPr>
          <w:b/>
          <w:bCs/>
        </w:rPr>
        <w:t>IV.   </w:t>
      </w:r>
      <w:r w:rsidRPr="00282E3A">
        <w:t>Por dictamen de seguridad para programa de protección civil sobre:</w:t>
      </w:r>
    </w:p>
    <w:p w14:paraId="0BAD6AB5" w14:textId="77777777" w:rsidR="00555A2E" w:rsidRPr="00282E3A" w:rsidRDefault="00555A2E" w:rsidP="00282E3A">
      <w:pPr>
        <w:pStyle w:val="NormalWeb"/>
        <w:spacing w:before="0" w:beforeAutospacing="0" w:after="0" w:afterAutospacing="0" w:line="360" w:lineRule="auto"/>
        <w:jc w:val="both"/>
        <w:divId w:val="498928156"/>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998"/>
        <w:gridCol w:w="1308"/>
        <w:gridCol w:w="1516"/>
      </w:tblGrid>
      <w:tr w:rsidR="0012200A" w:rsidRPr="00282E3A" w14:paraId="4BBED72A" w14:textId="77777777">
        <w:trPr>
          <w:divId w:val="18096690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D8979E"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a)</w:t>
            </w:r>
            <w:r w:rsidRPr="00282E3A">
              <w:rPr>
                <w:rFonts w:ascii="Arial" w:eastAsia="Times New Roman" w:hAnsi="Arial" w:cs="Arial"/>
              </w:rPr>
              <w:t>   Programa interno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D698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$411.67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56349" w14:textId="77777777" w:rsidR="0012200A" w:rsidRPr="00282E3A" w:rsidRDefault="0012200A" w:rsidP="00282E3A">
            <w:pPr>
              <w:spacing w:line="360" w:lineRule="auto"/>
              <w:jc w:val="both"/>
              <w:rPr>
                <w:rFonts w:ascii="Arial" w:eastAsia="Times New Roman" w:hAnsi="Arial" w:cs="Arial"/>
              </w:rPr>
            </w:pPr>
          </w:p>
        </w:tc>
      </w:tr>
      <w:tr w:rsidR="0012200A" w:rsidRPr="00282E3A" w14:paraId="3930FF30" w14:textId="77777777">
        <w:trPr>
          <w:divId w:val="18096690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513275"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b)</w:t>
            </w:r>
            <w:r w:rsidRPr="00282E3A">
              <w:rPr>
                <w:rFonts w:ascii="Arial" w:eastAsia="Times New Roman" w:hAnsi="Arial" w:cs="Arial"/>
              </w:rPr>
              <w:t>   Plan de contingencias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9A84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$369.28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A0D67" w14:textId="77777777" w:rsidR="0012200A" w:rsidRPr="00282E3A" w:rsidRDefault="0012200A" w:rsidP="00282E3A">
            <w:pPr>
              <w:spacing w:line="360" w:lineRule="auto"/>
              <w:jc w:val="both"/>
              <w:rPr>
                <w:rFonts w:ascii="Arial" w:eastAsia="Times New Roman" w:hAnsi="Arial" w:cs="Arial"/>
              </w:rPr>
            </w:pPr>
          </w:p>
        </w:tc>
      </w:tr>
      <w:tr w:rsidR="0012200A" w:rsidRPr="00282E3A" w14:paraId="12BD3674" w14:textId="77777777">
        <w:trPr>
          <w:divId w:val="18096690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BA94F4"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c)</w:t>
            </w:r>
            <w:r w:rsidRPr="00282E3A">
              <w:rPr>
                <w:rFonts w:ascii="Arial" w:eastAsia="Times New Roman" w:hAnsi="Arial" w:cs="Arial"/>
              </w:rPr>
              <w:t>   Constancia al cumplimiento de medidas de seguridad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1172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$159.18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12FE94" w14:textId="77777777" w:rsidR="0012200A" w:rsidRPr="00282E3A" w:rsidRDefault="0012200A" w:rsidP="00282E3A">
            <w:pPr>
              <w:spacing w:line="360" w:lineRule="auto"/>
              <w:jc w:val="both"/>
              <w:rPr>
                <w:rFonts w:ascii="Arial" w:eastAsia="Times New Roman" w:hAnsi="Arial" w:cs="Arial"/>
              </w:rPr>
            </w:pPr>
          </w:p>
        </w:tc>
      </w:tr>
      <w:tr w:rsidR="0012200A" w:rsidRPr="00282E3A" w14:paraId="1FD61239" w14:textId="77777777">
        <w:trPr>
          <w:divId w:val="18096690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DECCF0"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d)</w:t>
            </w:r>
            <w:r w:rsidRPr="00282E3A">
              <w:rPr>
                <w:rFonts w:ascii="Arial" w:eastAsia="Times New Roman" w:hAnsi="Arial" w:cs="Arial"/>
              </w:rPr>
              <w:t>   Resolutivo al análisis de riesgo sin funcionamiento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91A5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$214.05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508F9" w14:textId="77777777" w:rsidR="0012200A" w:rsidRPr="00282E3A" w:rsidRDefault="0012200A" w:rsidP="00282E3A">
            <w:pPr>
              <w:spacing w:line="360" w:lineRule="auto"/>
              <w:jc w:val="both"/>
              <w:rPr>
                <w:rFonts w:ascii="Arial" w:eastAsia="Times New Roman" w:hAnsi="Arial" w:cs="Arial"/>
              </w:rPr>
            </w:pPr>
          </w:p>
        </w:tc>
      </w:tr>
      <w:tr w:rsidR="0012200A" w:rsidRPr="00282E3A" w14:paraId="4854FB60" w14:textId="77777777">
        <w:trPr>
          <w:divId w:val="18096690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85DF68"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e)</w:t>
            </w:r>
            <w:r w:rsidRPr="00282E3A">
              <w:rPr>
                <w:rFonts w:ascii="Arial" w:eastAsia="Times New Roman" w:hAnsi="Arial" w:cs="Arial"/>
              </w:rPr>
              <w:t>   Especial: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89CA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EA6E1" w14:textId="77777777" w:rsidR="0012200A" w:rsidRPr="00282E3A" w:rsidRDefault="0012200A" w:rsidP="00282E3A">
            <w:pPr>
              <w:spacing w:line="360" w:lineRule="auto"/>
              <w:jc w:val="both"/>
              <w:rPr>
                <w:rFonts w:ascii="Arial" w:eastAsia="Times New Roman" w:hAnsi="Arial" w:cs="Arial"/>
              </w:rPr>
            </w:pPr>
          </w:p>
        </w:tc>
      </w:tr>
      <w:tr w:rsidR="0012200A" w:rsidRPr="00282E3A" w14:paraId="0B2B806D" w14:textId="77777777">
        <w:trPr>
          <w:divId w:val="18096690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3C7274"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lastRenderedPageBreak/>
              <w:t>1.</w:t>
            </w:r>
            <w:r w:rsidRPr="00282E3A">
              <w:rPr>
                <w:rFonts w:ascii="Arial" w:eastAsia="Times New Roman" w:hAnsi="Arial" w:cs="Arial"/>
              </w:rPr>
              <w:t>     En su modalidad de eventos masivos o espectáculos públicos: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FD18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574B8" w14:textId="77777777" w:rsidR="0012200A" w:rsidRPr="00282E3A" w:rsidRDefault="0012200A" w:rsidP="00282E3A">
            <w:pPr>
              <w:spacing w:line="360" w:lineRule="auto"/>
              <w:jc w:val="both"/>
              <w:rPr>
                <w:rFonts w:ascii="Arial" w:eastAsia="Times New Roman" w:hAnsi="Arial" w:cs="Arial"/>
              </w:rPr>
            </w:pPr>
          </w:p>
        </w:tc>
      </w:tr>
      <w:tr w:rsidR="0012200A" w:rsidRPr="00282E3A" w14:paraId="7D25477E" w14:textId="77777777">
        <w:trPr>
          <w:divId w:val="18096690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EA9750" w14:textId="16E355FB"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1.a.</w:t>
            </w:r>
            <w:r w:rsidRPr="00282E3A">
              <w:rPr>
                <w:rFonts w:ascii="Arial" w:eastAsia="Times New Roman" w:hAnsi="Arial" w:cs="Arial"/>
              </w:rPr>
              <w:t>    Con una asistencia de 50 a 499 personas sin  consumo de alcohol o actividades de beneficio comunitario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B970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CCB05" w14:textId="77777777" w:rsidR="0012200A" w:rsidRPr="00282E3A" w:rsidRDefault="0012200A" w:rsidP="00282E3A">
            <w:pPr>
              <w:spacing w:line="360" w:lineRule="auto"/>
              <w:jc w:val="both"/>
              <w:rPr>
                <w:rFonts w:ascii="Arial" w:eastAsia="Times New Roman" w:hAnsi="Arial" w:cs="Arial"/>
              </w:rPr>
            </w:pPr>
          </w:p>
        </w:tc>
      </w:tr>
      <w:tr w:rsidR="0012200A" w:rsidRPr="00282E3A" w14:paraId="7BE30A3E" w14:textId="77777777">
        <w:trPr>
          <w:divId w:val="18096690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34B452" w14:textId="2A6648D0"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1.b.</w:t>
            </w:r>
            <w:r w:rsidRPr="00282E3A">
              <w:rPr>
                <w:rFonts w:ascii="Arial" w:eastAsia="Times New Roman" w:hAnsi="Arial" w:cs="Arial"/>
              </w:rPr>
              <w:t>    Con una asistencia de 50 a 499 personas con consumo de alcohol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F677E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$627.94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625851" w14:textId="77777777" w:rsidR="0012200A" w:rsidRPr="00282E3A" w:rsidRDefault="0012200A" w:rsidP="00282E3A">
            <w:pPr>
              <w:spacing w:line="360" w:lineRule="auto"/>
              <w:jc w:val="both"/>
              <w:rPr>
                <w:rFonts w:ascii="Arial" w:eastAsia="Times New Roman" w:hAnsi="Arial" w:cs="Arial"/>
              </w:rPr>
            </w:pPr>
          </w:p>
        </w:tc>
      </w:tr>
      <w:tr w:rsidR="0012200A" w:rsidRPr="00282E3A" w14:paraId="714B309F" w14:textId="77777777">
        <w:trPr>
          <w:divId w:val="18096690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0CDF3D" w14:textId="31042A1B"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1.c.</w:t>
            </w:r>
            <w:r w:rsidRPr="00282E3A">
              <w:rPr>
                <w:rFonts w:ascii="Arial" w:eastAsia="Times New Roman" w:hAnsi="Arial" w:cs="Arial"/>
              </w:rPr>
              <w:t>     Con una asistencia de 500 a 2,500 personas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DD049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$1,046.59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62876" w14:textId="77777777" w:rsidR="0012200A" w:rsidRPr="00282E3A" w:rsidRDefault="0012200A" w:rsidP="00282E3A">
            <w:pPr>
              <w:spacing w:line="360" w:lineRule="auto"/>
              <w:jc w:val="both"/>
              <w:rPr>
                <w:rFonts w:ascii="Arial" w:eastAsia="Times New Roman" w:hAnsi="Arial" w:cs="Arial"/>
              </w:rPr>
            </w:pPr>
          </w:p>
        </w:tc>
      </w:tr>
      <w:tr w:rsidR="0012200A" w:rsidRPr="00282E3A" w14:paraId="34B1C2A0" w14:textId="77777777">
        <w:trPr>
          <w:divId w:val="18096690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954A68" w14:textId="07D01FC9"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1.d.</w:t>
            </w:r>
            <w:r w:rsidRPr="00282E3A">
              <w:rPr>
                <w:rFonts w:ascii="Arial" w:eastAsia="Times New Roman" w:hAnsi="Arial" w:cs="Arial"/>
              </w:rPr>
              <w:t>    Con una asistencia de 2,501 a 10,000  personas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4615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$2,616.50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7B759" w14:textId="77777777" w:rsidR="0012200A" w:rsidRPr="00282E3A" w:rsidRDefault="0012200A" w:rsidP="00282E3A">
            <w:pPr>
              <w:spacing w:line="360" w:lineRule="auto"/>
              <w:jc w:val="both"/>
              <w:rPr>
                <w:rFonts w:ascii="Arial" w:eastAsia="Times New Roman" w:hAnsi="Arial" w:cs="Arial"/>
              </w:rPr>
            </w:pPr>
          </w:p>
        </w:tc>
      </w:tr>
      <w:tr w:rsidR="0012200A" w:rsidRPr="00282E3A" w14:paraId="5767141D" w14:textId="77777777">
        <w:trPr>
          <w:divId w:val="18096690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84402E" w14:textId="56600A8E"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1.e.</w:t>
            </w:r>
            <w:r w:rsidRPr="00282E3A">
              <w:rPr>
                <w:rFonts w:ascii="Arial" w:eastAsia="Times New Roman" w:hAnsi="Arial" w:cs="Arial"/>
              </w:rPr>
              <w:t>    Con una asistencia mayor a 10,000 personas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9EE63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$5,233.03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202ED" w14:textId="77777777" w:rsidR="0012200A" w:rsidRPr="00282E3A" w:rsidRDefault="0012200A" w:rsidP="00282E3A">
            <w:pPr>
              <w:spacing w:line="360" w:lineRule="auto"/>
              <w:jc w:val="both"/>
              <w:rPr>
                <w:rFonts w:ascii="Arial" w:eastAsia="Times New Roman" w:hAnsi="Arial" w:cs="Arial"/>
              </w:rPr>
            </w:pPr>
          </w:p>
        </w:tc>
      </w:tr>
      <w:tr w:rsidR="0012200A" w:rsidRPr="00282E3A" w14:paraId="1A1581D2" w14:textId="77777777">
        <w:trPr>
          <w:divId w:val="18096690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7B8A75"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2.</w:t>
            </w:r>
            <w:r w:rsidRPr="00282E3A">
              <w:rPr>
                <w:rFonts w:ascii="Arial" w:eastAsia="Times New Roman" w:hAnsi="Arial" w:cs="Arial"/>
              </w:rPr>
              <w:t>     En su modalidad de instalaciones temporales: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B6FE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038F2" w14:textId="77777777" w:rsidR="0012200A" w:rsidRPr="00282E3A" w:rsidRDefault="0012200A" w:rsidP="00282E3A">
            <w:pPr>
              <w:spacing w:line="360" w:lineRule="auto"/>
              <w:jc w:val="both"/>
              <w:rPr>
                <w:rFonts w:ascii="Arial" w:eastAsia="Times New Roman" w:hAnsi="Arial" w:cs="Arial"/>
              </w:rPr>
            </w:pPr>
          </w:p>
        </w:tc>
      </w:tr>
      <w:tr w:rsidR="0012200A" w:rsidRPr="00282E3A" w14:paraId="6A018AAC" w14:textId="77777777">
        <w:trPr>
          <w:divId w:val="18096690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2209F7"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2.a.</w:t>
            </w:r>
            <w:r w:rsidRPr="00282E3A">
              <w:rPr>
                <w:rFonts w:ascii="Arial" w:eastAsia="Times New Roman" w:hAnsi="Arial" w:cs="Arial"/>
              </w:rPr>
              <w:t>    Instalación de circos y estructuras varias en periodos máximos de 2 semanas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E516C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$1,046.59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8C104" w14:textId="77777777" w:rsidR="0012200A" w:rsidRPr="00282E3A" w:rsidRDefault="0012200A" w:rsidP="00282E3A">
            <w:pPr>
              <w:spacing w:line="360" w:lineRule="auto"/>
              <w:jc w:val="both"/>
              <w:rPr>
                <w:rFonts w:ascii="Arial" w:eastAsia="Times New Roman" w:hAnsi="Arial" w:cs="Arial"/>
              </w:rPr>
            </w:pPr>
          </w:p>
        </w:tc>
      </w:tr>
      <w:tr w:rsidR="0012200A" w:rsidRPr="00282E3A" w14:paraId="126A3042" w14:textId="77777777">
        <w:trPr>
          <w:divId w:val="18096690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31C89E"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2.b.</w:t>
            </w:r>
            <w:r w:rsidRPr="00282E3A">
              <w:rPr>
                <w:rFonts w:ascii="Arial" w:eastAsia="Times New Roman" w:hAnsi="Arial" w:cs="Arial"/>
              </w:rPr>
              <w:t>   Juegos por periodos máximos de 2 semanas sobre: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A30F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525DC" w14:textId="77777777" w:rsidR="0012200A" w:rsidRPr="00282E3A" w:rsidRDefault="0012200A" w:rsidP="00282E3A">
            <w:pPr>
              <w:spacing w:line="360" w:lineRule="auto"/>
              <w:jc w:val="both"/>
              <w:rPr>
                <w:rFonts w:ascii="Arial" w:eastAsia="Times New Roman" w:hAnsi="Arial" w:cs="Arial"/>
              </w:rPr>
            </w:pPr>
          </w:p>
        </w:tc>
      </w:tr>
      <w:tr w:rsidR="0012200A" w:rsidRPr="00282E3A" w14:paraId="06A178D5" w14:textId="77777777">
        <w:trPr>
          <w:divId w:val="18096690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CA0475"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2.b.1.</w:t>
            </w:r>
            <w:r w:rsidRPr="00282E3A">
              <w:rPr>
                <w:rFonts w:ascii="Arial" w:eastAsia="Times New Roman" w:hAnsi="Arial" w:cs="Arial"/>
              </w:rPr>
              <w:t xml:space="preserve"> Brincolines y juegos mecánicos  impulsados manualmente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19C3F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807F5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dictamen</w:t>
            </w:r>
          </w:p>
        </w:tc>
      </w:tr>
      <w:tr w:rsidR="0012200A" w:rsidRPr="00282E3A" w14:paraId="0300483E" w14:textId="77777777">
        <w:trPr>
          <w:divId w:val="18096690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A54982"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2.b.2.</w:t>
            </w:r>
            <w:r w:rsidRPr="00282E3A">
              <w:rPr>
                <w:rFonts w:ascii="Arial" w:eastAsia="Times New Roman" w:hAnsi="Arial" w:cs="Arial"/>
              </w:rPr>
              <w:t>    Juegos mecánicos y eléctricos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2010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E4CA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hasta 3 juegos</w:t>
            </w:r>
          </w:p>
        </w:tc>
      </w:tr>
      <w:tr w:rsidR="0012200A" w:rsidRPr="00282E3A" w14:paraId="49032F94" w14:textId="77777777">
        <w:trPr>
          <w:divId w:val="18096690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E01943"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2.b.3.</w:t>
            </w:r>
            <w:r w:rsidRPr="00282E3A">
              <w:rPr>
                <w:rFonts w:ascii="Arial" w:eastAsia="Times New Roman" w:hAnsi="Arial" w:cs="Arial"/>
              </w:rPr>
              <w:t>    Juegos mecánicos y eléctricos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35F5A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$782.40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E287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mayor a 3 juegos</w:t>
            </w:r>
          </w:p>
        </w:tc>
      </w:tr>
      <w:tr w:rsidR="0012200A" w:rsidRPr="00282E3A" w14:paraId="0B88617F" w14:textId="77777777">
        <w:trPr>
          <w:divId w:val="18096690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450C25"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f)</w:t>
            </w:r>
            <w:r w:rsidRPr="00282E3A">
              <w:rPr>
                <w:rFonts w:ascii="Arial" w:eastAsia="Times New Roman" w:hAnsi="Arial" w:cs="Arial"/>
              </w:rPr>
              <w:t>    Análisis de riesgo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FB6F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$357.02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A0AAD" w14:textId="77777777" w:rsidR="0012200A" w:rsidRPr="00282E3A" w:rsidRDefault="0012200A" w:rsidP="00282E3A">
            <w:pPr>
              <w:spacing w:line="360" w:lineRule="auto"/>
              <w:jc w:val="both"/>
              <w:rPr>
                <w:rFonts w:ascii="Arial" w:eastAsia="Times New Roman" w:hAnsi="Arial" w:cs="Arial"/>
              </w:rPr>
            </w:pPr>
          </w:p>
        </w:tc>
      </w:tr>
      <w:tr w:rsidR="0012200A" w:rsidRPr="00282E3A" w14:paraId="5E7FD2F6" w14:textId="77777777">
        <w:trPr>
          <w:divId w:val="180966904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110607"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lastRenderedPageBreak/>
              <w:t>g)</w:t>
            </w:r>
            <w:r w:rsidRPr="00282E3A">
              <w:rPr>
                <w:rFonts w:ascii="Arial" w:eastAsia="Times New Roman" w:hAnsi="Arial" w:cs="Arial"/>
              </w:rPr>
              <w:t>   Programa de prevención de accidentes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0F98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$357.02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12B392" w14:textId="77777777" w:rsidR="0012200A" w:rsidRPr="00282E3A" w:rsidRDefault="0012200A" w:rsidP="00282E3A">
            <w:pPr>
              <w:spacing w:line="360" w:lineRule="auto"/>
              <w:jc w:val="both"/>
              <w:rPr>
                <w:rFonts w:ascii="Arial" w:eastAsia="Times New Roman" w:hAnsi="Arial" w:cs="Arial"/>
              </w:rPr>
            </w:pPr>
          </w:p>
        </w:tc>
      </w:tr>
    </w:tbl>
    <w:p w14:paraId="68CD08FF" w14:textId="77777777" w:rsidR="0012200A" w:rsidRPr="00282E3A" w:rsidRDefault="0012200A" w:rsidP="00282E3A">
      <w:pPr>
        <w:spacing w:line="360" w:lineRule="auto"/>
        <w:jc w:val="both"/>
        <w:divId w:val="776288876"/>
        <w:rPr>
          <w:rFonts w:ascii="Arial" w:eastAsia="Times New Roman" w:hAnsi="Arial" w:cs="Arial"/>
        </w:rPr>
      </w:pPr>
    </w:p>
    <w:p w14:paraId="1CDF127A" w14:textId="77777777" w:rsidR="0012200A" w:rsidRPr="00282E3A" w:rsidRDefault="0012200A" w:rsidP="00282E3A">
      <w:pPr>
        <w:spacing w:line="360" w:lineRule="auto"/>
        <w:jc w:val="both"/>
        <w:divId w:val="498928156"/>
        <w:rPr>
          <w:rFonts w:ascii="Arial" w:eastAsia="Times New Roman" w:hAnsi="Arial" w:cs="Arial"/>
        </w:rPr>
      </w:pPr>
    </w:p>
    <w:p w14:paraId="34D4A51E" w14:textId="77777777" w:rsidR="0012200A" w:rsidRPr="00282E3A" w:rsidRDefault="00000000" w:rsidP="00282E3A">
      <w:pPr>
        <w:pStyle w:val="NormalWeb"/>
        <w:spacing w:before="0" w:beforeAutospacing="0" w:after="0" w:afterAutospacing="0" w:line="360" w:lineRule="auto"/>
        <w:jc w:val="both"/>
        <w:divId w:val="498928156"/>
      </w:pPr>
      <w:r w:rsidRPr="00282E3A">
        <w:rPr>
          <w:b/>
          <w:bCs/>
        </w:rPr>
        <w:t>V. </w:t>
      </w:r>
      <w:r w:rsidRPr="00282E3A">
        <w:t>Personal asignado a la evaluación de simulacros $141.51, por elemento</w:t>
      </w:r>
    </w:p>
    <w:p w14:paraId="37BCCC8D" w14:textId="77777777" w:rsidR="00555A2E" w:rsidRDefault="00555A2E" w:rsidP="00282E3A">
      <w:pPr>
        <w:pStyle w:val="NormalWeb"/>
        <w:spacing w:before="0" w:beforeAutospacing="0" w:after="0" w:afterAutospacing="0" w:line="360" w:lineRule="auto"/>
        <w:jc w:val="both"/>
        <w:divId w:val="498928156"/>
        <w:rPr>
          <w:b/>
          <w:bCs/>
        </w:rPr>
      </w:pPr>
    </w:p>
    <w:p w14:paraId="5CCF3EB9" w14:textId="3D81CDB1" w:rsidR="0012200A" w:rsidRDefault="00000000" w:rsidP="00282E3A">
      <w:pPr>
        <w:pStyle w:val="NormalWeb"/>
        <w:spacing w:before="0" w:beforeAutospacing="0" w:after="0" w:afterAutospacing="0" w:line="360" w:lineRule="auto"/>
        <w:jc w:val="both"/>
        <w:divId w:val="498928156"/>
      </w:pPr>
      <w:r w:rsidRPr="00282E3A">
        <w:rPr>
          <w:b/>
          <w:bCs/>
        </w:rPr>
        <w:t>VI. </w:t>
      </w:r>
      <w:r w:rsidRPr="00282E3A">
        <w:t>Servicios extraordinarios de medidas de seguridad:</w:t>
      </w:r>
    </w:p>
    <w:p w14:paraId="5D112082" w14:textId="77777777" w:rsidR="00555A2E" w:rsidRPr="00282E3A" w:rsidRDefault="00555A2E" w:rsidP="00282E3A">
      <w:pPr>
        <w:pStyle w:val="NormalWeb"/>
        <w:spacing w:before="0" w:beforeAutospacing="0" w:after="0" w:afterAutospacing="0" w:line="360" w:lineRule="auto"/>
        <w:jc w:val="both"/>
        <w:divId w:val="498928156"/>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221"/>
        <w:gridCol w:w="1308"/>
        <w:gridCol w:w="1293"/>
      </w:tblGrid>
      <w:tr w:rsidR="0012200A" w:rsidRPr="00282E3A" w14:paraId="4BFEE1C1" w14:textId="77777777">
        <w:trPr>
          <w:divId w:val="160329683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A61C59"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a)</w:t>
            </w:r>
            <w:r w:rsidRPr="00282E3A">
              <w:rPr>
                <w:rFonts w:ascii="Arial" w:eastAsia="Times New Roman" w:hAnsi="Arial" w:cs="Arial"/>
              </w:rPr>
              <w:t>      Por quema de pirotecnia en espacio público y quema de pirotecnia fría, por 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9A2D5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$737.81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CA467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elemento</w:t>
            </w:r>
          </w:p>
        </w:tc>
      </w:tr>
      <w:tr w:rsidR="0012200A" w:rsidRPr="00282E3A" w14:paraId="3AFCA802" w14:textId="77777777">
        <w:trPr>
          <w:divId w:val="160329683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2799BC"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b)</w:t>
            </w:r>
            <w:r w:rsidRPr="00282E3A">
              <w:rPr>
                <w:rFonts w:ascii="Arial" w:eastAsia="Times New Roman" w:hAnsi="Arial" w:cs="Arial"/>
              </w:rPr>
              <w:t>      Eventos especiales o espectáculos públicos de afluencia masiva; maniobras de operación en la vía pública por obra de carga y descarga de materiales peligrosos, maquinaria y todas aquellas que impliquen un riesgo a la integridad física de las personas, por 6 horas de 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174F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$1,250.06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2413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elemento</w:t>
            </w:r>
          </w:p>
        </w:tc>
      </w:tr>
    </w:tbl>
    <w:p w14:paraId="09C62414" w14:textId="77777777" w:rsidR="0012200A" w:rsidRPr="00282E3A" w:rsidRDefault="0012200A" w:rsidP="00282E3A">
      <w:pPr>
        <w:spacing w:line="360" w:lineRule="auto"/>
        <w:jc w:val="both"/>
        <w:divId w:val="465046650"/>
        <w:rPr>
          <w:rFonts w:ascii="Arial" w:eastAsia="Times New Roman" w:hAnsi="Arial" w:cs="Arial"/>
        </w:rPr>
      </w:pPr>
    </w:p>
    <w:p w14:paraId="177D4108" w14:textId="77777777" w:rsidR="0012200A" w:rsidRPr="00282E3A" w:rsidRDefault="00000000" w:rsidP="00282E3A">
      <w:pPr>
        <w:pStyle w:val="NormalWeb"/>
        <w:spacing w:before="0" w:beforeAutospacing="0" w:after="0" w:afterAutospacing="0" w:line="360" w:lineRule="auto"/>
        <w:jc w:val="both"/>
        <w:divId w:val="498928156"/>
      </w:pPr>
      <w:r w:rsidRPr="00282E3A">
        <w:rPr>
          <w:b/>
          <w:bCs/>
        </w:rPr>
        <w:t>VII. </w:t>
      </w:r>
      <w:r w:rsidRPr="00282E3A">
        <w:t>Por dictamen de acreditación para consultores, capacitadores y dictaminadores $967.72</w:t>
      </w:r>
    </w:p>
    <w:p w14:paraId="59D1BB19" w14:textId="77777777" w:rsidR="00555A2E" w:rsidRDefault="00555A2E" w:rsidP="00282E3A">
      <w:pPr>
        <w:spacing w:line="360" w:lineRule="auto"/>
        <w:jc w:val="center"/>
        <w:divId w:val="652219681"/>
        <w:rPr>
          <w:rStyle w:val="Textoennegrita"/>
          <w:rFonts w:ascii="Arial" w:eastAsia="Times New Roman" w:hAnsi="Arial" w:cs="Arial"/>
        </w:rPr>
      </w:pPr>
    </w:p>
    <w:p w14:paraId="3B34900C" w14:textId="7518F73C" w:rsidR="0012200A" w:rsidRPr="00282E3A" w:rsidRDefault="00000000" w:rsidP="00282E3A">
      <w:pPr>
        <w:spacing w:line="360" w:lineRule="auto"/>
        <w:jc w:val="center"/>
        <w:divId w:val="652219681"/>
        <w:rPr>
          <w:rFonts w:ascii="Arial" w:eastAsia="Times New Roman" w:hAnsi="Arial" w:cs="Arial"/>
        </w:rPr>
      </w:pPr>
      <w:r w:rsidRPr="00282E3A">
        <w:rPr>
          <w:rStyle w:val="Textoennegrita"/>
          <w:rFonts w:ascii="Arial" w:eastAsia="Times New Roman" w:hAnsi="Arial" w:cs="Arial"/>
        </w:rPr>
        <w:t xml:space="preserve">SECCIÓN UNDÉCIMA </w:t>
      </w:r>
    </w:p>
    <w:p w14:paraId="6A86E26A" w14:textId="77777777" w:rsidR="0012200A" w:rsidRPr="00282E3A" w:rsidRDefault="00000000" w:rsidP="00282E3A">
      <w:pPr>
        <w:spacing w:line="360" w:lineRule="auto"/>
        <w:jc w:val="center"/>
        <w:divId w:val="652219681"/>
        <w:rPr>
          <w:rFonts w:ascii="Arial" w:eastAsia="Times New Roman" w:hAnsi="Arial" w:cs="Arial"/>
        </w:rPr>
      </w:pPr>
      <w:r w:rsidRPr="00282E3A">
        <w:rPr>
          <w:rStyle w:val="Textoennegrita"/>
          <w:rFonts w:ascii="Arial" w:eastAsia="Times New Roman" w:hAnsi="Arial" w:cs="Arial"/>
        </w:rPr>
        <w:t xml:space="preserve">SERVICIOS DE DESARROLLO URBANO </w:t>
      </w:r>
    </w:p>
    <w:p w14:paraId="47CA42AF" w14:textId="77777777" w:rsidR="00555A2E" w:rsidRDefault="00555A2E" w:rsidP="00282E3A">
      <w:pPr>
        <w:pStyle w:val="NormalWeb"/>
        <w:spacing w:before="0" w:beforeAutospacing="0" w:after="0" w:afterAutospacing="0" w:line="360" w:lineRule="auto"/>
        <w:jc w:val="both"/>
        <w:divId w:val="1037043486"/>
        <w:rPr>
          <w:rStyle w:val="Textoennegrita"/>
        </w:rPr>
      </w:pPr>
    </w:p>
    <w:p w14:paraId="53A8F657" w14:textId="5E038320" w:rsidR="0012200A" w:rsidRPr="00282E3A" w:rsidRDefault="00000000" w:rsidP="00282E3A">
      <w:pPr>
        <w:pStyle w:val="NormalWeb"/>
        <w:spacing w:before="0" w:beforeAutospacing="0" w:after="0" w:afterAutospacing="0" w:line="360" w:lineRule="auto"/>
        <w:jc w:val="both"/>
        <w:divId w:val="1037043486"/>
      </w:pPr>
      <w:r w:rsidRPr="00282E3A">
        <w:rPr>
          <w:rStyle w:val="Textoennegrita"/>
        </w:rPr>
        <w:t>Artículo 27.</w:t>
      </w:r>
      <w:r w:rsidRPr="00282E3A">
        <w:t> Los derechos por la prestación de los servicios de desarrollo urbano se causarán y liquidarán conforme a la siguiente:</w:t>
      </w:r>
    </w:p>
    <w:p w14:paraId="32DF363C" w14:textId="77777777" w:rsidR="00555A2E" w:rsidRDefault="00555A2E" w:rsidP="00282E3A">
      <w:pPr>
        <w:pStyle w:val="NormalWeb"/>
        <w:spacing w:before="0" w:beforeAutospacing="0" w:after="0" w:afterAutospacing="0" w:line="360" w:lineRule="auto"/>
        <w:jc w:val="both"/>
        <w:divId w:val="1037043486"/>
        <w:rPr>
          <w:b/>
          <w:bCs/>
        </w:rPr>
      </w:pPr>
    </w:p>
    <w:p w14:paraId="13FF4EC9" w14:textId="356D082B" w:rsidR="0012200A" w:rsidRPr="00282E3A" w:rsidRDefault="00000000" w:rsidP="00555A2E">
      <w:pPr>
        <w:pStyle w:val="NormalWeb"/>
        <w:spacing w:before="0" w:beforeAutospacing="0" w:after="0" w:afterAutospacing="0" w:line="360" w:lineRule="auto"/>
        <w:jc w:val="center"/>
        <w:divId w:val="1037043486"/>
      </w:pPr>
      <w:r w:rsidRPr="00282E3A">
        <w:rPr>
          <w:b/>
          <w:bCs/>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547"/>
        <w:gridCol w:w="2224"/>
        <w:gridCol w:w="1308"/>
        <w:gridCol w:w="1743"/>
      </w:tblGrid>
      <w:tr w:rsidR="0012200A" w:rsidRPr="00282E3A" w14:paraId="1951C8E5" w14:textId="77777777">
        <w:trPr>
          <w:divId w:val="110415502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7E2D11"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 xml:space="preserve">I. </w:t>
            </w:r>
            <w:r w:rsidRPr="00282E3A">
              <w:rPr>
                <w:rFonts w:ascii="Arial" w:eastAsia="Times New Roman" w:hAnsi="Arial" w:cs="Arial"/>
              </w:rPr>
              <w:t>Por permiso de construcción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3B9E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056E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35A73" w14:textId="77777777" w:rsidR="0012200A" w:rsidRPr="00282E3A" w:rsidRDefault="0012200A" w:rsidP="00282E3A">
            <w:pPr>
              <w:spacing w:line="360" w:lineRule="auto"/>
              <w:jc w:val="both"/>
              <w:rPr>
                <w:rFonts w:ascii="Arial" w:eastAsia="Times New Roman" w:hAnsi="Arial" w:cs="Arial"/>
              </w:rPr>
            </w:pPr>
          </w:p>
        </w:tc>
      </w:tr>
      <w:tr w:rsidR="0012200A" w:rsidRPr="00282E3A" w14:paraId="5367EF57" w14:textId="77777777">
        <w:trPr>
          <w:divId w:val="110415502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94A7DE"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a)</w:t>
            </w:r>
            <w:r w:rsidRPr="00282E3A">
              <w:rPr>
                <w:rFonts w:ascii="Arial" w:eastAsia="Times New Roman" w:hAnsi="Arial" w:cs="Arial"/>
              </w:rPr>
              <w:t>   Uso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F8F61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04E54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CE5C8" w14:textId="77777777" w:rsidR="0012200A" w:rsidRPr="00282E3A" w:rsidRDefault="0012200A" w:rsidP="00282E3A">
            <w:pPr>
              <w:spacing w:line="360" w:lineRule="auto"/>
              <w:jc w:val="both"/>
              <w:rPr>
                <w:rFonts w:ascii="Arial" w:eastAsia="Times New Roman" w:hAnsi="Arial" w:cs="Arial"/>
              </w:rPr>
            </w:pPr>
          </w:p>
        </w:tc>
      </w:tr>
      <w:tr w:rsidR="0012200A" w:rsidRPr="00282E3A" w14:paraId="031627C0" w14:textId="77777777">
        <w:trPr>
          <w:divId w:val="110415502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55B399"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D7CA00"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1. </w:t>
            </w:r>
            <w:r w:rsidRPr="00282E3A">
              <w:rPr>
                <w:rFonts w:ascii="Arial" w:eastAsia="Times New Roman" w:hAnsi="Arial" w:cs="Arial"/>
              </w:rPr>
              <w:t>    Popular o marginado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D3E8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04F41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m2</w:t>
            </w:r>
          </w:p>
        </w:tc>
      </w:tr>
      <w:tr w:rsidR="0012200A" w:rsidRPr="00282E3A" w14:paraId="29B9FAFC" w14:textId="77777777">
        <w:trPr>
          <w:divId w:val="110415502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FFA61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3F384"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2. </w:t>
            </w:r>
            <w:r w:rsidRPr="00282E3A">
              <w:rPr>
                <w:rFonts w:ascii="Arial" w:eastAsia="Times New Roman" w:hAnsi="Arial" w:cs="Arial"/>
              </w:rPr>
              <w:t>    Económico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1BEA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CB21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m2</w:t>
            </w:r>
          </w:p>
        </w:tc>
      </w:tr>
      <w:tr w:rsidR="0012200A" w:rsidRPr="00282E3A" w14:paraId="758E0837" w14:textId="77777777">
        <w:trPr>
          <w:divId w:val="110415502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DE5BB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716C96"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3.</w:t>
            </w:r>
            <w:r w:rsidRPr="00282E3A">
              <w:rPr>
                <w:rFonts w:ascii="Arial" w:eastAsia="Times New Roman" w:hAnsi="Arial" w:cs="Arial"/>
              </w:rPr>
              <w:t>     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F844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2135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m2</w:t>
            </w:r>
          </w:p>
        </w:tc>
      </w:tr>
      <w:tr w:rsidR="0012200A" w:rsidRPr="00282E3A" w14:paraId="7D163636" w14:textId="77777777">
        <w:trPr>
          <w:divId w:val="110415502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DE101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1BB0E6"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4.</w:t>
            </w:r>
            <w:r w:rsidRPr="00282E3A">
              <w:rPr>
                <w:rFonts w:ascii="Arial" w:eastAsia="Times New Roman" w:hAnsi="Arial" w:cs="Arial"/>
              </w:rPr>
              <w:t>     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E350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2546B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m2</w:t>
            </w:r>
          </w:p>
        </w:tc>
      </w:tr>
      <w:tr w:rsidR="0012200A" w:rsidRPr="00282E3A" w14:paraId="44915153" w14:textId="77777777">
        <w:trPr>
          <w:divId w:val="110415502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2AB91D"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b)</w:t>
            </w:r>
            <w:r w:rsidRPr="00282E3A">
              <w:rPr>
                <w:rFonts w:ascii="Arial" w:eastAsia="Times New Roman" w:hAnsi="Arial" w:cs="Arial"/>
              </w:rPr>
              <w:t>   Uso no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C855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46BD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90BAB" w14:textId="77777777" w:rsidR="0012200A" w:rsidRPr="00282E3A" w:rsidRDefault="0012200A" w:rsidP="00282E3A">
            <w:pPr>
              <w:spacing w:line="360" w:lineRule="auto"/>
              <w:jc w:val="both"/>
              <w:rPr>
                <w:rFonts w:ascii="Arial" w:eastAsia="Times New Roman" w:hAnsi="Arial" w:cs="Arial"/>
              </w:rPr>
            </w:pPr>
          </w:p>
        </w:tc>
      </w:tr>
      <w:tr w:rsidR="0012200A" w:rsidRPr="00282E3A" w14:paraId="3EC1573D" w14:textId="77777777">
        <w:trPr>
          <w:divId w:val="110415502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E9AB7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353DD"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1.</w:t>
            </w:r>
            <w:r w:rsidRPr="00282E3A">
              <w:rPr>
                <w:rFonts w:ascii="Arial" w:eastAsia="Times New Roman" w:hAnsi="Arial" w:cs="Arial"/>
              </w:rPr>
              <w:t>     Comercio, servicio, industria y taller familiar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50D2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$18.08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5FF5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m2</w:t>
            </w:r>
          </w:p>
        </w:tc>
      </w:tr>
      <w:tr w:rsidR="0012200A" w:rsidRPr="00282E3A" w14:paraId="3D147D7D" w14:textId="77777777">
        <w:trPr>
          <w:divId w:val="110415502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3CA69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CEAF44"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2.</w:t>
            </w:r>
            <w:r w:rsidRPr="00282E3A">
              <w:rPr>
                <w:rFonts w:ascii="Arial" w:eastAsia="Times New Roman" w:hAnsi="Arial" w:cs="Arial"/>
              </w:rPr>
              <w:t>     Escuelas, equipamiento zonal, vecinal o especializado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68C1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8ED4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m2</w:t>
            </w:r>
          </w:p>
        </w:tc>
      </w:tr>
      <w:tr w:rsidR="0012200A" w:rsidRPr="00282E3A" w14:paraId="25F77B99" w14:textId="77777777">
        <w:trPr>
          <w:divId w:val="110415502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1EE81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9D533"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3.</w:t>
            </w:r>
            <w:r w:rsidRPr="00282E3A">
              <w:rPr>
                <w:rFonts w:ascii="Arial" w:eastAsia="Times New Roman" w:hAnsi="Arial" w:cs="Arial"/>
              </w:rPr>
              <w:t>     Áreas pavimentadas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4FD7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D76E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m2</w:t>
            </w:r>
          </w:p>
        </w:tc>
      </w:tr>
      <w:tr w:rsidR="0012200A" w:rsidRPr="00282E3A" w14:paraId="03E6CD5D" w14:textId="77777777">
        <w:trPr>
          <w:divId w:val="110415502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4D63D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FBFEFB"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4.</w:t>
            </w:r>
            <w:r w:rsidRPr="00282E3A">
              <w:rPr>
                <w:rFonts w:ascii="Arial" w:eastAsia="Times New Roman" w:hAnsi="Arial" w:cs="Arial"/>
              </w:rPr>
              <w:t>     Áreas de jardines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1AEC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B396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m2</w:t>
            </w:r>
          </w:p>
        </w:tc>
      </w:tr>
      <w:tr w:rsidR="0012200A" w:rsidRPr="00282E3A" w14:paraId="299808E1" w14:textId="77777777">
        <w:trPr>
          <w:divId w:val="110415502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611644"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c)</w:t>
            </w:r>
            <w:r w:rsidRPr="00282E3A">
              <w:rPr>
                <w:rFonts w:ascii="Arial" w:eastAsia="Times New Roman" w:hAnsi="Arial" w:cs="Arial"/>
              </w:rPr>
              <w:t>   Bardas o muros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0125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D1D3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8710B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metro lineal</w:t>
            </w:r>
          </w:p>
        </w:tc>
      </w:tr>
      <w:tr w:rsidR="0012200A" w:rsidRPr="00282E3A" w14:paraId="4DC2035B" w14:textId="77777777">
        <w:trPr>
          <w:divId w:val="110415502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996A84"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II.</w:t>
            </w:r>
            <w:r w:rsidRPr="00282E3A">
              <w:rPr>
                <w:rFonts w:ascii="Arial" w:eastAsia="Times New Roman" w:hAnsi="Arial" w:cs="Arial"/>
              </w:rPr>
              <w:t xml:space="preserve">   Por permiso de regularización de construcción, se cobrará el 50% adicional de   los derechos que </w:t>
            </w:r>
            <w:r w:rsidRPr="00282E3A">
              <w:rPr>
                <w:rFonts w:ascii="Arial" w:eastAsia="Times New Roman" w:hAnsi="Arial" w:cs="Arial"/>
              </w:rPr>
              <w:lastRenderedPageBreak/>
              <w:t>establece la fracción I de este artículo.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82E6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3A220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942BC" w14:textId="77777777" w:rsidR="0012200A" w:rsidRPr="00282E3A" w:rsidRDefault="0012200A" w:rsidP="00282E3A">
            <w:pPr>
              <w:spacing w:line="360" w:lineRule="auto"/>
              <w:jc w:val="both"/>
              <w:rPr>
                <w:rFonts w:ascii="Arial" w:eastAsia="Times New Roman" w:hAnsi="Arial" w:cs="Arial"/>
              </w:rPr>
            </w:pPr>
          </w:p>
        </w:tc>
      </w:tr>
      <w:tr w:rsidR="0012200A" w:rsidRPr="00282E3A" w14:paraId="7609E640" w14:textId="77777777">
        <w:trPr>
          <w:divId w:val="110415502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07AAD4"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III.</w:t>
            </w:r>
            <w:r w:rsidRPr="00282E3A">
              <w:rPr>
                <w:rFonts w:ascii="Arial" w:eastAsia="Times New Roman" w:hAnsi="Arial" w:cs="Arial"/>
              </w:rPr>
              <w:t xml:space="preserve"> Por prórroga de permiso de construcción se causará el 50% de los derechos que establece la fracción I de este artículo.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148A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D0D0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8AD37" w14:textId="77777777" w:rsidR="0012200A" w:rsidRPr="00282E3A" w:rsidRDefault="0012200A" w:rsidP="00282E3A">
            <w:pPr>
              <w:spacing w:line="360" w:lineRule="auto"/>
              <w:jc w:val="both"/>
              <w:rPr>
                <w:rFonts w:ascii="Arial" w:eastAsia="Times New Roman" w:hAnsi="Arial" w:cs="Arial"/>
              </w:rPr>
            </w:pPr>
          </w:p>
        </w:tc>
      </w:tr>
      <w:tr w:rsidR="0012200A" w:rsidRPr="00282E3A" w14:paraId="0365FFB5" w14:textId="77777777">
        <w:trPr>
          <w:divId w:val="110415502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D32C31"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IV.</w:t>
            </w:r>
            <w:r w:rsidRPr="00282E3A">
              <w:rPr>
                <w:rFonts w:ascii="Arial" w:eastAsia="Times New Roman" w:hAnsi="Arial" w:cs="Arial"/>
              </w:rPr>
              <w:t xml:space="preserve"> Por autorización para el asentamiento de construcciones móviles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3593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3B30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912D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m2</w:t>
            </w:r>
          </w:p>
        </w:tc>
      </w:tr>
      <w:tr w:rsidR="0012200A" w:rsidRPr="00282E3A" w14:paraId="00509F21" w14:textId="77777777">
        <w:trPr>
          <w:divId w:val="110415502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0F7E9E"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V.</w:t>
            </w:r>
            <w:r w:rsidRPr="00282E3A">
              <w:rPr>
                <w:rFonts w:ascii="Arial" w:eastAsia="Times New Roman" w:hAnsi="Arial" w:cs="Arial"/>
              </w:rPr>
              <w:t xml:space="preserve"> Por autorización para la instalación de terrazas móviles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978A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5441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$152.40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2793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m2 al mes</w:t>
            </w:r>
          </w:p>
        </w:tc>
      </w:tr>
      <w:tr w:rsidR="0012200A" w:rsidRPr="00282E3A" w14:paraId="692F8EA2" w14:textId="77777777">
        <w:trPr>
          <w:divId w:val="110415502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F5635F"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VI.</w:t>
            </w:r>
            <w:r w:rsidRPr="00282E3A">
              <w:rPr>
                <w:rFonts w:ascii="Arial" w:eastAsia="Times New Roman" w:hAnsi="Arial" w:cs="Arial"/>
              </w:rPr>
              <w:t>   Por peritaje de evaluación de riesgos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F1F7B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B85B2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CD76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m2 de construcción</w:t>
            </w:r>
          </w:p>
        </w:tc>
      </w:tr>
      <w:tr w:rsidR="0012200A" w:rsidRPr="00282E3A" w14:paraId="64CA1FD7" w14:textId="77777777">
        <w:trPr>
          <w:divId w:val="110415502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7FDA5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En inmuebles de construcción ruinosa o peligrosa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8B86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78EC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E359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m2</w:t>
            </w:r>
          </w:p>
        </w:tc>
      </w:tr>
      <w:tr w:rsidR="0012200A" w:rsidRPr="00282E3A" w14:paraId="0D9AC26C" w14:textId="77777777">
        <w:trPr>
          <w:divId w:val="110415502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347A56"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VII.</w:t>
            </w:r>
            <w:r w:rsidRPr="00282E3A">
              <w:rPr>
                <w:rFonts w:ascii="Arial" w:eastAsia="Times New Roman" w:hAnsi="Arial" w:cs="Arial"/>
              </w:rPr>
              <w:t>  Por permiso de división o fusión, el cual se pagará previo al inicio de los trámites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46048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81C8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$687.30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B92C8" w14:textId="77777777" w:rsidR="0012200A" w:rsidRPr="00282E3A" w:rsidRDefault="0012200A" w:rsidP="00282E3A">
            <w:pPr>
              <w:spacing w:line="360" w:lineRule="auto"/>
              <w:jc w:val="both"/>
              <w:rPr>
                <w:rFonts w:ascii="Arial" w:eastAsia="Times New Roman" w:hAnsi="Arial" w:cs="Arial"/>
              </w:rPr>
            </w:pPr>
          </w:p>
        </w:tc>
      </w:tr>
      <w:tr w:rsidR="0012200A" w:rsidRPr="00282E3A" w14:paraId="61F66723" w14:textId="77777777">
        <w:trPr>
          <w:divId w:val="110415502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2172D1"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VIII.</w:t>
            </w:r>
            <w:r w:rsidRPr="00282E3A">
              <w:rPr>
                <w:rFonts w:ascii="Arial" w:eastAsia="Times New Roman" w:hAnsi="Arial" w:cs="Arial"/>
              </w:rPr>
              <w:t>   Por alineamiento y asignación del número oficial en predios de uso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E7DA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6BB8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4A6F9" w14:textId="77777777" w:rsidR="0012200A" w:rsidRPr="00282E3A" w:rsidRDefault="0012200A" w:rsidP="00282E3A">
            <w:pPr>
              <w:spacing w:line="360" w:lineRule="auto"/>
              <w:jc w:val="both"/>
              <w:rPr>
                <w:rFonts w:ascii="Arial" w:eastAsia="Times New Roman" w:hAnsi="Arial" w:cs="Arial"/>
              </w:rPr>
            </w:pPr>
          </w:p>
        </w:tc>
      </w:tr>
      <w:tr w:rsidR="0012200A" w:rsidRPr="00282E3A" w14:paraId="5B0F49CA" w14:textId="77777777">
        <w:trPr>
          <w:divId w:val="110415502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DF8AE6"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a)</w:t>
            </w:r>
            <w:r w:rsidRPr="00282E3A">
              <w:rPr>
                <w:rFonts w:ascii="Arial" w:eastAsia="Times New Roman" w:hAnsi="Arial" w:cs="Arial"/>
              </w:rPr>
              <w:t xml:space="preserve"> Marginados y populares sin importar superficie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0639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936A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2713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cuota fija</w:t>
            </w:r>
          </w:p>
        </w:tc>
      </w:tr>
      <w:tr w:rsidR="0012200A" w:rsidRPr="00282E3A" w14:paraId="1D62917F" w14:textId="77777777">
        <w:trPr>
          <w:divId w:val="110415502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8EA44B"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lastRenderedPageBreak/>
              <w:t>b)</w:t>
            </w:r>
            <w:r w:rsidRPr="00282E3A">
              <w:rPr>
                <w:rFonts w:ascii="Arial" w:eastAsia="Times New Roman" w:hAnsi="Arial" w:cs="Arial"/>
              </w:rPr>
              <w:t xml:space="preserve"> Predios de 0.01 hasta 90.00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1D04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EFC9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D28C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cuota fija más $6.91 por m2</w:t>
            </w:r>
          </w:p>
        </w:tc>
      </w:tr>
      <w:tr w:rsidR="0012200A" w:rsidRPr="00282E3A" w14:paraId="2264D5E9" w14:textId="77777777">
        <w:trPr>
          <w:divId w:val="110415502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746CE2"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c)</w:t>
            </w:r>
            <w:r w:rsidRPr="00282E3A">
              <w:rPr>
                <w:rFonts w:ascii="Arial" w:eastAsia="Times New Roman" w:hAnsi="Arial" w:cs="Arial"/>
              </w:rPr>
              <w:t>  Predios de 90.01 a 1,000.00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81F95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472CE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$613.90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92CA3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cuota fija más $1.43 por m2</w:t>
            </w:r>
          </w:p>
        </w:tc>
      </w:tr>
      <w:tr w:rsidR="0012200A" w:rsidRPr="00282E3A" w14:paraId="2F822870" w14:textId="77777777">
        <w:trPr>
          <w:divId w:val="110415502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6F0006"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d)</w:t>
            </w:r>
            <w:r w:rsidRPr="00282E3A">
              <w:rPr>
                <w:rFonts w:ascii="Arial" w:eastAsia="Times New Roman" w:hAnsi="Arial" w:cs="Arial"/>
              </w:rPr>
              <w:t xml:space="preserve"> Predios mayores de 1,000.00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0986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2B5E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$2,222.63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931A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cuota fija</w:t>
            </w:r>
          </w:p>
        </w:tc>
      </w:tr>
      <w:tr w:rsidR="0012200A" w:rsidRPr="00282E3A" w14:paraId="7BADE484" w14:textId="77777777">
        <w:trPr>
          <w:divId w:val="110415502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560B95"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IX.</w:t>
            </w:r>
            <w:r w:rsidRPr="00282E3A">
              <w:rPr>
                <w:rFonts w:ascii="Arial" w:eastAsia="Times New Roman" w:hAnsi="Arial" w:cs="Arial"/>
              </w:rPr>
              <w:t>  Por alineamiento y asignación del número oficial en predios de uso 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07242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01C70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3D247F" w14:textId="77777777" w:rsidR="0012200A" w:rsidRPr="00282E3A" w:rsidRDefault="0012200A" w:rsidP="00282E3A">
            <w:pPr>
              <w:spacing w:line="360" w:lineRule="auto"/>
              <w:jc w:val="both"/>
              <w:rPr>
                <w:rFonts w:ascii="Arial" w:eastAsia="Times New Roman" w:hAnsi="Arial" w:cs="Arial"/>
              </w:rPr>
            </w:pPr>
          </w:p>
        </w:tc>
      </w:tr>
      <w:tr w:rsidR="0012200A" w:rsidRPr="00282E3A" w14:paraId="6631B073" w14:textId="77777777">
        <w:trPr>
          <w:divId w:val="110415502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2487A0"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a) </w:t>
            </w:r>
            <w:r w:rsidRPr="00282E3A">
              <w:rPr>
                <w:rFonts w:ascii="Arial" w:eastAsia="Times New Roman" w:hAnsi="Arial" w:cs="Arial"/>
              </w:rPr>
              <w:t>   Predios de 0.01 hasta 300.00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3DFB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A3A1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41AB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cuota fija más $5.61 por m2</w:t>
            </w:r>
          </w:p>
        </w:tc>
      </w:tr>
      <w:tr w:rsidR="0012200A" w:rsidRPr="00282E3A" w14:paraId="648A5FBE" w14:textId="77777777">
        <w:trPr>
          <w:divId w:val="110415502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4B210B"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b)</w:t>
            </w:r>
            <w:r w:rsidRPr="00282E3A">
              <w:rPr>
                <w:rFonts w:ascii="Arial" w:eastAsia="Times New Roman" w:hAnsi="Arial" w:cs="Arial"/>
              </w:rPr>
              <w:t>    Predios de 300.01 a 5,000.00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F60B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EFFE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$1,748.06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5C71E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cuota fija más $0.12 por m2</w:t>
            </w:r>
          </w:p>
        </w:tc>
      </w:tr>
      <w:tr w:rsidR="0012200A" w:rsidRPr="00282E3A" w14:paraId="739E38D2" w14:textId="77777777">
        <w:trPr>
          <w:divId w:val="110415502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87D809"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c)</w:t>
            </w:r>
            <w:r w:rsidRPr="00282E3A">
              <w:rPr>
                <w:rFonts w:ascii="Arial" w:eastAsia="Times New Roman" w:hAnsi="Arial" w:cs="Arial"/>
              </w:rPr>
              <w:t>     Predios mayores de 5,000.00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7AD3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3C9F3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$2,527.44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B526C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cuota fija</w:t>
            </w:r>
          </w:p>
        </w:tc>
      </w:tr>
      <w:tr w:rsidR="0012200A" w:rsidRPr="00282E3A" w14:paraId="74E43350" w14:textId="77777777">
        <w:trPr>
          <w:divId w:val="110415502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F6D2E4"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X.</w:t>
            </w:r>
            <w:r w:rsidRPr="00282E3A">
              <w:rPr>
                <w:rFonts w:ascii="Arial" w:eastAsia="Times New Roman" w:hAnsi="Arial" w:cs="Arial"/>
              </w:rPr>
              <w:t> Por alineamiento y asignación del número oficial en predios de uso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53F6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D622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C2E97" w14:textId="77777777" w:rsidR="0012200A" w:rsidRPr="00282E3A" w:rsidRDefault="0012200A" w:rsidP="00282E3A">
            <w:pPr>
              <w:spacing w:line="360" w:lineRule="auto"/>
              <w:jc w:val="both"/>
              <w:rPr>
                <w:rFonts w:ascii="Arial" w:eastAsia="Times New Roman" w:hAnsi="Arial" w:cs="Arial"/>
              </w:rPr>
            </w:pPr>
          </w:p>
        </w:tc>
      </w:tr>
      <w:tr w:rsidR="0012200A" w:rsidRPr="00282E3A" w14:paraId="4AEC817C" w14:textId="77777777">
        <w:trPr>
          <w:divId w:val="110415502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9189CF"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a)</w:t>
            </w:r>
            <w:r w:rsidRPr="00282E3A">
              <w:rPr>
                <w:rFonts w:ascii="Arial" w:eastAsia="Times New Roman" w:hAnsi="Arial" w:cs="Arial"/>
              </w:rPr>
              <w:t>    Predios de 0.01 hasta 100.00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60ACE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5161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E69C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cuota fija más $15.67 por m2</w:t>
            </w:r>
          </w:p>
        </w:tc>
      </w:tr>
      <w:tr w:rsidR="0012200A" w:rsidRPr="00282E3A" w14:paraId="27378BB8" w14:textId="77777777">
        <w:trPr>
          <w:divId w:val="110415502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30407F"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b)</w:t>
            </w:r>
            <w:r w:rsidRPr="00282E3A">
              <w:rPr>
                <w:rFonts w:ascii="Arial" w:eastAsia="Times New Roman" w:hAnsi="Arial" w:cs="Arial"/>
              </w:rPr>
              <w:t>    Predios de 100.01 a 5,000.00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728C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4D9E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$1,632.68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72FF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cuota fija más $0.33 por m2</w:t>
            </w:r>
          </w:p>
        </w:tc>
      </w:tr>
      <w:tr w:rsidR="0012200A" w:rsidRPr="00282E3A" w14:paraId="3304D357" w14:textId="77777777">
        <w:trPr>
          <w:divId w:val="110415502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F7D0DC"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lastRenderedPageBreak/>
              <w:t>c)</w:t>
            </w:r>
            <w:r w:rsidRPr="00282E3A">
              <w:rPr>
                <w:rFonts w:ascii="Arial" w:eastAsia="Times New Roman" w:hAnsi="Arial" w:cs="Arial"/>
              </w:rPr>
              <w:t>     Predios mayores de 5,000.00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4588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5B76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$3,178.32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A658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cuota fija</w:t>
            </w:r>
          </w:p>
        </w:tc>
      </w:tr>
      <w:tr w:rsidR="0012200A" w:rsidRPr="00282E3A" w14:paraId="43961F15" w14:textId="77777777">
        <w:trPr>
          <w:divId w:val="110415502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2C8366"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XI.</w:t>
            </w:r>
            <w:r w:rsidRPr="00282E3A">
              <w:rPr>
                <w:rFonts w:ascii="Arial" w:eastAsia="Times New Roman" w:hAnsi="Arial" w:cs="Arial"/>
              </w:rPr>
              <w:t> Por permiso de uso de suelo  o autorización de uso y ocupación en inmuebles construidos  de uso 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9D53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688A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258CC5" w14:textId="77777777" w:rsidR="0012200A" w:rsidRPr="00282E3A" w:rsidRDefault="0012200A" w:rsidP="00282E3A">
            <w:pPr>
              <w:spacing w:line="360" w:lineRule="auto"/>
              <w:jc w:val="both"/>
              <w:rPr>
                <w:rFonts w:ascii="Arial" w:eastAsia="Times New Roman" w:hAnsi="Arial" w:cs="Arial"/>
              </w:rPr>
            </w:pPr>
          </w:p>
        </w:tc>
      </w:tr>
      <w:tr w:rsidR="0012200A" w:rsidRPr="00282E3A" w14:paraId="1308F3B2" w14:textId="77777777">
        <w:trPr>
          <w:divId w:val="110415502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334756"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a)</w:t>
            </w:r>
            <w:r w:rsidRPr="00282E3A">
              <w:rPr>
                <w:rFonts w:ascii="Arial" w:eastAsia="Times New Roman" w:hAnsi="Arial" w:cs="Arial"/>
              </w:rPr>
              <w:t>    Predios considerados como industria de intensidad baja con dimensión máxima de predio de 600 m2 y taller familiar, de conformidad con la normatividad municipal en materia de Desarrollo 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49ED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8F380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$1,887.40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6684FE" w14:textId="77777777" w:rsidR="0012200A" w:rsidRPr="00282E3A" w:rsidRDefault="0012200A" w:rsidP="00282E3A">
            <w:pPr>
              <w:spacing w:line="360" w:lineRule="auto"/>
              <w:jc w:val="both"/>
              <w:rPr>
                <w:rFonts w:ascii="Arial" w:eastAsia="Times New Roman" w:hAnsi="Arial" w:cs="Arial"/>
              </w:rPr>
            </w:pPr>
          </w:p>
        </w:tc>
      </w:tr>
      <w:tr w:rsidR="0012200A" w:rsidRPr="00282E3A" w14:paraId="477026E8" w14:textId="77777777">
        <w:trPr>
          <w:divId w:val="110415502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79AAF6"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b)</w:t>
            </w:r>
            <w:r w:rsidRPr="00282E3A">
              <w:rPr>
                <w:rFonts w:ascii="Arial" w:eastAsia="Times New Roman" w:hAnsi="Arial" w:cs="Arial"/>
              </w:rPr>
              <w:t>    Predios considerados como industria de intensidad media con dimensión máxima del predio de 10,000 m2, de conformidad con la normatividad municipal en materia de Desarrollo 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A07B2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1749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$2,211.76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199A5" w14:textId="77777777" w:rsidR="0012200A" w:rsidRPr="00282E3A" w:rsidRDefault="0012200A" w:rsidP="00282E3A">
            <w:pPr>
              <w:spacing w:line="360" w:lineRule="auto"/>
              <w:jc w:val="both"/>
              <w:rPr>
                <w:rFonts w:ascii="Arial" w:eastAsia="Times New Roman" w:hAnsi="Arial" w:cs="Arial"/>
              </w:rPr>
            </w:pPr>
          </w:p>
        </w:tc>
      </w:tr>
      <w:tr w:rsidR="0012200A" w:rsidRPr="00282E3A" w14:paraId="4C180D80" w14:textId="77777777">
        <w:trPr>
          <w:divId w:val="110415502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917590"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c)</w:t>
            </w:r>
            <w:r w:rsidRPr="00282E3A">
              <w:rPr>
                <w:rFonts w:ascii="Arial" w:eastAsia="Times New Roman" w:hAnsi="Arial" w:cs="Arial"/>
              </w:rPr>
              <w:t xml:space="preserve">     Predios considerados como industria de intensidad alta con dimensión del predio de más de 10,000 m2 y actividades de riesgo independiente de las dimensiones, de conformidad con la normatividad municipal </w:t>
            </w:r>
            <w:r w:rsidRPr="00282E3A">
              <w:rPr>
                <w:rFonts w:ascii="Arial" w:eastAsia="Times New Roman" w:hAnsi="Arial" w:cs="Arial"/>
              </w:rPr>
              <w:lastRenderedPageBreak/>
              <w:t>en materia de Desarrollo 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7E2A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E727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$2,514.36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909C1" w14:textId="77777777" w:rsidR="0012200A" w:rsidRPr="00282E3A" w:rsidRDefault="0012200A" w:rsidP="00282E3A">
            <w:pPr>
              <w:spacing w:line="360" w:lineRule="auto"/>
              <w:jc w:val="both"/>
              <w:rPr>
                <w:rFonts w:ascii="Arial" w:eastAsia="Times New Roman" w:hAnsi="Arial" w:cs="Arial"/>
              </w:rPr>
            </w:pPr>
          </w:p>
        </w:tc>
      </w:tr>
      <w:tr w:rsidR="0012200A" w:rsidRPr="00282E3A" w14:paraId="7B162BB7" w14:textId="77777777">
        <w:trPr>
          <w:divId w:val="110415502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CABFEA"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XII.</w:t>
            </w:r>
            <w:r w:rsidRPr="00282E3A">
              <w:rPr>
                <w:rFonts w:ascii="Arial" w:eastAsia="Times New Roman" w:hAnsi="Arial" w:cs="Arial"/>
              </w:rPr>
              <w:t xml:space="preserve"> Por permiso de uso o autorización de uso y ocupación en inmuebles construidos de uso comercial, de servicios y de equipamientos urbanos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15AB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72B94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3A0673" w14:textId="77777777" w:rsidR="0012200A" w:rsidRPr="00282E3A" w:rsidRDefault="0012200A" w:rsidP="00282E3A">
            <w:pPr>
              <w:spacing w:line="360" w:lineRule="auto"/>
              <w:jc w:val="both"/>
              <w:rPr>
                <w:rFonts w:ascii="Arial" w:eastAsia="Times New Roman" w:hAnsi="Arial" w:cs="Arial"/>
              </w:rPr>
            </w:pPr>
          </w:p>
        </w:tc>
      </w:tr>
      <w:tr w:rsidR="0012200A" w:rsidRPr="00282E3A" w14:paraId="2E0164D1" w14:textId="77777777">
        <w:trPr>
          <w:divId w:val="110415502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97F652"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a)</w:t>
            </w:r>
            <w:r w:rsidRPr="00282E3A">
              <w:rPr>
                <w:rFonts w:ascii="Arial" w:eastAsia="Times New Roman" w:hAnsi="Arial" w:cs="Arial"/>
              </w:rPr>
              <w:t>    Predios considerados de intensidad mínima, con dimensión máxima del predio de 90 m2, de conformidad con la normatividad municipal en materia de Desarrollo 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D1733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EE7F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$633.47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6C647" w14:textId="77777777" w:rsidR="0012200A" w:rsidRPr="00282E3A" w:rsidRDefault="0012200A" w:rsidP="00282E3A">
            <w:pPr>
              <w:spacing w:line="360" w:lineRule="auto"/>
              <w:jc w:val="both"/>
              <w:rPr>
                <w:rFonts w:ascii="Arial" w:eastAsia="Times New Roman" w:hAnsi="Arial" w:cs="Arial"/>
              </w:rPr>
            </w:pPr>
          </w:p>
        </w:tc>
      </w:tr>
      <w:tr w:rsidR="0012200A" w:rsidRPr="00282E3A" w14:paraId="0D79C980" w14:textId="77777777">
        <w:trPr>
          <w:divId w:val="110415502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85634C"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b)</w:t>
            </w:r>
            <w:r w:rsidRPr="00282E3A">
              <w:rPr>
                <w:rFonts w:ascii="Arial" w:eastAsia="Times New Roman" w:hAnsi="Arial" w:cs="Arial"/>
              </w:rPr>
              <w:t>    Predios considerados de intensidad baja, con dimensión máxima del predio de 300 m2, de conformidad con la normatividad municipal en materia de Desarrollo 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F050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0634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$1,887.40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ECD60" w14:textId="77777777" w:rsidR="0012200A" w:rsidRPr="00282E3A" w:rsidRDefault="0012200A" w:rsidP="00282E3A">
            <w:pPr>
              <w:spacing w:line="360" w:lineRule="auto"/>
              <w:jc w:val="both"/>
              <w:rPr>
                <w:rFonts w:ascii="Arial" w:eastAsia="Times New Roman" w:hAnsi="Arial" w:cs="Arial"/>
              </w:rPr>
            </w:pPr>
          </w:p>
        </w:tc>
      </w:tr>
      <w:tr w:rsidR="0012200A" w:rsidRPr="00282E3A" w14:paraId="5B5292CC" w14:textId="77777777">
        <w:trPr>
          <w:divId w:val="110415502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33DD03"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c)</w:t>
            </w:r>
            <w:r w:rsidRPr="00282E3A">
              <w:rPr>
                <w:rFonts w:ascii="Arial" w:eastAsia="Times New Roman" w:hAnsi="Arial" w:cs="Arial"/>
              </w:rPr>
              <w:t>     Predios considerados de intensidad media, con dimensión máxima del predio de 3,200 m2, de conformidad con la normatividad municipal en materia de Desarrollo 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B287B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C75B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$2,514.36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C6384" w14:textId="77777777" w:rsidR="0012200A" w:rsidRPr="00282E3A" w:rsidRDefault="0012200A" w:rsidP="00282E3A">
            <w:pPr>
              <w:spacing w:line="360" w:lineRule="auto"/>
              <w:jc w:val="both"/>
              <w:rPr>
                <w:rFonts w:ascii="Arial" w:eastAsia="Times New Roman" w:hAnsi="Arial" w:cs="Arial"/>
              </w:rPr>
            </w:pPr>
          </w:p>
        </w:tc>
      </w:tr>
      <w:tr w:rsidR="0012200A" w:rsidRPr="00282E3A" w14:paraId="560D946C" w14:textId="77777777">
        <w:trPr>
          <w:divId w:val="110415502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D67FC5"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lastRenderedPageBreak/>
              <w:t>d)</w:t>
            </w:r>
            <w:r w:rsidRPr="00282E3A">
              <w:rPr>
                <w:rFonts w:ascii="Arial" w:eastAsia="Times New Roman" w:hAnsi="Arial" w:cs="Arial"/>
              </w:rPr>
              <w:t>    Predios considerados de intensidad alta, con dimensión del predio de más de 3,201 m2, así como servicios carreteros independientemente de la dimensión del predio, de conformidad con la normatividad municipal en materia de Desarrollo 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04C0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A0BF5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$3,147.46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D96BE8" w14:textId="77777777" w:rsidR="0012200A" w:rsidRPr="00282E3A" w:rsidRDefault="0012200A" w:rsidP="00282E3A">
            <w:pPr>
              <w:spacing w:line="360" w:lineRule="auto"/>
              <w:jc w:val="both"/>
              <w:rPr>
                <w:rFonts w:ascii="Arial" w:eastAsia="Times New Roman" w:hAnsi="Arial" w:cs="Arial"/>
              </w:rPr>
            </w:pPr>
          </w:p>
        </w:tc>
      </w:tr>
      <w:tr w:rsidR="0012200A" w:rsidRPr="00282E3A" w14:paraId="4E08D69B" w14:textId="77777777">
        <w:trPr>
          <w:divId w:val="110415502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03D7B6"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XIII.</w:t>
            </w:r>
            <w:r w:rsidRPr="00282E3A">
              <w:rPr>
                <w:rFonts w:ascii="Arial" w:eastAsia="Times New Roman" w:hAnsi="Arial" w:cs="Arial"/>
              </w:rPr>
              <w:t> Por autorización de uso y ocupación de obras que se deriven de un permiso de construcción, se pagarán las mismas cuotas señaladas en las fracciones XI y XII de este artículo.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7513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73544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491C3" w14:textId="77777777" w:rsidR="0012200A" w:rsidRPr="00282E3A" w:rsidRDefault="0012200A" w:rsidP="00282E3A">
            <w:pPr>
              <w:spacing w:line="360" w:lineRule="auto"/>
              <w:jc w:val="both"/>
              <w:rPr>
                <w:rFonts w:ascii="Arial" w:eastAsia="Times New Roman" w:hAnsi="Arial" w:cs="Arial"/>
              </w:rPr>
            </w:pPr>
          </w:p>
        </w:tc>
      </w:tr>
      <w:tr w:rsidR="0012200A" w:rsidRPr="00282E3A" w14:paraId="0F5A01D5" w14:textId="77777777">
        <w:trPr>
          <w:divId w:val="110415502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1DE062"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XIV.</w:t>
            </w:r>
            <w:r w:rsidRPr="00282E3A">
              <w:rPr>
                <w:rFonts w:ascii="Arial" w:eastAsia="Times New Roman" w:hAnsi="Arial" w:cs="Arial"/>
              </w:rPr>
              <w:t>  Por certificación de número oficial de cualquier uso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5F4E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0131F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58CDE" w14:textId="77777777" w:rsidR="0012200A" w:rsidRPr="00282E3A" w:rsidRDefault="0012200A" w:rsidP="00282E3A">
            <w:pPr>
              <w:spacing w:line="360" w:lineRule="auto"/>
              <w:jc w:val="both"/>
              <w:rPr>
                <w:rFonts w:ascii="Arial" w:eastAsia="Times New Roman" w:hAnsi="Arial" w:cs="Arial"/>
              </w:rPr>
            </w:pPr>
          </w:p>
        </w:tc>
      </w:tr>
      <w:tr w:rsidR="0012200A" w:rsidRPr="00282E3A" w14:paraId="5CB8438F" w14:textId="77777777">
        <w:trPr>
          <w:divId w:val="110415502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051269"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XV.</w:t>
            </w:r>
            <w:r w:rsidRPr="00282E3A">
              <w:rPr>
                <w:rFonts w:ascii="Arial" w:eastAsia="Times New Roman" w:hAnsi="Arial" w:cs="Arial"/>
              </w:rPr>
              <w:t> Por aviso de terminación de obra: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00B4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E7BE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448BE9" w14:textId="77777777" w:rsidR="0012200A" w:rsidRPr="00282E3A" w:rsidRDefault="0012200A" w:rsidP="00282E3A">
            <w:pPr>
              <w:spacing w:line="360" w:lineRule="auto"/>
              <w:jc w:val="both"/>
              <w:rPr>
                <w:rFonts w:ascii="Arial" w:eastAsia="Times New Roman" w:hAnsi="Arial" w:cs="Arial"/>
              </w:rPr>
            </w:pPr>
          </w:p>
        </w:tc>
      </w:tr>
      <w:tr w:rsidR="0012200A" w:rsidRPr="00282E3A" w14:paraId="1B1207FE" w14:textId="77777777">
        <w:trPr>
          <w:divId w:val="110415502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04B498"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a)</w:t>
            </w:r>
            <w:r w:rsidRPr="00282E3A">
              <w:rPr>
                <w:rFonts w:ascii="Arial" w:eastAsia="Times New Roman" w:hAnsi="Arial" w:cs="Arial"/>
              </w:rPr>
              <w:t>    Para uso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90F76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70B9A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$346.10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8F508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cuota fija más $2.36 por m2 de construcción</w:t>
            </w:r>
          </w:p>
        </w:tc>
      </w:tr>
      <w:tr w:rsidR="0012200A" w:rsidRPr="00282E3A" w14:paraId="29AF3BA8" w14:textId="77777777">
        <w:trPr>
          <w:divId w:val="110415502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C95BCA"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b)</w:t>
            </w:r>
            <w:r w:rsidRPr="00282E3A">
              <w:rPr>
                <w:rFonts w:ascii="Arial" w:eastAsia="Times New Roman" w:hAnsi="Arial" w:cs="Arial"/>
              </w:rPr>
              <w:t>    Para uso distinto del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316E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231A9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$631.32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048A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cuota fija más $2.83 por m2 </w:t>
            </w:r>
            <w:r w:rsidRPr="00282E3A">
              <w:rPr>
                <w:rFonts w:ascii="Arial" w:eastAsia="Times New Roman" w:hAnsi="Arial" w:cs="Arial"/>
              </w:rPr>
              <w:lastRenderedPageBreak/>
              <w:t>de construcción</w:t>
            </w:r>
          </w:p>
        </w:tc>
      </w:tr>
      <w:tr w:rsidR="0012200A" w:rsidRPr="00282E3A" w14:paraId="51D0C325" w14:textId="77777777">
        <w:trPr>
          <w:divId w:val="110415502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90567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Tratándose de uso habitacional popular y marginado ubicado dentro de los polígonos de desarrollo y que no formen parte de un desarrollo o fraccionamiento, no se causará este concepto, independientemente de las dimensiones del predio.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253D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686BC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B7BFF" w14:textId="77777777" w:rsidR="0012200A" w:rsidRPr="00282E3A" w:rsidRDefault="0012200A" w:rsidP="00282E3A">
            <w:pPr>
              <w:spacing w:line="360" w:lineRule="auto"/>
              <w:jc w:val="both"/>
              <w:rPr>
                <w:rFonts w:ascii="Arial" w:eastAsia="Times New Roman" w:hAnsi="Arial" w:cs="Arial"/>
              </w:rPr>
            </w:pPr>
          </w:p>
        </w:tc>
      </w:tr>
      <w:tr w:rsidR="0012200A" w:rsidRPr="00282E3A" w14:paraId="62B99F5D" w14:textId="77777777">
        <w:trPr>
          <w:divId w:val="110415502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DB56A8"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XVI.</w:t>
            </w:r>
            <w:r w:rsidRPr="00282E3A">
              <w:rPr>
                <w:rFonts w:ascii="Arial" w:eastAsia="Times New Roman" w:hAnsi="Arial" w:cs="Arial"/>
              </w:rPr>
              <w:t xml:space="preserve"> Por constancia de factibilidad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83A4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1A2E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$658.46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3F061" w14:textId="77777777" w:rsidR="0012200A" w:rsidRPr="00282E3A" w:rsidRDefault="0012200A" w:rsidP="00282E3A">
            <w:pPr>
              <w:spacing w:line="360" w:lineRule="auto"/>
              <w:jc w:val="both"/>
              <w:rPr>
                <w:rFonts w:ascii="Arial" w:eastAsia="Times New Roman" w:hAnsi="Arial" w:cs="Arial"/>
              </w:rPr>
            </w:pPr>
          </w:p>
        </w:tc>
      </w:tr>
      <w:tr w:rsidR="0012200A" w:rsidRPr="00282E3A" w14:paraId="7846AB2C" w14:textId="77777777">
        <w:trPr>
          <w:divId w:val="110415502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23A2BB"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XVII.</w:t>
            </w:r>
            <w:r w:rsidRPr="00282E3A">
              <w:rPr>
                <w:rFonts w:ascii="Arial" w:eastAsia="Times New Roman" w:hAnsi="Arial" w:cs="Arial"/>
              </w:rPr>
              <w:t xml:space="preserve"> Por permiso para instalación de antenas e infraestructura de telecomunicaciones, incluyen antenas arriostradas, antenas </w:t>
            </w:r>
            <w:proofErr w:type="spellStart"/>
            <w:r w:rsidRPr="00282E3A">
              <w:rPr>
                <w:rFonts w:ascii="Arial" w:eastAsia="Times New Roman" w:hAnsi="Arial" w:cs="Arial"/>
              </w:rPr>
              <w:t>autosoportadas</w:t>
            </w:r>
            <w:proofErr w:type="spellEnd"/>
            <w:r w:rsidRPr="00282E3A">
              <w:rPr>
                <w:rFonts w:ascii="Arial" w:eastAsia="Times New Roman" w:hAnsi="Arial" w:cs="Arial"/>
              </w:rPr>
              <w:t>, antenas monopolio, antenas de mástiles, platos y paneles: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26A1A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41C4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C668A" w14:textId="77777777" w:rsidR="0012200A" w:rsidRPr="00282E3A" w:rsidRDefault="0012200A" w:rsidP="00282E3A">
            <w:pPr>
              <w:spacing w:line="360" w:lineRule="auto"/>
              <w:jc w:val="both"/>
              <w:rPr>
                <w:rFonts w:ascii="Arial" w:eastAsia="Times New Roman" w:hAnsi="Arial" w:cs="Arial"/>
              </w:rPr>
            </w:pPr>
          </w:p>
        </w:tc>
      </w:tr>
      <w:tr w:rsidR="0012200A" w:rsidRPr="00282E3A" w14:paraId="4EAF9DFD" w14:textId="77777777">
        <w:trPr>
          <w:divId w:val="110415502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21BEAE"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a)</w:t>
            </w:r>
            <w:r w:rsidRPr="00282E3A">
              <w:rPr>
                <w:rFonts w:ascii="Arial" w:eastAsia="Times New Roman" w:hAnsi="Arial" w:cs="Arial"/>
              </w:rPr>
              <w:t xml:space="preserve"> Por permiso de uso de suelo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CF14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E00E8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$7,013.94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990DB5" w14:textId="77777777" w:rsidR="0012200A" w:rsidRPr="00282E3A" w:rsidRDefault="0012200A" w:rsidP="00282E3A">
            <w:pPr>
              <w:spacing w:line="360" w:lineRule="auto"/>
              <w:jc w:val="both"/>
              <w:rPr>
                <w:rFonts w:ascii="Arial" w:eastAsia="Times New Roman" w:hAnsi="Arial" w:cs="Arial"/>
              </w:rPr>
            </w:pPr>
          </w:p>
        </w:tc>
      </w:tr>
      <w:tr w:rsidR="0012200A" w:rsidRPr="00282E3A" w14:paraId="72A20C73" w14:textId="77777777">
        <w:trPr>
          <w:divId w:val="110415502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4CC675"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b)</w:t>
            </w:r>
            <w:r w:rsidRPr="00282E3A">
              <w:rPr>
                <w:rFonts w:ascii="Arial" w:eastAsia="Times New Roman" w:hAnsi="Arial" w:cs="Arial"/>
              </w:rPr>
              <w:t xml:space="preserve"> Por permiso de construcción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63E4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050C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$5,580.60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8EA51" w14:textId="77777777" w:rsidR="0012200A" w:rsidRPr="00282E3A" w:rsidRDefault="0012200A" w:rsidP="00282E3A">
            <w:pPr>
              <w:spacing w:line="360" w:lineRule="auto"/>
              <w:jc w:val="both"/>
              <w:rPr>
                <w:rFonts w:ascii="Arial" w:eastAsia="Times New Roman" w:hAnsi="Arial" w:cs="Arial"/>
              </w:rPr>
            </w:pPr>
          </w:p>
        </w:tc>
      </w:tr>
      <w:tr w:rsidR="0012200A" w:rsidRPr="00282E3A" w14:paraId="05E9D6FA" w14:textId="77777777">
        <w:trPr>
          <w:divId w:val="110415502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C48E9D"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c)</w:t>
            </w:r>
            <w:r w:rsidRPr="00282E3A">
              <w:rPr>
                <w:rFonts w:ascii="Arial" w:eastAsia="Times New Roman" w:hAnsi="Arial" w:cs="Arial"/>
              </w:rPr>
              <w:t xml:space="preserve"> Por autorización de uso y ocupación anual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FFA2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D3B5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$2,901.91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AF5F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antena</w:t>
            </w:r>
          </w:p>
        </w:tc>
      </w:tr>
    </w:tbl>
    <w:p w14:paraId="76E8DFAD" w14:textId="77777777" w:rsidR="0012200A" w:rsidRPr="00282E3A" w:rsidRDefault="0012200A" w:rsidP="00282E3A">
      <w:pPr>
        <w:spacing w:line="360" w:lineRule="auto"/>
        <w:jc w:val="both"/>
        <w:divId w:val="1447625447"/>
        <w:rPr>
          <w:rFonts w:ascii="Arial" w:eastAsia="Times New Roman" w:hAnsi="Arial" w:cs="Arial"/>
        </w:rPr>
      </w:pPr>
    </w:p>
    <w:p w14:paraId="5ED9EC27" w14:textId="77777777" w:rsidR="0012200A" w:rsidRPr="00282E3A" w:rsidRDefault="00000000" w:rsidP="00282E3A">
      <w:pPr>
        <w:pStyle w:val="NormalWeb"/>
        <w:spacing w:before="0" w:beforeAutospacing="0" w:after="0" w:afterAutospacing="0" w:line="360" w:lineRule="auto"/>
        <w:jc w:val="both"/>
        <w:divId w:val="1037043486"/>
      </w:pPr>
      <w:r w:rsidRPr="00282E3A">
        <w:lastRenderedPageBreak/>
        <w:t>El otorgamiento de los permisos anteriores incluye la revisión del proyecto de construcción y la supervisión de obra.</w:t>
      </w:r>
    </w:p>
    <w:p w14:paraId="69457B31" w14:textId="77777777" w:rsidR="0012200A" w:rsidRPr="00282E3A" w:rsidRDefault="0012200A" w:rsidP="00282E3A">
      <w:pPr>
        <w:spacing w:line="360" w:lineRule="auto"/>
        <w:jc w:val="both"/>
        <w:divId w:val="1037043486"/>
        <w:rPr>
          <w:rFonts w:ascii="Arial" w:hAnsi="Arial" w:cs="Arial"/>
        </w:rPr>
      </w:pPr>
    </w:p>
    <w:p w14:paraId="2993FDA4" w14:textId="77777777" w:rsidR="0012200A" w:rsidRPr="00282E3A" w:rsidRDefault="00000000" w:rsidP="00282E3A">
      <w:pPr>
        <w:pStyle w:val="NormalWeb"/>
        <w:spacing w:before="0" w:beforeAutospacing="0" w:after="0" w:afterAutospacing="0" w:line="360" w:lineRule="auto"/>
        <w:jc w:val="both"/>
        <w:divId w:val="1037043486"/>
      </w:pPr>
      <w:r w:rsidRPr="00282E3A">
        <w:rPr>
          <w:rStyle w:val="Textoennegrita"/>
        </w:rPr>
        <w:t>Artículo 28.</w:t>
      </w:r>
      <w:r w:rsidRPr="00282E3A">
        <w:t> Los derechos por la expedición del dictamen elaborado por el Instituto Municipal de Planeación de asignación de uso de suelo en predios ubicados en las zonas de reserva para el crecimiento, de consolidación urbana y agrícolas del Municipio, se causarán y liquidarán conforme a la siguiente:</w:t>
      </w:r>
    </w:p>
    <w:p w14:paraId="6164CE3D" w14:textId="77777777" w:rsidR="00555A2E" w:rsidRDefault="00555A2E" w:rsidP="00282E3A">
      <w:pPr>
        <w:pStyle w:val="NormalWeb"/>
        <w:spacing w:before="0" w:beforeAutospacing="0" w:after="0" w:afterAutospacing="0" w:line="360" w:lineRule="auto"/>
        <w:jc w:val="both"/>
        <w:divId w:val="1037043486"/>
        <w:rPr>
          <w:b/>
          <w:bCs/>
        </w:rPr>
      </w:pPr>
    </w:p>
    <w:p w14:paraId="2D763334" w14:textId="0BBCB47D" w:rsidR="0012200A" w:rsidRPr="00282E3A" w:rsidRDefault="00000000" w:rsidP="00555A2E">
      <w:pPr>
        <w:pStyle w:val="NormalWeb"/>
        <w:spacing w:before="0" w:beforeAutospacing="0" w:after="0" w:afterAutospacing="0" w:line="360" w:lineRule="auto"/>
        <w:jc w:val="center"/>
        <w:divId w:val="1037043486"/>
      </w:pPr>
      <w:r w:rsidRPr="00282E3A">
        <w:rPr>
          <w:b/>
          <w:bCs/>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050"/>
        <w:gridCol w:w="4330"/>
        <w:gridCol w:w="1442"/>
      </w:tblGrid>
      <w:tr w:rsidR="0012200A" w:rsidRPr="00282E3A" w14:paraId="3A4A81A1" w14:textId="77777777">
        <w:trPr>
          <w:divId w:val="151599930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971554"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I.</w:t>
            </w:r>
            <w:r w:rsidRPr="00282E3A">
              <w:rPr>
                <w:rFonts w:ascii="Arial" w:eastAsia="Times New Roman" w:hAnsi="Arial" w:cs="Arial"/>
              </w:rPr>
              <w:t>     Por dictamen de asignación de usos y destinos para uso de suelo: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9FD4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6446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r>
      <w:tr w:rsidR="0012200A" w:rsidRPr="00282E3A" w14:paraId="1CA26FD7" w14:textId="77777777">
        <w:trPr>
          <w:divId w:val="151599930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5BBF80"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a)</w:t>
            </w:r>
            <w:r w:rsidRPr="00282E3A">
              <w:rPr>
                <w:rFonts w:ascii="Arial" w:eastAsia="Times New Roman" w:hAnsi="Arial" w:cs="Arial"/>
              </w:rPr>
              <w:t>    Uso 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E6C4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E189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r>
      <w:tr w:rsidR="0012200A" w:rsidRPr="00282E3A" w14:paraId="4313CD1E" w14:textId="77777777">
        <w:trPr>
          <w:divId w:val="151599930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A93EC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B4B69"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1.</w:t>
            </w:r>
            <w:r w:rsidRPr="00282E3A">
              <w:rPr>
                <w:rFonts w:ascii="Arial" w:eastAsia="Times New Roman" w:hAnsi="Arial" w:cs="Arial"/>
              </w:rPr>
              <w:t>  Predios considerados como industria de intensidad baja con dimensión máxima del predio de 600 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8EE8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$1,723.74</w:t>
            </w:r>
          </w:p>
        </w:tc>
      </w:tr>
      <w:tr w:rsidR="0012200A" w:rsidRPr="00282E3A" w14:paraId="20D15166" w14:textId="77777777">
        <w:trPr>
          <w:divId w:val="151599930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B0DF7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919AA"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2.</w:t>
            </w:r>
            <w:r w:rsidRPr="00282E3A">
              <w:rPr>
                <w:rFonts w:ascii="Arial" w:eastAsia="Times New Roman" w:hAnsi="Arial" w:cs="Arial"/>
              </w:rPr>
              <w:t>  Predios considerados como industria de intensidad media con dimensión máxima del predio de 10,000 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A754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$3,792.24</w:t>
            </w:r>
          </w:p>
        </w:tc>
      </w:tr>
      <w:tr w:rsidR="0012200A" w:rsidRPr="00282E3A" w14:paraId="61DF51D6" w14:textId="77777777">
        <w:trPr>
          <w:divId w:val="151599930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2C898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4C0DB"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3.</w:t>
            </w:r>
            <w:r w:rsidRPr="00282E3A">
              <w:rPr>
                <w:rFonts w:ascii="Arial" w:eastAsia="Times New Roman" w:hAnsi="Arial" w:cs="Arial"/>
              </w:rPr>
              <w:t>  Predios considerados como industria de intensidad alta con dimensión del predio de más de 10,000 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876FF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$4,710.05</w:t>
            </w:r>
          </w:p>
        </w:tc>
      </w:tr>
      <w:tr w:rsidR="0012200A" w:rsidRPr="00282E3A" w14:paraId="5E4B3BBA" w14:textId="77777777">
        <w:trPr>
          <w:divId w:val="151599930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53694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B20F6"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4.</w:t>
            </w:r>
            <w:r w:rsidRPr="00282E3A">
              <w:rPr>
                <w:rFonts w:ascii="Arial" w:eastAsia="Times New Roman" w:hAnsi="Arial" w:cs="Arial"/>
              </w:rPr>
              <w:t>  Predios considerados como industria de intensidad alta con dimensión del predio a partir de 50,000 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2C587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$13,126.43</w:t>
            </w:r>
          </w:p>
        </w:tc>
      </w:tr>
      <w:tr w:rsidR="0012200A" w:rsidRPr="00282E3A" w14:paraId="1E440E7C" w14:textId="77777777">
        <w:trPr>
          <w:divId w:val="151599930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3F2EA2"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b)</w:t>
            </w:r>
            <w:r w:rsidRPr="00282E3A">
              <w:rPr>
                <w:rFonts w:ascii="Arial" w:eastAsia="Times New Roman" w:hAnsi="Arial" w:cs="Arial"/>
              </w:rPr>
              <w:t>    Uso comercial y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ECAB1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C213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r>
      <w:tr w:rsidR="0012200A" w:rsidRPr="00282E3A" w14:paraId="4B2BF5A3" w14:textId="77777777">
        <w:trPr>
          <w:divId w:val="151599930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EC5F0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72B73"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1.</w:t>
            </w:r>
            <w:r w:rsidRPr="00282E3A">
              <w:rPr>
                <w:rFonts w:ascii="Arial" w:eastAsia="Times New Roman" w:hAnsi="Arial" w:cs="Arial"/>
              </w:rPr>
              <w:t>   Predios considerados como comercio y servicio de intensidad baja con dimensión máxima del predio de 300 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A975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$1,723.74</w:t>
            </w:r>
          </w:p>
        </w:tc>
      </w:tr>
      <w:tr w:rsidR="0012200A" w:rsidRPr="00282E3A" w14:paraId="53EFE2BB" w14:textId="77777777">
        <w:trPr>
          <w:divId w:val="151599930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7B47A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9B368"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2.</w:t>
            </w:r>
            <w:r w:rsidRPr="00282E3A">
              <w:rPr>
                <w:rFonts w:ascii="Arial" w:eastAsia="Times New Roman" w:hAnsi="Arial" w:cs="Arial"/>
              </w:rPr>
              <w:t>   Predios considerados como comercio y servicio de intensidad media con dimensión máxima del predio de 3,200 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4647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$2,640.73</w:t>
            </w:r>
          </w:p>
        </w:tc>
      </w:tr>
      <w:tr w:rsidR="0012200A" w:rsidRPr="00282E3A" w14:paraId="35614AD9" w14:textId="77777777">
        <w:trPr>
          <w:divId w:val="151599930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D9F92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38F3A3"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3.</w:t>
            </w:r>
            <w:r w:rsidRPr="00282E3A">
              <w:rPr>
                <w:rFonts w:ascii="Arial" w:eastAsia="Times New Roman" w:hAnsi="Arial" w:cs="Arial"/>
              </w:rPr>
              <w:t>  Predios considerados como comercio y servicio de intensidad alta con dimensión del predio de más de 3,201 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7883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$4,710.05</w:t>
            </w:r>
          </w:p>
        </w:tc>
      </w:tr>
      <w:tr w:rsidR="0012200A" w:rsidRPr="00282E3A" w14:paraId="346E1D01" w14:textId="77777777">
        <w:trPr>
          <w:divId w:val="151599930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81286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7820F"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4.</w:t>
            </w:r>
            <w:r w:rsidRPr="00282E3A">
              <w:rPr>
                <w:rFonts w:ascii="Arial" w:eastAsia="Times New Roman" w:hAnsi="Arial" w:cs="Arial"/>
              </w:rPr>
              <w:t>  Predios considerados como comercio y servicio de intensidad alta con dimensión del predio a partir de 50,000 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54B7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$13,126.43</w:t>
            </w:r>
          </w:p>
        </w:tc>
      </w:tr>
      <w:tr w:rsidR="0012200A" w:rsidRPr="00282E3A" w14:paraId="6A753A51" w14:textId="77777777">
        <w:trPr>
          <w:divId w:val="151599930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5B8F58"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c)</w:t>
            </w:r>
            <w:r w:rsidRPr="00282E3A">
              <w:rPr>
                <w:rFonts w:ascii="Arial" w:eastAsia="Times New Roman" w:hAnsi="Arial" w:cs="Arial"/>
              </w:rPr>
              <w:t>     Uso de suelo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716F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895B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r>
      <w:tr w:rsidR="0012200A" w:rsidRPr="00282E3A" w14:paraId="0B6FB5BD" w14:textId="77777777">
        <w:trPr>
          <w:divId w:val="151599930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4B1A4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C025E"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1.</w:t>
            </w:r>
            <w:r w:rsidRPr="00282E3A">
              <w:rPr>
                <w:rFonts w:ascii="Arial" w:eastAsia="Times New Roman" w:hAnsi="Arial" w:cs="Arial"/>
              </w:rPr>
              <w:t>  Hasta 600 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338B3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$1,723.74</w:t>
            </w:r>
          </w:p>
        </w:tc>
      </w:tr>
      <w:tr w:rsidR="0012200A" w:rsidRPr="00282E3A" w14:paraId="6FCEB5AD" w14:textId="77777777">
        <w:trPr>
          <w:divId w:val="151599930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9BCC7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F7235"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2.</w:t>
            </w:r>
            <w:r w:rsidRPr="00282E3A">
              <w:rPr>
                <w:rFonts w:ascii="Arial" w:eastAsia="Times New Roman" w:hAnsi="Arial" w:cs="Arial"/>
              </w:rPr>
              <w:t>  Hasta 10,000 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D1C9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$3,850.97</w:t>
            </w:r>
          </w:p>
        </w:tc>
      </w:tr>
      <w:tr w:rsidR="0012200A" w:rsidRPr="00282E3A" w14:paraId="0B96FFEA" w14:textId="77777777">
        <w:trPr>
          <w:divId w:val="151599930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1CB28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A72B6"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3.</w:t>
            </w:r>
            <w:r w:rsidRPr="00282E3A">
              <w:rPr>
                <w:rFonts w:ascii="Arial" w:eastAsia="Times New Roman" w:hAnsi="Arial" w:cs="Arial"/>
              </w:rPr>
              <w:t>  Más de 10,000 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0F7F6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$4,710.05</w:t>
            </w:r>
          </w:p>
        </w:tc>
      </w:tr>
      <w:tr w:rsidR="0012200A" w:rsidRPr="00282E3A" w14:paraId="6C41BF03" w14:textId="77777777">
        <w:trPr>
          <w:divId w:val="151599930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E46CA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928CB"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4.</w:t>
            </w:r>
            <w:r w:rsidRPr="00282E3A">
              <w:rPr>
                <w:rFonts w:ascii="Arial" w:eastAsia="Times New Roman" w:hAnsi="Arial" w:cs="Arial"/>
              </w:rPr>
              <w:t>  Más de 50,000 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EE3B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$13,126.43</w:t>
            </w:r>
          </w:p>
        </w:tc>
      </w:tr>
    </w:tbl>
    <w:p w14:paraId="3149BB65" w14:textId="77777777" w:rsidR="0012200A" w:rsidRPr="00282E3A" w:rsidRDefault="0012200A" w:rsidP="00282E3A">
      <w:pPr>
        <w:spacing w:line="360" w:lineRule="auto"/>
        <w:jc w:val="both"/>
        <w:divId w:val="546530536"/>
        <w:rPr>
          <w:rFonts w:ascii="Arial" w:eastAsia="Times New Roman" w:hAnsi="Arial" w:cs="Arial"/>
        </w:rPr>
      </w:pPr>
    </w:p>
    <w:p w14:paraId="4039AE03" w14:textId="77777777" w:rsidR="0012200A" w:rsidRPr="00282E3A" w:rsidRDefault="0012200A" w:rsidP="00282E3A">
      <w:pPr>
        <w:pStyle w:val="NormalWeb"/>
        <w:spacing w:before="0" w:beforeAutospacing="0" w:after="0" w:afterAutospacing="0" w:line="360" w:lineRule="auto"/>
        <w:jc w:val="both"/>
        <w:divId w:val="1037043486"/>
      </w:pPr>
    </w:p>
    <w:p w14:paraId="7FD58A6B" w14:textId="77777777" w:rsidR="0012200A" w:rsidRPr="00282E3A" w:rsidRDefault="00000000" w:rsidP="00282E3A">
      <w:pPr>
        <w:spacing w:line="360" w:lineRule="auto"/>
        <w:jc w:val="center"/>
        <w:divId w:val="652219681"/>
        <w:rPr>
          <w:rFonts w:ascii="Arial" w:eastAsia="Times New Roman" w:hAnsi="Arial" w:cs="Arial"/>
        </w:rPr>
      </w:pPr>
      <w:r w:rsidRPr="00282E3A">
        <w:rPr>
          <w:rStyle w:val="Textoennegrita"/>
          <w:rFonts w:ascii="Arial" w:eastAsia="Times New Roman" w:hAnsi="Arial" w:cs="Arial"/>
        </w:rPr>
        <w:t xml:space="preserve">SECCIÓN DUODÉCIMA </w:t>
      </w:r>
    </w:p>
    <w:p w14:paraId="3E2C2933" w14:textId="77777777" w:rsidR="0012200A" w:rsidRPr="00282E3A" w:rsidRDefault="00000000" w:rsidP="00282E3A">
      <w:pPr>
        <w:spacing w:line="360" w:lineRule="auto"/>
        <w:jc w:val="center"/>
        <w:divId w:val="652219681"/>
        <w:rPr>
          <w:rFonts w:ascii="Arial" w:eastAsia="Times New Roman" w:hAnsi="Arial" w:cs="Arial"/>
        </w:rPr>
      </w:pPr>
      <w:r w:rsidRPr="00282E3A">
        <w:rPr>
          <w:rStyle w:val="Textoennegrita"/>
          <w:rFonts w:ascii="Arial" w:eastAsia="Times New Roman" w:hAnsi="Arial" w:cs="Arial"/>
        </w:rPr>
        <w:t>SERVICIOS DE OBRA PÚBLICA</w:t>
      </w:r>
    </w:p>
    <w:p w14:paraId="4EFF12E2" w14:textId="77777777" w:rsidR="00555A2E" w:rsidRDefault="00555A2E" w:rsidP="00282E3A">
      <w:pPr>
        <w:pStyle w:val="NormalWeb"/>
        <w:spacing w:before="0" w:beforeAutospacing="0" w:after="0" w:afterAutospacing="0" w:line="360" w:lineRule="auto"/>
        <w:jc w:val="both"/>
        <w:divId w:val="43335697"/>
        <w:rPr>
          <w:rStyle w:val="Textoennegrita"/>
        </w:rPr>
      </w:pPr>
    </w:p>
    <w:p w14:paraId="3F356CF5" w14:textId="7348E827" w:rsidR="0012200A" w:rsidRPr="00282E3A" w:rsidRDefault="00000000" w:rsidP="00282E3A">
      <w:pPr>
        <w:pStyle w:val="NormalWeb"/>
        <w:spacing w:before="0" w:beforeAutospacing="0" w:after="0" w:afterAutospacing="0" w:line="360" w:lineRule="auto"/>
        <w:jc w:val="both"/>
        <w:divId w:val="43335697"/>
      </w:pPr>
      <w:r w:rsidRPr="00282E3A">
        <w:rPr>
          <w:rStyle w:val="Textoennegrita"/>
        </w:rPr>
        <w:t>Artículo 29.</w:t>
      </w:r>
      <w:r w:rsidRPr="00282E3A">
        <w:t> Los derechos por la prestación de los servicios de obra pública se causarán y liquidarán conforme a la siguiente:</w:t>
      </w:r>
    </w:p>
    <w:p w14:paraId="2F6C8604" w14:textId="77777777" w:rsidR="00555A2E" w:rsidRDefault="00555A2E" w:rsidP="00282E3A">
      <w:pPr>
        <w:pStyle w:val="NormalWeb"/>
        <w:spacing w:before="0" w:beforeAutospacing="0" w:after="0" w:afterAutospacing="0" w:line="360" w:lineRule="auto"/>
        <w:jc w:val="both"/>
        <w:divId w:val="43335697"/>
        <w:rPr>
          <w:b/>
          <w:bCs/>
        </w:rPr>
      </w:pPr>
    </w:p>
    <w:p w14:paraId="7FA1CE43" w14:textId="2A84458A" w:rsidR="0012200A" w:rsidRPr="00282E3A" w:rsidRDefault="00000000" w:rsidP="00555A2E">
      <w:pPr>
        <w:pStyle w:val="NormalWeb"/>
        <w:spacing w:before="0" w:beforeAutospacing="0" w:after="0" w:afterAutospacing="0" w:line="360" w:lineRule="auto"/>
        <w:jc w:val="center"/>
        <w:divId w:val="43335697"/>
      </w:pPr>
      <w:r w:rsidRPr="00282E3A">
        <w:rPr>
          <w:b/>
          <w:bCs/>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964"/>
        <w:gridCol w:w="3814"/>
        <w:gridCol w:w="1108"/>
        <w:gridCol w:w="936"/>
      </w:tblGrid>
      <w:tr w:rsidR="0012200A" w:rsidRPr="00282E3A" w14:paraId="3C8EEA4A" w14:textId="77777777">
        <w:trPr>
          <w:divId w:val="85376184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72E9AE"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I.</w:t>
            </w:r>
            <w:r w:rsidRPr="00282E3A">
              <w:rPr>
                <w:rFonts w:ascii="Arial" w:eastAsia="Times New Roman" w:hAnsi="Arial" w:cs="Arial"/>
              </w:rPr>
              <w:t>   Por permiso de construcción para ocupar o modificar la vía pública para: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BB67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3CF9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10B8D1" w14:textId="77777777" w:rsidR="0012200A" w:rsidRPr="00282E3A" w:rsidRDefault="0012200A" w:rsidP="00282E3A">
            <w:pPr>
              <w:spacing w:line="360" w:lineRule="auto"/>
              <w:jc w:val="both"/>
              <w:rPr>
                <w:rFonts w:ascii="Arial" w:eastAsia="Times New Roman" w:hAnsi="Arial" w:cs="Arial"/>
              </w:rPr>
            </w:pPr>
          </w:p>
        </w:tc>
      </w:tr>
      <w:tr w:rsidR="0012200A" w:rsidRPr="00282E3A" w14:paraId="1FED8545" w14:textId="77777777">
        <w:trPr>
          <w:divId w:val="85376184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BEF3D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9D92F1"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a)</w:t>
            </w:r>
            <w:r w:rsidRPr="00282E3A">
              <w:rPr>
                <w:rFonts w:ascii="Arial" w:eastAsia="Times New Roman" w:hAnsi="Arial" w:cs="Arial"/>
              </w:rPr>
              <w:t>   Realizar instalaciones subterráneas en la vía pública, tales como: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AE97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C3442" w14:textId="77777777" w:rsidR="0012200A" w:rsidRPr="00282E3A" w:rsidRDefault="0012200A" w:rsidP="00282E3A">
            <w:pPr>
              <w:spacing w:line="360" w:lineRule="auto"/>
              <w:jc w:val="both"/>
              <w:rPr>
                <w:rFonts w:ascii="Arial" w:eastAsia="Times New Roman" w:hAnsi="Arial" w:cs="Arial"/>
              </w:rPr>
            </w:pPr>
          </w:p>
        </w:tc>
      </w:tr>
      <w:tr w:rsidR="0012200A" w:rsidRPr="00282E3A" w14:paraId="3C0CAC24" w14:textId="77777777">
        <w:trPr>
          <w:divId w:val="85376184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1E71D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34EA2"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1.</w:t>
            </w:r>
            <w:r w:rsidRPr="00282E3A">
              <w:rPr>
                <w:rFonts w:ascii="Arial" w:eastAsia="Times New Roman" w:hAnsi="Arial" w:cs="Arial"/>
              </w:rPr>
              <w:t>  Excavaciones, rellenos, romper pavimento o hacer cortes en el arroyo vehicular, banquetas y guarniciones de la vía pública, hasta 10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C4F6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$943.14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FF9BE" w14:textId="77777777" w:rsidR="0012200A" w:rsidRPr="00282E3A" w:rsidRDefault="0012200A" w:rsidP="00282E3A">
            <w:pPr>
              <w:spacing w:line="360" w:lineRule="auto"/>
              <w:jc w:val="both"/>
              <w:rPr>
                <w:rFonts w:ascii="Arial" w:eastAsia="Times New Roman" w:hAnsi="Arial" w:cs="Arial"/>
              </w:rPr>
            </w:pPr>
          </w:p>
        </w:tc>
      </w:tr>
      <w:tr w:rsidR="0012200A" w:rsidRPr="00282E3A" w14:paraId="296654F6" w14:textId="77777777">
        <w:trPr>
          <w:divId w:val="85376184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34AAC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996D8"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2.</w:t>
            </w:r>
            <w:r w:rsidRPr="00282E3A">
              <w:rPr>
                <w:rFonts w:ascii="Arial" w:eastAsia="Times New Roman" w:hAnsi="Arial" w:cs="Arial"/>
              </w:rPr>
              <w:t xml:space="preserve">     Excavaciones, rellenos en el arroyo vehicular, banquetas y </w:t>
            </w:r>
            <w:r w:rsidRPr="00282E3A">
              <w:rPr>
                <w:rFonts w:ascii="Arial" w:eastAsia="Times New Roman" w:hAnsi="Arial" w:cs="Arial"/>
              </w:rPr>
              <w:lastRenderedPageBreak/>
              <w:t>guarniciones de la vía pública sin pavimentar, hasta 10 m2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6CDFE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$654.57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61EBE" w14:textId="77777777" w:rsidR="0012200A" w:rsidRPr="00282E3A" w:rsidRDefault="0012200A" w:rsidP="00282E3A">
            <w:pPr>
              <w:spacing w:line="360" w:lineRule="auto"/>
              <w:jc w:val="both"/>
              <w:rPr>
                <w:rFonts w:ascii="Arial" w:eastAsia="Times New Roman" w:hAnsi="Arial" w:cs="Arial"/>
              </w:rPr>
            </w:pPr>
          </w:p>
        </w:tc>
      </w:tr>
      <w:tr w:rsidR="0012200A" w:rsidRPr="00282E3A" w14:paraId="13C2E785" w14:textId="77777777">
        <w:trPr>
          <w:divId w:val="85376184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D6377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1A7865"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3.</w:t>
            </w:r>
            <w:r w:rsidRPr="00282E3A">
              <w:rPr>
                <w:rFonts w:ascii="Arial" w:eastAsia="Times New Roman" w:hAnsi="Arial" w:cs="Arial"/>
              </w:rPr>
              <w:t>     En el caso de excavaciones, rellenos, romper pavimento o hacer cortes en arroyo vehicular, banquetas y guarniciones de la vía pública mayores de 10 m2, el costo se determinará de acuerdo a su programa de obra autorizado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97BF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$764.00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5218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cada día que dure la obra</w:t>
            </w:r>
          </w:p>
        </w:tc>
      </w:tr>
      <w:tr w:rsidR="0012200A" w:rsidRPr="00282E3A" w14:paraId="09F9C5DD" w14:textId="77777777">
        <w:trPr>
          <w:divId w:val="85376184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389FC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558B4"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4.</w:t>
            </w:r>
            <w:r w:rsidRPr="00282E3A">
              <w:rPr>
                <w:rFonts w:ascii="Arial" w:eastAsia="Times New Roman" w:hAnsi="Arial" w:cs="Arial"/>
              </w:rPr>
              <w:t xml:space="preserve">     En caso de instalaciones de </w:t>
            </w:r>
            <w:proofErr w:type="spellStart"/>
            <w:r w:rsidRPr="00282E3A">
              <w:rPr>
                <w:rFonts w:ascii="Arial" w:eastAsia="Times New Roman" w:hAnsi="Arial" w:cs="Arial"/>
              </w:rPr>
              <w:t>postería</w:t>
            </w:r>
            <w:proofErr w:type="spellEnd"/>
            <w:r w:rsidRPr="00282E3A">
              <w:rPr>
                <w:rFonts w:ascii="Arial" w:eastAsia="Times New Roman" w:hAnsi="Arial" w:cs="Arial"/>
              </w:rPr>
              <w:t xml:space="preserve"> y perforación direccional, el costo se determinará de acuerdo a su programa de obra autorizado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89D9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$764.00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2D6D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cada día que dure la obra</w:t>
            </w:r>
          </w:p>
        </w:tc>
      </w:tr>
      <w:tr w:rsidR="0012200A" w:rsidRPr="00282E3A" w14:paraId="48F1B2CC" w14:textId="77777777">
        <w:trPr>
          <w:divId w:val="85376184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28602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FD0909"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b)</w:t>
            </w:r>
            <w:r w:rsidRPr="00282E3A">
              <w:rPr>
                <w:rFonts w:ascii="Arial" w:eastAsia="Times New Roman" w:hAnsi="Arial" w:cs="Arial"/>
              </w:rPr>
              <w:t xml:space="preserve">   Construir o rehabilitar banquetas, escalones, áreas </w:t>
            </w:r>
            <w:proofErr w:type="spellStart"/>
            <w:r w:rsidRPr="00282E3A">
              <w:rPr>
                <w:rFonts w:ascii="Arial" w:eastAsia="Times New Roman" w:hAnsi="Arial" w:cs="Arial"/>
              </w:rPr>
              <w:t>jardinadas</w:t>
            </w:r>
            <w:proofErr w:type="spellEnd"/>
            <w:r w:rsidRPr="00282E3A">
              <w:rPr>
                <w:rFonts w:ascii="Arial" w:eastAsia="Times New Roman" w:hAnsi="Arial" w:cs="Arial"/>
              </w:rPr>
              <w:t>, rampas para dar acceso vehicular a viviendas o predios particulares y comercios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5094C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98A7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m2</w:t>
            </w:r>
          </w:p>
        </w:tc>
      </w:tr>
      <w:tr w:rsidR="0012200A" w:rsidRPr="00282E3A" w14:paraId="3AC9C724" w14:textId="77777777">
        <w:trPr>
          <w:divId w:val="85376184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652575"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II. </w:t>
            </w:r>
            <w:r w:rsidRPr="00282E3A">
              <w:rPr>
                <w:rFonts w:ascii="Arial" w:eastAsia="Times New Roman" w:hAnsi="Arial" w:cs="Arial"/>
              </w:rPr>
              <w:t>   Certificación de terminación de obra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5AEDA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5B9B6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$169.17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656468" w14:textId="77777777" w:rsidR="0012200A" w:rsidRPr="00282E3A" w:rsidRDefault="0012200A" w:rsidP="00282E3A">
            <w:pPr>
              <w:spacing w:line="360" w:lineRule="auto"/>
              <w:jc w:val="both"/>
              <w:rPr>
                <w:rFonts w:ascii="Arial" w:eastAsia="Times New Roman" w:hAnsi="Arial" w:cs="Arial"/>
              </w:rPr>
            </w:pPr>
          </w:p>
        </w:tc>
      </w:tr>
      <w:tr w:rsidR="0012200A" w:rsidRPr="00282E3A" w14:paraId="15A71BCF" w14:textId="77777777">
        <w:trPr>
          <w:divId w:val="85376184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E9965A"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III.</w:t>
            </w:r>
            <w:r w:rsidRPr="00282E3A">
              <w:rPr>
                <w:rFonts w:ascii="Arial" w:eastAsia="Times New Roman" w:hAnsi="Arial" w:cs="Arial"/>
              </w:rPr>
              <w:t xml:space="preserve"> Prórroga del permiso para la construcción de las obras a que se refiere este artículo se </w:t>
            </w:r>
            <w:r w:rsidRPr="00282E3A">
              <w:rPr>
                <w:rFonts w:ascii="Arial" w:eastAsia="Times New Roman" w:hAnsi="Arial" w:cs="Arial"/>
              </w:rPr>
              <w:lastRenderedPageBreak/>
              <w:t>determinará de acuerdo a su programa de obra autorizado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39F89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01FF3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$764.00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986D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por cada día que </w:t>
            </w:r>
            <w:r w:rsidRPr="00282E3A">
              <w:rPr>
                <w:rFonts w:ascii="Arial" w:eastAsia="Times New Roman" w:hAnsi="Arial" w:cs="Arial"/>
              </w:rPr>
              <w:lastRenderedPageBreak/>
              <w:t>dure la obra</w:t>
            </w:r>
          </w:p>
        </w:tc>
      </w:tr>
    </w:tbl>
    <w:p w14:paraId="46E29A08" w14:textId="77777777" w:rsidR="0012200A" w:rsidRPr="00282E3A" w:rsidRDefault="0012200A" w:rsidP="00282E3A">
      <w:pPr>
        <w:spacing w:line="360" w:lineRule="auto"/>
        <w:jc w:val="both"/>
        <w:divId w:val="1335958276"/>
        <w:rPr>
          <w:rFonts w:ascii="Arial" w:eastAsia="Times New Roman" w:hAnsi="Arial" w:cs="Arial"/>
        </w:rPr>
      </w:pPr>
    </w:p>
    <w:p w14:paraId="7E3C09D5" w14:textId="77777777" w:rsidR="0012200A" w:rsidRPr="00282E3A" w:rsidRDefault="0012200A" w:rsidP="00282E3A">
      <w:pPr>
        <w:spacing w:line="360" w:lineRule="auto"/>
        <w:jc w:val="both"/>
        <w:divId w:val="43335697"/>
        <w:rPr>
          <w:rFonts w:ascii="Arial" w:eastAsia="Times New Roman" w:hAnsi="Arial" w:cs="Arial"/>
        </w:rPr>
      </w:pPr>
    </w:p>
    <w:p w14:paraId="7FEF8B14" w14:textId="77777777" w:rsidR="0012200A" w:rsidRPr="00282E3A" w:rsidRDefault="00000000" w:rsidP="00282E3A">
      <w:pPr>
        <w:spacing w:line="360" w:lineRule="auto"/>
        <w:jc w:val="center"/>
        <w:divId w:val="652219681"/>
        <w:rPr>
          <w:rFonts w:ascii="Arial" w:eastAsia="Times New Roman" w:hAnsi="Arial" w:cs="Arial"/>
        </w:rPr>
      </w:pPr>
      <w:r w:rsidRPr="00282E3A">
        <w:rPr>
          <w:rStyle w:val="Textoennegrita"/>
          <w:rFonts w:ascii="Arial" w:eastAsia="Times New Roman" w:hAnsi="Arial" w:cs="Arial"/>
        </w:rPr>
        <w:t xml:space="preserve">SECCIÓN DECIMOTERCERA </w:t>
      </w:r>
    </w:p>
    <w:p w14:paraId="23B77807" w14:textId="77777777" w:rsidR="0012200A" w:rsidRPr="00282E3A" w:rsidRDefault="00000000" w:rsidP="00282E3A">
      <w:pPr>
        <w:spacing w:line="360" w:lineRule="auto"/>
        <w:jc w:val="center"/>
        <w:divId w:val="652219681"/>
        <w:rPr>
          <w:rFonts w:ascii="Arial" w:eastAsia="Times New Roman" w:hAnsi="Arial" w:cs="Arial"/>
        </w:rPr>
      </w:pPr>
      <w:r w:rsidRPr="00282E3A">
        <w:rPr>
          <w:rStyle w:val="Textoennegrita"/>
          <w:rFonts w:ascii="Arial" w:eastAsia="Times New Roman" w:hAnsi="Arial" w:cs="Arial"/>
        </w:rPr>
        <w:t>SERVICIOS CATASTRALES Y PRÁCTICA DE AVALÚOS</w:t>
      </w:r>
    </w:p>
    <w:p w14:paraId="4238D70A" w14:textId="77777777" w:rsidR="00555A2E" w:rsidRDefault="00555A2E" w:rsidP="00282E3A">
      <w:pPr>
        <w:pStyle w:val="NormalWeb"/>
        <w:spacing w:before="0" w:beforeAutospacing="0" w:after="0" w:afterAutospacing="0" w:line="360" w:lineRule="auto"/>
        <w:jc w:val="both"/>
        <w:divId w:val="808129298"/>
        <w:rPr>
          <w:rStyle w:val="Textoennegrita"/>
        </w:rPr>
      </w:pPr>
    </w:p>
    <w:p w14:paraId="703488A0" w14:textId="77777777" w:rsidR="00555A2E" w:rsidRDefault="00555A2E" w:rsidP="00555A2E">
      <w:pPr>
        <w:pStyle w:val="NormalWeb"/>
        <w:spacing w:before="0" w:beforeAutospacing="0" w:after="0" w:afterAutospacing="0" w:line="360" w:lineRule="auto"/>
        <w:jc w:val="center"/>
        <w:divId w:val="808129298"/>
        <w:rPr>
          <w:rStyle w:val="Textoennegrita"/>
        </w:rPr>
      </w:pPr>
    </w:p>
    <w:p w14:paraId="50845E76" w14:textId="715E1AD8" w:rsidR="0012200A" w:rsidRPr="00282E3A" w:rsidRDefault="00000000" w:rsidP="00282E3A">
      <w:pPr>
        <w:pStyle w:val="NormalWeb"/>
        <w:spacing w:before="0" w:beforeAutospacing="0" w:after="0" w:afterAutospacing="0" w:line="360" w:lineRule="auto"/>
        <w:jc w:val="both"/>
        <w:divId w:val="808129298"/>
      </w:pPr>
      <w:r w:rsidRPr="00282E3A">
        <w:rPr>
          <w:rStyle w:val="Textoennegrita"/>
        </w:rPr>
        <w:t>Artículo 30.</w:t>
      </w:r>
      <w:r w:rsidRPr="00282E3A">
        <w:t> Los derechos por servicios catastrales y práctica de avalúos se causarán y liquidarán conforme a la siguiente:</w:t>
      </w:r>
    </w:p>
    <w:p w14:paraId="0128BE5F" w14:textId="77777777" w:rsidR="0012200A" w:rsidRPr="00282E3A" w:rsidRDefault="00000000" w:rsidP="00555A2E">
      <w:pPr>
        <w:pStyle w:val="NormalWeb"/>
        <w:spacing w:before="0" w:beforeAutospacing="0" w:after="0" w:afterAutospacing="0" w:line="360" w:lineRule="auto"/>
        <w:jc w:val="center"/>
        <w:divId w:val="808129298"/>
      </w:pPr>
      <w:r w:rsidRPr="00282E3A">
        <w:rPr>
          <w:b/>
          <w:bCs/>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814"/>
        <w:gridCol w:w="1308"/>
        <w:gridCol w:w="1700"/>
      </w:tblGrid>
      <w:tr w:rsidR="0012200A" w:rsidRPr="00282E3A" w14:paraId="04FED3BD" w14:textId="77777777">
        <w:trPr>
          <w:divId w:val="170959789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1BEC66"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I.</w:t>
            </w:r>
            <w:r w:rsidRPr="00282E3A">
              <w:rPr>
                <w:rFonts w:ascii="Arial" w:eastAsia="Times New Roman" w:hAnsi="Arial" w:cs="Arial"/>
              </w:rPr>
              <w:t xml:space="preserve"> Por avalúos de inmuebles urbanos y suburbanos, realizados por los peritos valuadores inmobiliarios internos de la Tesorería Municipal, se cobrará una cuota fija más 0.062% sobre el valor que arroje el peritaje.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48CD2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29304" w14:textId="77777777" w:rsidR="0012200A" w:rsidRPr="00282E3A" w:rsidRDefault="0012200A" w:rsidP="00282E3A">
            <w:pPr>
              <w:spacing w:line="360" w:lineRule="auto"/>
              <w:jc w:val="both"/>
              <w:rPr>
                <w:rFonts w:ascii="Arial" w:eastAsia="Times New Roman" w:hAnsi="Arial" w:cs="Arial"/>
              </w:rPr>
            </w:pPr>
          </w:p>
        </w:tc>
      </w:tr>
      <w:tr w:rsidR="0012200A" w:rsidRPr="00282E3A" w14:paraId="2F78EE0B" w14:textId="77777777">
        <w:trPr>
          <w:divId w:val="170959789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0DBC32"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II.</w:t>
            </w:r>
            <w:r w:rsidRPr="00282E3A">
              <w:rPr>
                <w:rFonts w:ascii="Arial" w:eastAsia="Times New Roman" w:hAnsi="Arial" w:cs="Arial"/>
              </w:rPr>
              <w:t xml:space="preserve"> Por el avalúo de inmuebles rústicos que realicen los peritos valuadores inmobiliarios internos de la Tesorería Municipal que no requieran levantamiento topográfico del terreno: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9AF6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CA7860" w14:textId="77777777" w:rsidR="0012200A" w:rsidRPr="00282E3A" w:rsidRDefault="0012200A" w:rsidP="00282E3A">
            <w:pPr>
              <w:spacing w:line="360" w:lineRule="auto"/>
              <w:jc w:val="both"/>
              <w:rPr>
                <w:rFonts w:ascii="Arial" w:eastAsia="Times New Roman" w:hAnsi="Arial" w:cs="Arial"/>
              </w:rPr>
            </w:pPr>
          </w:p>
        </w:tc>
      </w:tr>
      <w:tr w:rsidR="0012200A" w:rsidRPr="00282E3A" w14:paraId="5A4BF3D2" w14:textId="77777777">
        <w:trPr>
          <w:divId w:val="170959789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50D671"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a)</w:t>
            </w:r>
            <w:r w:rsidRPr="00282E3A">
              <w:rPr>
                <w:rFonts w:ascii="Arial" w:eastAsia="Times New Roman" w:hAnsi="Arial" w:cs="Arial"/>
              </w:rPr>
              <w:t>   Hasta una hectárea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F7A9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$352.68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4F3FB5" w14:textId="77777777" w:rsidR="0012200A" w:rsidRPr="00282E3A" w:rsidRDefault="0012200A" w:rsidP="00282E3A">
            <w:pPr>
              <w:spacing w:line="360" w:lineRule="auto"/>
              <w:jc w:val="both"/>
              <w:rPr>
                <w:rFonts w:ascii="Arial" w:eastAsia="Times New Roman" w:hAnsi="Arial" w:cs="Arial"/>
              </w:rPr>
            </w:pPr>
          </w:p>
        </w:tc>
      </w:tr>
      <w:tr w:rsidR="0012200A" w:rsidRPr="00282E3A" w14:paraId="0715AB63" w14:textId="77777777">
        <w:trPr>
          <w:divId w:val="170959789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D59CE0"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b)</w:t>
            </w:r>
            <w:r w:rsidRPr="00282E3A">
              <w:rPr>
                <w:rFonts w:ascii="Arial" w:eastAsia="Times New Roman" w:hAnsi="Arial" w:cs="Arial"/>
              </w:rPr>
              <w:t>   Superiores a una hectárea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F0123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6D35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hectárea excedente</w:t>
            </w:r>
          </w:p>
        </w:tc>
      </w:tr>
      <w:tr w:rsidR="0012200A" w:rsidRPr="00282E3A" w14:paraId="1E46B245" w14:textId="77777777">
        <w:trPr>
          <w:divId w:val="170959789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5CAA16"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c)</w:t>
            </w:r>
            <w:r w:rsidRPr="00282E3A">
              <w:rPr>
                <w:rFonts w:ascii="Arial" w:eastAsia="Times New Roman" w:hAnsi="Arial" w:cs="Arial"/>
              </w:rPr>
              <w:t xml:space="preserve">    Cuando un predio rústico contenga construcciones, además de la cuota anterior se </w:t>
            </w:r>
            <w:r w:rsidRPr="00282E3A">
              <w:rPr>
                <w:rFonts w:ascii="Arial" w:eastAsia="Times New Roman" w:hAnsi="Arial" w:cs="Arial"/>
              </w:rPr>
              <w:lastRenderedPageBreak/>
              <w:t>aplicará lo que dispone la fracción I de este artículo sobre el valor de la construcción sin la cuota fija.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605E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4C5431" w14:textId="77777777" w:rsidR="0012200A" w:rsidRPr="00282E3A" w:rsidRDefault="0012200A" w:rsidP="00282E3A">
            <w:pPr>
              <w:spacing w:line="360" w:lineRule="auto"/>
              <w:jc w:val="both"/>
              <w:rPr>
                <w:rFonts w:ascii="Arial" w:eastAsia="Times New Roman" w:hAnsi="Arial" w:cs="Arial"/>
              </w:rPr>
            </w:pPr>
          </w:p>
        </w:tc>
      </w:tr>
      <w:tr w:rsidR="0012200A" w:rsidRPr="00282E3A" w14:paraId="075DB9FD" w14:textId="77777777">
        <w:trPr>
          <w:divId w:val="170959789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31CC13"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III.</w:t>
            </w:r>
            <w:r w:rsidRPr="00282E3A">
              <w:rPr>
                <w:rFonts w:ascii="Arial" w:eastAsia="Times New Roman" w:hAnsi="Arial" w:cs="Arial"/>
              </w:rPr>
              <w:t xml:space="preserve"> Por el avalúo de inmuebles rústicos que realicen los peritos valuadores inmobiliarios internos de la Tesorería Municipal y que requieran levantamiento topográfico del terreno: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EA19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8CEAD" w14:textId="77777777" w:rsidR="0012200A" w:rsidRPr="00282E3A" w:rsidRDefault="0012200A" w:rsidP="00282E3A">
            <w:pPr>
              <w:spacing w:line="360" w:lineRule="auto"/>
              <w:jc w:val="both"/>
              <w:rPr>
                <w:rFonts w:ascii="Arial" w:eastAsia="Times New Roman" w:hAnsi="Arial" w:cs="Arial"/>
              </w:rPr>
            </w:pPr>
          </w:p>
        </w:tc>
      </w:tr>
      <w:tr w:rsidR="0012200A" w:rsidRPr="00282E3A" w14:paraId="620D9C24" w14:textId="77777777">
        <w:trPr>
          <w:divId w:val="170959789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B4CB32"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a)</w:t>
            </w:r>
            <w:r w:rsidRPr="00282E3A">
              <w:rPr>
                <w:rFonts w:ascii="Arial" w:eastAsia="Times New Roman" w:hAnsi="Arial" w:cs="Arial"/>
              </w:rPr>
              <w:t xml:space="preserve"> Hasta una hectárea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3FE0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$2,703.73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61E19" w14:textId="77777777" w:rsidR="0012200A" w:rsidRPr="00282E3A" w:rsidRDefault="0012200A" w:rsidP="00282E3A">
            <w:pPr>
              <w:spacing w:line="360" w:lineRule="auto"/>
              <w:jc w:val="both"/>
              <w:rPr>
                <w:rFonts w:ascii="Arial" w:eastAsia="Times New Roman" w:hAnsi="Arial" w:cs="Arial"/>
              </w:rPr>
            </w:pPr>
          </w:p>
        </w:tc>
      </w:tr>
      <w:tr w:rsidR="0012200A" w:rsidRPr="00282E3A" w14:paraId="27F1FB48" w14:textId="77777777">
        <w:trPr>
          <w:divId w:val="170959789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2C02F8"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b)</w:t>
            </w:r>
            <w:r w:rsidRPr="00282E3A">
              <w:rPr>
                <w:rFonts w:ascii="Arial" w:eastAsia="Times New Roman" w:hAnsi="Arial" w:cs="Arial"/>
              </w:rPr>
              <w:t xml:space="preserve"> Superiores a una hectárea y hasta 20 hectáreas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7AC18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$352.68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5F454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hectárea excedente</w:t>
            </w:r>
          </w:p>
        </w:tc>
      </w:tr>
      <w:tr w:rsidR="0012200A" w:rsidRPr="00282E3A" w14:paraId="507D1C34" w14:textId="77777777">
        <w:trPr>
          <w:divId w:val="170959789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41B314"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c)</w:t>
            </w:r>
            <w:r w:rsidRPr="00282E3A">
              <w:rPr>
                <w:rFonts w:ascii="Arial" w:eastAsia="Times New Roman" w:hAnsi="Arial" w:cs="Arial"/>
              </w:rPr>
              <w:t xml:space="preserve"> Superiores a 20 hectáreas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7FC96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$290.11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E44A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hectárea excedente</w:t>
            </w:r>
          </w:p>
        </w:tc>
      </w:tr>
      <w:tr w:rsidR="0012200A" w:rsidRPr="00282E3A" w14:paraId="5ADD6C28" w14:textId="77777777">
        <w:trPr>
          <w:divId w:val="170959789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AFC6B0"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IV.</w:t>
            </w:r>
            <w:r w:rsidRPr="00282E3A">
              <w:rPr>
                <w:rFonts w:ascii="Arial" w:eastAsia="Times New Roman" w:hAnsi="Arial" w:cs="Arial"/>
              </w:rPr>
              <w:t xml:space="preserve"> Por consulta remota vía internet de servicios catastrales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6638E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3115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cada minuto del servicio</w:t>
            </w:r>
          </w:p>
        </w:tc>
      </w:tr>
      <w:tr w:rsidR="0012200A" w:rsidRPr="00282E3A" w14:paraId="68B5354A" w14:textId="77777777">
        <w:trPr>
          <w:divId w:val="170959789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8B18CA"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V.</w:t>
            </w:r>
            <w:r w:rsidRPr="00282E3A">
              <w:rPr>
                <w:rFonts w:ascii="Arial" w:eastAsia="Times New Roman" w:hAnsi="Arial" w:cs="Arial"/>
              </w:rPr>
              <w:t xml:space="preserve"> Por cada folio generado en la revisión de avalúo fiscal tramitado por perito valuador inmobiliario externo autorizado por la Tesorería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2EA8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$92.33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2D1616" w14:textId="77777777" w:rsidR="0012200A" w:rsidRPr="00282E3A" w:rsidRDefault="0012200A" w:rsidP="00282E3A">
            <w:pPr>
              <w:spacing w:line="360" w:lineRule="auto"/>
              <w:jc w:val="both"/>
              <w:rPr>
                <w:rFonts w:ascii="Arial" w:eastAsia="Times New Roman" w:hAnsi="Arial" w:cs="Arial"/>
              </w:rPr>
            </w:pPr>
          </w:p>
        </w:tc>
      </w:tr>
    </w:tbl>
    <w:p w14:paraId="0ACA35EC" w14:textId="77777777" w:rsidR="0012200A" w:rsidRPr="00282E3A" w:rsidRDefault="0012200A" w:rsidP="00282E3A">
      <w:pPr>
        <w:spacing w:line="360" w:lineRule="auto"/>
        <w:jc w:val="both"/>
        <w:divId w:val="1779180317"/>
        <w:rPr>
          <w:rFonts w:ascii="Arial" w:eastAsia="Times New Roman" w:hAnsi="Arial" w:cs="Arial"/>
        </w:rPr>
      </w:pPr>
    </w:p>
    <w:p w14:paraId="0A8350A4" w14:textId="77777777" w:rsidR="0012200A" w:rsidRPr="00282E3A" w:rsidRDefault="00000000" w:rsidP="00282E3A">
      <w:pPr>
        <w:pStyle w:val="NormalWeb"/>
        <w:spacing w:before="0" w:beforeAutospacing="0" w:after="0" w:afterAutospacing="0" w:line="360" w:lineRule="auto"/>
        <w:jc w:val="both"/>
        <w:divId w:val="808129298"/>
      </w:pPr>
      <w:r w:rsidRPr="00282E3A">
        <w:t>El costo de los insumos proporcionado por la Dirección General de Ingresos para el desempeño de las funciones como perito valuador inmobiliario externo de la Tesorería Municipal, será determinado por el municipio.</w:t>
      </w:r>
    </w:p>
    <w:p w14:paraId="4B93618F" w14:textId="77777777" w:rsidR="00555A2E" w:rsidRDefault="00555A2E" w:rsidP="00282E3A">
      <w:pPr>
        <w:spacing w:line="360" w:lineRule="auto"/>
        <w:jc w:val="center"/>
        <w:divId w:val="652219681"/>
        <w:rPr>
          <w:rStyle w:val="Textoennegrita"/>
          <w:rFonts w:ascii="Arial" w:eastAsia="Times New Roman" w:hAnsi="Arial" w:cs="Arial"/>
        </w:rPr>
      </w:pPr>
    </w:p>
    <w:p w14:paraId="12716011" w14:textId="77777777" w:rsidR="00555A2E" w:rsidRDefault="00555A2E" w:rsidP="00282E3A">
      <w:pPr>
        <w:spacing w:line="360" w:lineRule="auto"/>
        <w:jc w:val="center"/>
        <w:divId w:val="652219681"/>
        <w:rPr>
          <w:rStyle w:val="Textoennegrita"/>
          <w:rFonts w:ascii="Arial" w:eastAsia="Times New Roman" w:hAnsi="Arial" w:cs="Arial"/>
        </w:rPr>
      </w:pPr>
    </w:p>
    <w:p w14:paraId="6AB95601" w14:textId="70128B28" w:rsidR="0012200A" w:rsidRPr="00282E3A" w:rsidRDefault="00000000" w:rsidP="00282E3A">
      <w:pPr>
        <w:spacing w:line="360" w:lineRule="auto"/>
        <w:jc w:val="center"/>
        <w:divId w:val="652219681"/>
        <w:rPr>
          <w:rFonts w:ascii="Arial" w:eastAsia="Times New Roman" w:hAnsi="Arial" w:cs="Arial"/>
        </w:rPr>
      </w:pPr>
      <w:r w:rsidRPr="00282E3A">
        <w:rPr>
          <w:rStyle w:val="Textoennegrita"/>
          <w:rFonts w:ascii="Arial" w:eastAsia="Times New Roman" w:hAnsi="Arial" w:cs="Arial"/>
        </w:rPr>
        <w:t xml:space="preserve">SECCIÓN DECIMOCUARTA </w:t>
      </w:r>
    </w:p>
    <w:p w14:paraId="63254791" w14:textId="77777777" w:rsidR="0012200A" w:rsidRPr="00282E3A" w:rsidRDefault="00000000" w:rsidP="00282E3A">
      <w:pPr>
        <w:spacing w:line="360" w:lineRule="auto"/>
        <w:jc w:val="center"/>
        <w:divId w:val="652219681"/>
        <w:rPr>
          <w:rFonts w:ascii="Arial" w:eastAsia="Times New Roman" w:hAnsi="Arial" w:cs="Arial"/>
        </w:rPr>
      </w:pPr>
      <w:r w:rsidRPr="00282E3A">
        <w:rPr>
          <w:rStyle w:val="Textoennegrita"/>
          <w:rFonts w:ascii="Arial" w:eastAsia="Times New Roman" w:hAnsi="Arial" w:cs="Arial"/>
        </w:rPr>
        <w:t>SERVICIOS EN MATERIA DE FRACCIONAMIENTOS Y DESARROLLOS EN CONDOMINIO</w:t>
      </w:r>
    </w:p>
    <w:p w14:paraId="011F24A8" w14:textId="77777777" w:rsidR="00555A2E" w:rsidRDefault="00555A2E" w:rsidP="00282E3A">
      <w:pPr>
        <w:pStyle w:val="NormalWeb"/>
        <w:spacing w:before="0" w:beforeAutospacing="0" w:after="0" w:afterAutospacing="0" w:line="360" w:lineRule="auto"/>
        <w:jc w:val="both"/>
        <w:divId w:val="1101030646"/>
        <w:rPr>
          <w:rStyle w:val="Textoennegrita"/>
        </w:rPr>
      </w:pPr>
    </w:p>
    <w:p w14:paraId="28377266" w14:textId="227F1A42" w:rsidR="0012200A" w:rsidRPr="00282E3A" w:rsidRDefault="00000000" w:rsidP="00282E3A">
      <w:pPr>
        <w:pStyle w:val="NormalWeb"/>
        <w:spacing w:before="0" w:beforeAutospacing="0" w:after="0" w:afterAutospacing="0" w:line="360" w:lineRule="auto"/>
        <w:jc w:val="both"/>
        <w:divId w:val="1101030646"/>
      </w:pPr>
      <w:r w:rsidRPr="00282E3A">
        <w:rPr>
          <w:rStyle w:val="Textoennegrita"/>
        </w:rPr>
        <w:lastRenderedPageBreak/>
        <w:t>Artículo 31.</w:t>
      </w:r>
      <w:r w:rsidRPr="00282E3A">
        <w:t> Los desarrolladores están obligados a cubrir los derechos en materia de fraccionamientos y desarrollos en condominio al realizarse los trámites para la autorización correspondiente, conforme a la siguiente:</w:t>
      </w:r>
    </w:p>
    <w:p w14:paraId="5091C343" w14:textId="77777777" w:rsidR="00555A2E" w:rsidRDefault="00555A2E" w:rsidP="00282E3A">
      <w:pPr>
        <w:pStyle w:val="NormalWeb"/>
        <w:spacing w:before="0" w:beforeAutospacing="0" w:after="0" w:afterAutospacing="0" w:line="360" w:lineRule="auto"/>
        <w:jc w:val="both"/>
        <w:divId w:val="1101030646"/>
        <w:rPr>
          <w:b/>
          <w:bCs/>
        </w:rPr>
      </w:pPr>
    </w:p>
    <w:p w14:paraId="722C7C08" w14:textId="22CDE9DF" w:rsidR="0012200A" w:rsidRPr="00282E3A" w:rsidRDefault="00000000" w:rsidP="00555A2E">
      <w:pPr>
        <w:pStyle w:val="NormalWeb"/>
        <w:spacing w:before="0" w:beforeAutospacing="0" w:after="0" w:afterAutospacing="0" w:line="360" w:lineRule="auto"/>
        <w:jc w:val="center"/>
        <w:divId w:val="1101030646"/>
      </w:pPr>
      <w:r w:rsidRPr="00282E3A">
        <w:rPr>
          <w:b/>
          <w:bCs/>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040"/>
        <w:gridCol w:w="3043"/>
        <w:gridCol w:w="1308"/>
        <w:gridCol w:w="1431"/>
      </w:tblGrid>
      <w:tr w:rsidR="0012200A" w:rsidRPr="00282E3A" w14:paraId="12241344" w14:textId="77777777">
        <w:trPr>
          <w:divId w:val="107285327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9F3BF7"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I.</w:t>
            </w:r>
            <w:r w:rsidRPr="00282E3A">
              <w:rPr>
                <w:rFonts w:ascii="Arial" w:eastAsia="Times New Roman" w:hAnsi="Arial" w:cs="Arial"/>
              </w:rPr>
              <w:t>     Por la expedición del permiso de uso de suelo, una cuota fija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C2C5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CE465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$2,221.75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6C988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más $0.01 por m2 de superficie total</w:t>
            </w:r>
          </w:p>
        </w:tc>
      </w:tr>
      <w:tr w:rsidR="0012200A" w:rsidRPr="00282E3A" w14:paraId="79DA1F2D" w14:textId="77777777">
        <w:trPr>
          <w:divId w:val="107285327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03CF3A"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II.</w:t>
            </w:r>
            <w:r w:rsidRPr="00282E3A">
              <w:rPr>
                <w:rFonts w:ascii="Arial" w:eastAsia="Times New Roman" w:hAnsi="Arial" w:cs="Arial"/>
              </w:rPr>
              <w:t>     Por la revisión de proyectos de fraccionamientos y desarrollos en condominio, una cuota fija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31AE6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C601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$4,136.51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F0E7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más $0.01 por m2 de superficie total.</w:t>
            </w:r>
          </w:p>
        </w:tc>
      </w:tr>
      <w:tr w:rsidR="0012200A" w:rsidRPr="00282E3A" w14:paraId="3572FBCF" w14:textId="77777777">
        <w:trPr>
          <w:divId w:val="107285327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EAF38A"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III.</w:t>
            </w:r>
            <w:r w:rsidRPr="00282E3A">
              <w:rPr>
                <w:rFonts w:ascii="Arial" w:eastAsia="Times New Roman" w:hAnsi="Arial" w:cs="Arial"/>
              </w:rPr>
              <w:t>  Por la aprobación de traza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8DC81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1840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2D57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m2 de la superficie total</w:t>
            </w:r>
          </w:p>
        </w:tc>
      </w:tr>
      <w:tr w:rsidR="0012200A" w:rsidRPr="00282E3A" w14:paraId="5B0A719F" w14:textId="77777777">
        <w:trPr>
          <w:divId w:val="107285327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33110A"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IV.</w:t>
            </w:r>
            <w:r w:rsidRPr="00282E3A">
              <w:rPr>
                <w:rFonts w:ascii="Arial" w:eastAsia="Times New Roman" w:hAnsi="Arial" w:cs="Arial"/>
              </w:rPr>
              <w:t>    Por la revisión de proyectos ejecutivos de los órganos operadores para la expedición del permiso de urbanización, lotificación y modificación de traza, adicionalmente se cobrará:</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1622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BE805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$1,199.41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ED9E8" w14:textId="77777777" w:rsidR="0012200A" w:rsidRPr="00282E3A" w:rsidRDefault="0012200A" w:rsidP="00282E3A">
            <w:pPr>
              <w:spacing w:line="360" w:lineRule="auto"/>
              <w:jc w:val="both"/>
              <w:rPr>
                <w:rFonts w:ascii="Arial" w:eastAsia="Times New Roman" w:hAnsi="Arial" w:cs="Arial"/>
              </w:rPr>
            </w:pPr>
          </w:p>
        </w:tc>
      </w:tr>
      <w:tr w:rsidR="0012200A" w:rsidRPr="00282E3A" w14:paraId="48A81293" w14:textId="77777777">
        <w:trPr>
          <w:divId w:val="107285327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B5C08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78D66"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a)</w:t>
            </w:r>
            <w:r w:rsidRPr="00282E3A">
              <w:rPr>
                <w:rFonts w:ascii="Arial" w:eastAsia="Times New Roman" w:hAnsi="Arial" w:cs="Arial"/>
              </w:rPr>
              <w:t xml:space="preserve">    Por lote en fraccionamientos de tipo </w:t>
            </w:r>
            <w:r w:rsidRPr="00282E3A">
              <w:rPr>
                <w:rFonts w:ascii="Arial" w:eastAsia="Times New Roman" w:hAnsi="Arial" w:cs="Arial"/>
              </w:rPr>
              <w:lastRenderedPageBreak/>
              <w:t>residencial, de urbanización progresiva, popular y de interés social, así como en conjuntos habitacionales y comerciales.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86F2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$4.98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CF09F" w14:textId="77777777" w:rsidR="0012200A" w:rsidRPr="00282E3A" w:rsidRDefault="0012200A" w:rsidP="00282E3A">
            <w:pPr>
              <w:spacing w:line="360" w:lineRule="auto"/>
              <w:jc w:val="both"/>
              <w:rPr>
                <w:rFonts w:ascii="Arial" w:eastAsia="Times New Roman" w:hAnsi="Arial" w:cs="Arial"/>
              </w:rPr>
            </w:pPr>
          </w:p>
        </w:tc>
      </w:tr>
      <w:tr w:rsidR="0012200A" w:rsidRPr="00282E3A" w14:paraId="7C667DF2" w14:textId="77777777">
        <w:trPr>
          <w:divId w:val="107285327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DD735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E6D3B"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b)</w:t>
            </w:r>
            <w:r w:rsidRPr="00282E3A">
              <w:rPr>
                <w:rFonts w:ascii="Arial" w:eastAsia="Times New Roman" w:hAnsi="Arial" w:cs="Arial"/>
              </w:rPr>
              <w:t>    Por m2 de superficie vendible en fraccionamientos campestres, rústicos, agropecuarios, industriales y turísticos, recreativo-deportivos.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132E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A5974" w14:textId="77777777" w:rsidR="0012200A" w:rsidRPr="00282E3A" w:rsidRDefault="0012200A" w:rsidP="00282E3A">
            <w:pPr>
              <w:spacing w:line="360" w:lineRule="auto"/>
              <w:jc w:val="both"/>
              <w:rPr>
                <w:rFonts w:ascii="Arial" w:eastAsia="Times New Roman" w:hAnsi="Arial" w:cs="Arial"/>
              </w:rPr>
            </w:pPr>
          </w:p>
        </w:tc>
      </w:tr>
      <w:tr w:rsidR="0012200A" w:rsidRPr="00282E3A" w14:paraId="4E5E9770" w14:textId="77777777">
        <w:trPr>
          <w:divId w:val="107285327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FA9FB5"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V. </w:t>
            </w:r>
            <w:r w:rsidRPr="00282E3A">
              <w:rPr>
                <w:rFonts w:ascii="Arial" w:eastAsia="Times New Roman" w:hAnsi="Arial" w:cs="Arial"/>
              </w:rPr>
              <w:t>   Por supervisión de obras, con base al proyecto y presupuesto aprobado de las obras por ejecutar, se aplicará:</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DA0B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B950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00FE6" w14:textId="77777777" w:rsidR="0012200A" w:rsidRPr="00282E3A" w:rsidRDefault="0012200A" w:rsidP="00282E3A">
            <w:pPr>
              <w:spacing w:line="360" w:lineRule="auto"/>
              <w:jc w:val="both"/>
              <w:rPr>
                <w:rFonts w:ascii="Arial" w:eastAsia="Times New Roman" w:hAnsi="Arial" w:cs="Arial"/>
              </w:rPr>
            </w:pPr>
          </w:p>
        </w:tc>
      </w:tr>
      <w:tr w:rsidR="0012200A" w:rsidRPr="00282E3A" w14:paraId="754B22A4" w14:textId="77777777">
        <w:trPr>
          <w:divId w:val="107285327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E475F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8E22C6"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a)  </w:t>
            </w:r>
            <w:r w:rsidRPr="00282E3A">
              <w:rPr>
                <w:rFonts w:ascii="Arial" w:eastAsia="Times New Roman" w:hAnsi="Arial" w:cs="Arial"/>
              </w:rPr>
              <w:t>  El 1% en los fraccionamientos de urbanización progresiva, aplicado sobre el presupuesto de las obras de introducción de agua y drenaje, así como de instalación de guarniciones.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8FFE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E82C1" w14:textId="77777777" w:rsidR="0012200A" w:rsidRPr="00282E3A" w:rsidRDefault="0012200A" w:rsidP="00282E3A">
            <w:pPr>
              <w:spacing w:line="360" w:lineRule="auto"/>
              <w:jc w:val="both"/>
              <w:rPr>
                <w:rFonts w:ascii="Arial" w:eastAsia="Times New Roman" w:hAnsi="Arial" w:cs="Arial"/>
              </w:rPr>
            </w:pPr>
          </w:p>
        </w:tc>
      </w:tr>
      <w:tr w:rsidR="0012200A" w:rsidRPr="00282E3A" w14:paraId="7520DA55" w14:textId="77777777">
        <w:trPr>
          <w:divId w:val="107285327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7CE99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9EAA4"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b)</w:t>
            </w:r>
            <w:r w:rsidRPr="00282E3A">
              <w:rPr>
                <w:rFonts w:ascii="Arial" w:eastAsia="Times New Roman" w:hAnsi="Arial" w:cs="Arial"/>
              </w:rPr>
              <w:t>    El 1.5% tratándose de los demás fraccionamientos y desarrollos en condominio.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B9CE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EFF31" w14:textId="77777777" w:rsidR="0012200A" w:rsidRPr="00282E3A" w:rsidRDefault="0012200A" w:rsidP="00282E3A">
            <w:pPr>
              <w:spacing w:line="360" w:lineRule="auto"/>
              <w:jc w:val="both"/>
              <w:rPr>
                <w:rFonts w:ascii="Arial" w:eastAsia="Times New Roman" w:hAnsi="Arial" w:cs="Arial"/>
              </w:rPr>
            </w:pPr>
          </w:p>
        </w:tc>
      </w:tr>
      <w:tr w:rsidR="0012200A" w:rsidRPr="00282E3A" w14:paraId="1955BE21" w14:textId="77777777">
        <w:trPr>
          <w:divId w:val="107285327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64DF6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Este derecho sólo se cobrará por el organismo operador de que se trate.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C057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CB11F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CA86B" w14:textId="77777777" w:rsidR="0012200A" w:rsidRPr="00282E3A" w:rsidRDefault="0012200A" w:rsidP="00282E3A">
            <w:pPr>
              <w:spacing w:line="360" w:lineRule="auto"/>
              <w:jc w:val="both"/>
              <w:rPr>
                <w:rFonts w:ascii="Arial" w:eastAsia="Times New Roman" w:hAnsi="Arial" w:cs="Arial"/>
              </w:rPr>
            </w:pPr>
          </w:p>
        </w:tc>
      </w:tr>
      <w:tr w:rsidR="0012200A" w:rsidRPr="00282E3A" w14:paraId="624A662A" w14:textId="77777777">
        <w:trPr>
          <w:divId w:val="107285327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6BC6BE"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VI.</w:t>
            </w:r>
            <w:r w:rsidRPr="00282E3A">
              <w:rPr>
                <w:rFonts w:ascii="Arial" w:eastAsia="Times New Roman" w:hAnsi="Arial" w:cs="Arial"/>
              </w:rPr>
              <w:t>   Por permiso de seccionamiento, modificación de traza, venta, recepción en fase de operación, recepción en fase final y entrega-recepción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416D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DC988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396B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m2 de la superficie vendible</w:t>
            </w:r>
          </w:p>
        </w:tc>
      </w:tr>
    </w:tbl>
    <w:p w14:paraId="5B3E381E" w14:textId="77777777" w:rsidR="0012200A" w:rsidRPr="00282E3A" w:rsidRDefault="0012200A" w:rsidP="00282E3A">
      <w:pPr>
        <w:spacing w:line="360" w:lineRule="auto"/>
        <w:jc w:val="both"/>
        <w:divId w:val="2018848036"/>
        <w:rPr>
          <w:rFonts w:ascii="Arial" w:eastAsia="Times New Roman" w:hAnsi="Arial" w:cs="Arial"/>
        </w:rPr>
      </w:pPr>
    </w:p>
    <w:p w14:paraId="7CFBAF16" w14:textId="77777777" w:rsidR="0012200A" w:rsidRDefault="0012200A" w:rsidP="00282E3A">
      <w:pPr>
        <w:spacing w:line="360" w:lineRule="auto"/>
        <w:jc w:val="both"/>
        <w:divId w:val="1101030646"/>
        <w:rPr>
          <w:rFonts w:ascii="Arial" w:eastAsia="Times New Roman" w:hAnsi="Arial" w:cs="Arial"/>
        </w:rPr>
      </w:pPr>
    </w:p>
    <w:p w14:paraId="37C35188" w14:textId="77777777" w:rsidR="00555A2E" w:rsidRPr="00282E3A" w:rsidRDefault="00555A2E" w:rsidP="00282E3A">
      <w:pPr>
        <w:spacing w:line="360" w:lineRule="auto"/>
        <w:jc w:val="both"/>
        <w:divId w:val="1101030646"/>
        <w:rPr>
          <w:rFonts w:ascii="Arial" w:eastAsia="Times New Roman" w:hAnsi="Arial" w:cs="Arial"/>
        </w:rPr>
      </w:pPr>
    </w:p>
    <w:p w14:paraId="5E78D72D" w14:textId="77777777" w:rsidR="0012200A" w:rsidRPr="00282E3A" w:rsidRDefault="00000000" w:rsidP="00282E3A">
      <w:pPr>
        <w:spacing w:line="360" w:lineRule="auto"/>
        <w:jc w:val="center"/>
        <w:divId w:val="652219681"/>
        <w:rPr>
          <w:rFonts w:ascii="Arial" w:eastAsia="Times New Roman" w:hAnsi="Arial" w:cs="Arial"/>
        </w:rPr>
      </w:pPr>
      <w:r w:rsidRPr="00282E3A">
        <w:rPr>
          <w:rStyle w:val="Textoennegrita"/>
          <w:rFonts w:ascii="Arial" w:eastAsia="Times New Roman" w:hAnsi="Arial" w:cs="Arial"/>
        </w:rPr>
        <w:t xml:space="preserve">SECCIÓN DECIMOQUINTA </w:t>
      </w:r>
    </w:p>
    <w:p w14:paraId="5CE3C0AC" w14:textId="77777777" w:rsidR="0012200A" w:rsidRPr="00282E3A" w:rsidRDefault="00000000" w:rsidP="00282E3A">
      <w:pPr>
        <w:spacing w:line="360" w:lineRule="auto"/>
        <w:jc w:val="center"/>
        <w:divId w:val="652219681"/>
        <w:rPr>
          <w:rFonts w:ascii="Arial" w:eastAsia="Times New Roman" w:hAnsi="Arial" w:cs="Arial"/>
        </w:rPr>
      </w:pPr>
      <w:r w:rsidRPr="00282E3A">
        <w:rPr>
          <w:rStyle w:val="Textoennegrita"/>
          <w:rFonts w:ascii="Arial" w:eastAsia="Times New Roman" w:hAnsi="Arial" w:cs="Arial"/>
        </w:rPr>
        <w:t>EXPEDICIÓN DE LICENCIAS O PERMISOS PARA EL ESTABLECIMIENTO DE ANUNCIOS</w:t>
      </w:r>
    </w:p>
    <w:p w14:paraId="509F0FB7" w14:textId="77777777" w:rsidR="00555A2E" w:rsidRDefault="00555A2E" w:rsidP="00282E3A">
      <w:pPr>
        <w:pStyle w:val="NormalWeb"/>
        <w:spacing w:before="0" w:beforeAutospacing="0" w:after="0" w:afterAutospacing="0" w:line="360" w:lineRule="auto"/>
        <w:jc w:val="both"/>
        <w:divId w:val="1662731711"/>
        <w:rPr>
          <w:rStyle w:val="Textoennegrita"/>
        </w:rPr>
      </w:pPr>
    </w:p>
    <w:p w14:paraId="286372D5" w14:textId="5B1BB296" w:rsidR="0012200A" w:rsidRPr="00282E3A" w:rsidRDefault="00000000" w:rsidP="00282E3A">
      <w:pPr>
        <w:pStyle w:val="NormalWeb"/>
        <w:spacing w:before="0" w:beforeAutospacing="0" w:after="0" w:afterAutospacing="0" w:line="360" w:lineRule="auto"/>
        <w:jc w:val="both"/>
        <w:divId w:val="1662731711"/>
      </w:pPr>
      <w:r w:rsidRPr="00282E3A">
        <w:rPr>
          <w:rStyle w:val="Textoennegrita"/>
        </w:rPr>
        <w:t>Artículo 32.</w:t>
      </w:r>
      <w:r w:rsidRPr="00282E3A">
        <w:t> Los derechos por la expedición de licencias o permisos para el establecimiento de anuncios se causarán y liquidarán conforme a la siguiente:</w:t>
      </w:r>
    </w:p>
    <w:p w14:paraId="5EA9F53F" w14:textId="77777777" w:rsidR="00555A2E" w:rsidRDefault="00555A2E" w:rsidP="00282E3A">
      <w:pPr>
        <w:pStyle w:val="NormalWeb"/>
        <w:spacing w:before="0" w:beforeAutospacing="0" w:after="0" w:afterAutospacing="0" w:line="360" w:lineRule="auto"/>
        <w:jc w:val="both"/>
        <w:divId w:val="1662731711"/>
        <w:rPr>
          <w:b/>
          <w:bCs/>
        </w:rPr>
      </w:pPr>
    </w:p>
    <w:p w14:paraId="0A3921E2" w14:textId="012AB68D" w:rsidR="0012200A" w:rsidRPr="00282E3A" w:rsidRDefault="00000000" w:rsidP="00555A2E">
      <w:pPr>
        <w:pStyle w:val="NormalWeb"/>
        <w:spacing w:before="0" w:beforeAutospacing="0" w:after="0" w:afterAutospacing="0" w:line="360" w:lineRule="auto"/>
        <w:jc w:val="center"/>
        <w:divId w:val="1662731711"/>
      </w:pPr>
      <w:r w:rsidRPr="00282E3A">
        <w:rPr>
          <w:b/>
          <w:bCs/>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533"/>
        <w:gridCol w:w="2562"/>
        <w:gridCol w:w="1308"/>
        <w:gridCol w:w="1419"/>
      </w:tblGrid>
      <w:tr w:rsidR="0012200A" w:rsidRPr="00282E3A" w14:paraId="4BEF4694" w14:textId="77777777">
        <w:trPr>
          <w:divId w:val="20995982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D5A009"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I.</w:t>
            </w:r>
            <w:r w:rsidRPr="00282E3A">
              <w:rPr>
                <w:rFonts w:ascii="Arial" w:eastAsia="Times New Roman" w:hAnsi="Arial" w:cs="Arial"/>
              </w:rPr>
              <w:t xml:space="preserve"> Permiso para la colocación de anuncios en muros y </w:t>
            </w:r>
            <w:r w:rsidRPr="00282E3A">
              <w:rPr>
                <w:rFonts w:ascii="Arial" w:eastAsia="Times New Roman" w:hAnsi="Arial" w:cs="Arial"/>
              </w:rPr>
              <w:lastRenderedPageBreak/>
              <w:t xml:space="preserve">fachadas, </w:t>
            </w:r>
            <w:proofErr w:type="spellStart"/>
            <w:r w:rsidRPr="00282E3A">
              <w:rPr>
                <w:rFonts w:ascii="Arial" w:eastAsia="Times New Roman" w:hAnsi="Arial" w:cs="Arial"/>
              </w:rPr>
              <w:t>autosoportados</w:t>
            </w:r>
            <w:proofErr w:type="spellEnd"/>
            <w:r w:rsidRPr="00282E3A">
              <w:rPr>
                <w:rFonts w:ascii="Arial" w:eastAsia="Times New Roman" w:hAnsi="Arial" w:cs="Arial"/>
              </w:rPr>
              <w:t>, de azotea, electrónicos y no denominativos: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69574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47239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DA3BD" w14:textId="77777777" w:rsidR="0012200A" w:rsidRPr="00282E3A" w:rsidRDefault="0012200A" w:rsidP="00282E3A">
            <w:pPr>
              <w:spacing w:line="360" w:lineRule="auto"/>
              <w:jc w:val="both"/>
              <w:rPr>
                <w:rFonts w:ascii="Arial" w:eastAsia="Times New Roman" w:hAnsi="Arial" w:cs="Arial"/>
              </w:rPr>
            </w:pPr>
          </w:p>
        </w:tc>
      </w:tr>
      <w:tr w:rsidR="0012200A" w:rsidRPr="00282E3A" w14:paraId="6DDC309E" w14:textId="77777777">
        <w:trPr>
          <w:divId w:val="20995982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736918"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938294"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a)</w:t>
            </w:r>
            <w:r w:rsidRPr="00282E3A">
              <w:rPr>
                <w:rFonts w:ascii="Arial" w:eastAsia="Times New Roman" w:hAnsi="Arial" w:cs="Arial"/>
              </w:rPr>
              <w:t xml:space="preserve"> </w:t>
            </w:r>
            <w:proofErr w:type="spellStart"/>
            <w:r w:rsidRPr="00282E3A">
              <w:rPr>
                <w:rFonts w:ascii="Arial" w:eastAsia="Times New Roman" w:hAnsi="Arial" w:cs="Arial"/>
              </w:rPr>
              <w:t>Autosoportados</w:t>
            </w:r>
            <w:proofErr w:type="spellEnd"/>
            <w:r w:rsidRPr="00282E3A">
              <w:rPr>
                <w:rFonts w:ascii="Arial" w:eastAsia="Times New Roman" w:hAnsi="Arial" w:cs="Arial"/>
              </w:rPr>
              <w:t xml:space="preserve"> y de azotea, incluyendo luminosos y electrónicos, una cuota fija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53ED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$7,368.89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484DC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más $36.98 por m2</w:t>
            </w:r>
          </w:p>
        </w:tc>
      </w:tr>
      <w:tr w:rsidR="0012200A" w:rsidRPr="00282E3A" w14:paraId="3925B62B" w14:textId="77777777">
        <w:trPr>
          <w:divId w:val="20995982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42042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51AAB"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b)</w:t>
            </w:r>
            <w:r w:rsidRPr="00282E3A">
              <w:rPr>
                <w:rFonts w:ascii="Arial" w:eastAsia="Times New Roman" w:hAnsi="Arial" w:cs="Arial"/>
              </w:rPr>
              <w:t xml:space="preserve"> </w:t>
            </w:r>
            <w:proofErr w:type="spellStart"/>
            <w:r w:rsidRPr="00282E3A">
              <w:rPr>
                <w:rFonts w:ascii="Arial" w:eastAsia="Times New Roman" w:hAnsi="Arial" w:cs="Arial"/>
              </w:rPr>
              <w:t>Autosoportados</w:t>
            </w:r>
            <w:proofErr w:type="spellEnd"/>
            <w:r w:rsidRPr="00282E3A">
              <w:rPr>
                <w:rFonts w:ascii="Arial" w:eastAsia="Times New Roman" w:hAnsi="Arial" w:cs="Arial"/>
              </w:rPr>
              <w:t xml:space="preserve"> hasta una altura máxima de 2.10 metros, una cuota fija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CB9D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$1,663.17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2048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más $36.98 por m2</w:t>
            </w:r>
          </w:p>
        </w:tc>
      </w:tr>
      <w:tr w:rsidR="0012200A" w:rsidRPr="00282E3A" w14:paraId="0F1660D0" w14:textId="77777777">
        <w:trPr>
          <w:divId w:val="20995982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CA6FC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E1AAD"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c)</w:t>
            </w:r>
            <w:r w:rsidRPr="00282E3A">
              <w:rPr>
                <w:rFonts w:ascii="Arial" w:eastAsia="Times New Roman" w:hAnsi="Arial" w:cs="Arial"/>
              </w:rPr>
              <w:t xml:space="preserve"> </w:t>
            </w:r>
            <w:proofErr w:type="spellStart"/>
            <w:r w:rsidRPr="00282E3A">
              <w:rPr>
                <w:rFonts w:ascii="Arial" w:eastAsia="Times New Roman" w:hAnsi="Arial" w:cs="Arial"/>
              </w:rPr>
              <w:t>Autosoportados</w:t>
            </w:r>
            <w:proofErr w:type="spellEnd"/>
            <w:r w:rsidRPr="00282E3A">
              <w:rPr>
                <w:rFonts w:ascii="Arial" w:eastAsia="Times New Roman" w:hAnsi="Arial" w:cs="Arial"/>
              </w:rPr>
              <w:t xml:space="preserve"> o adosados (vallas publicitarias)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2377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$418.61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D78BA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m2 por área de exhibición</w:t>
            </w:r>
          </w:p>
        </w:tc>
      </w:tr>
      <w:tr w:rsidR="0012200A" w:rsidRPr="00282E3A" w14:paraId="1E6814D1" w14:textId="77777777">
        <w:trPr>
          <w:divId w:val="20995982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8CD3CB"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5F07A"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d)</w:t>
            </w:r>
            <w:r w:rsidRPr="00282E3A">
              <w:rPr>
                <w:rFonts w:ascii="Arial" w:eastAsia="Times New Roman" w:hAnsi="Arial" w:cs="Arial"/>
              </w:rPr>
              <w:t xml:space="preserve"> Toldos publicitarios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7817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D8F1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cada uno</w:t>
            </w:r>
          </w:p>
        </w:tc>
      </w:tr>
      <w:tr w:rsidR="0012200A" w:rsidRPr="00282E3A" w14:paraId="46314C8E" w14:textId="77777777">
        <w:trPr>
          <w:divId w:val="20995982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F3622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85B6A"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e)</w:t>
            </w:r>
            <w:r w:rsidRPr="00282E3A">
              <w:rPr>
                <w:rFonts w:ascii="Arial" w:eastAsia="Times New Roman" w:hAnsi="Arial" w:cs="Arial"/>
              </w:rPr>
              <w:t xml:space="preserve"> Anuncio no denominativo rotulado o adosado en muros y fachadas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7B9A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A858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m2</w:t>
            </w:r>
          </w:p>
        </w:tc>
      </w:tr>
      <w:tr w:rsidR="0012200A" w:rsidRPr="00282E3A" w14:paraId="3121C060" w14:textId="77777777">
        <w:trPr>
          <w:divId w:val="20995982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52CC8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xml:space="preserve">La vigencia de los permisos previstos en los incisos a, b, c, d y </w:t>
            </w:r>
            <w:proofErr w:type="spellStart"/>
            <w:r w:rsidRPr="00282E3A">
              <w:rPr>
                <w:rFonts w:ascii="Arial" w:eastAsia="Times New Roman" w:hAnsi="Arial" w:cs="Arial"/>
              </w:rPr>
              <w:t>e</w:t>
            </w:r>
            <w:proofErr w:type="spellEnd"/>
            <w:r w:rsidRPr="00282E3A">
              <w:rPr>
                <w:rFonts w:ascii="Arial" w:eastAsia="Times New Roman" w:hAnsi="Arial" w:cs="Arial"/>
              </w:rPr>
              <w:t xml:space="preserve"> de esta fracción será anual, pudiendo refrendarse cada año.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E762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874E5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D65FAF" w14:textId="77777777" w:rsidR="0012200A" w:rsidRPr="00282E3A" w:rsidRDefault="0012200A" w:rsidP="00282E3A">
            <w:pPr>
              <w:spacing w:line="360" w:lineRule="auto"/>
              <w:jc w:val="both"/>
              <w:rPr>
                <w:rFonts w:ascii="Arial" w:eastAsia="Times New Roman" w:hAnsi="Arial" w:cs="Arial"/>
              </w:rPr>
            </w:pPr>
          </w:p>
        </w:tc>
      </w:tr>
      <w:tr w:rsidR="0012200A" w:rsidRPr="00282E3A" w14:paraId="6CD613E4" w14:textId="77777777">
        <w:trPr>
          <w:divId w:val="20995982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DDE9D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Por expedición del dictamen de factibilidad de la ubicación del anuncio de acuerdo con los planos de zonas para su instalación, que deberá pagarse previo a la solicitud del permiso de anuncio para regular características, contenido, dimensiones o espacios en que se fijen o instalen, se causará un pago único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606AB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BD74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$341.82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DEFD2" w14:textId="77777777" w:rsidR="0012200A" w:rsidRPr="00282E3A" w:rsidRDefault="0012200A" w:rsidP="00282E3A">
            <w:pPr>
              <w:spacing w:line="360" w:lineRule="auto"/>
              <w:jc w:val="both"/>
              <w:rPr>
                <w:rFonts w:ascii="Arial" w:eastAsia="Times New Roman" w:hAnsi="Arial" w:cs="Arial"/>
              </w:rPr>
            </w:pPr>
          </w:p>
        </w:tc>
      </w:tr>
      <w:tr w:rsidR="0012200A" w:rsidRPr="00282E3A" w14:paraId="62B4DE1D" w14:textId="77777777">
        <w:trPr>
          <w:divId w:val="20995982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C6126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Los derechos previstos en esta fracción se aplicarán por cada carátula, vista, pantalla o área de exhibición.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CEDE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0AEA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3A46A3" w14:textId="77777777" w:rsidR="0012200A" w:rsidRPr="00282E3A" w:rsidRDefault="0012200A" w:rsidP="00282E3A">
            <w:pPr>
              <w:spacing w:line="360" w:lineRule="auto"/>
              <w:jc w:val="both"/>
              <w:rPr>
                <w:rFonts w:ascii="Arial" w:eastAsia="Times New Roman" w:hAnsi="Arial" w:cs="Arial"/>
              </w:rPr>
            </w:pPr>
          </w:p>
        </w:tc>
      </w:tr>
      <w:tr w:rsidR="0012200A" w:rsidRPr="00282E3A" w14:paraId="12A9EB11" w14:textId="77777777">
        <w:trPr>
          <w:divId w:val="20995982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B9E4F6"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II.</w:t>
            </w:r>
            <w:r w:rsidRPr="00282E3A">
              <w:rPr>
                <w:rFonts w:ascii="Arial" w:eastAsia="Times New Roman" w:hAnsi="Arial" w:cs="Arial"/>
              </w:rPr>
              <w:t xml:space="preserve"> Permiso por cada anuncio colocado en autobuses del servicio público de transporte de competencia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9196D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53CDE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0E178B" w14:textId="77777777" w:rsidR="0012200A" w:rsidRPr="00282E3A" w:rsidRDefault="0012200A" w:rsidP="00282E3A">
            <w:pPr>
              <w:spacing w:line="360" w:lineRule="auto"/>
              <w:jc w:val="both"/>
              <w:rPr>
                <w:rFonts w:ascii="Arial" w:eastAsia="Times New Roman" w:hAnsi="Arial" w:cs="Arial"/>
              </w:rPr>
            </w:pPr>
          </w:p>
        </w:tc>
      </w:tr>
      <w:tr w:rsidR="0012200A" w:rsidRPr="00282E3A" w14:paraId="70B42B6B" w14:textId="77777777">
        <w:trPr>
          <w:divId w:val="20995982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ABAE2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54392"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a)</w:t>
            </w:r>
            <w:r w:rsidRPr="00282E3A">
              <w:rPr>
                <w:rFonts w:ascii="Arial" w:eastAsia="Times New Roman" w:hAnsi="Arial" w:cs="Arial"/>
              </w:rPr>
              <w:t xml:space="preserve"> En el exterior e interior del autobús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3E085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3A6D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al mes</w:t>
            </w:r>
          </w:p>
        </w:tc>
      </w:tr>
      <w:tr w:rsidR="0012200A" w:rsidRPr="00282E3A" w14:paraId="16919AD6" w14:textId="77777777">
        <w:trPr>
          <w:divId w:val="20995982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F2933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7969A"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b)</w:t>
            </w:r>
            <w:r w:rsidRPr="00282E3A">
              <w:rPr>
                <w:rFonts w:ascii="Arial" w:eastAsia="Times New Roman" w:hAnsi="Arial" w:cs="Arial"/>
              </w:rPr>
              <w:t xml:space="preserve"> Difusión fonética a bordo de autobuses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96D0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9AD7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emisión</w:t>
            </w:r>
          </w:p>
        </w:tc>
      </w:tr>
      <w:tr w:rsidR="0012200A" w:rsidRPr="00282E3A" w14:paraId="042387BE" w14:textId="77777777">
        <w:trPr>
          <w:divId w:val="20995982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EDB1F8"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III.</w:t>
            </w:r>
            <w:r w:rsidRPr="00282E3A">
              <w:rPr>
                <w:rFonts w:ascii="Arial" w:eastAsia="Times New Roman" w:hAnsi="Arial" w:cs="Arial"/>
              </w:rPr>
              <w:t xml:space="preserve"> Permiso para la difusión fonética de publicidad en la vía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17A1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44CB7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FA180" w14:textId="77777777" w:rsidR="0012200A" w:rsidRPr="00282E3A" w:rsidRDefault="0012200A" w:rsidP="00282E3A">
            <w:pPr>
              <w:spacing w:line="360" w:lineRule="auto"/>
              <w:jc w:val="both"/>
              <w:rPr>
                <w:rFonts w:ascii="Arial" w:eastAsia="Times New Roman" w:hAnsi="Arial" w:cs="Arial"/>
              </w:rPr>
            </w:pPr>
          </w:p>
        </w:tc>
      </w:tr>
      <w:tr w:rsidR="0012200A" w:rsidRPr="00282E3A" w14:paraId="0D14A78F" w14:textId="77777777">
        <w:trPr>
          <w:divId w:val="20995982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1B2823"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FB5AF"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a)</w:t>
            </w:r>
            <w:r w:rsidRPr="00282E3A">
              <w:rPr>
                <w:rFonts w:ascii="Arial" w:eastAsia="Times New Roman" w:hAnsi="Arial" w:cs="Arial"/>
              </w:rPr>
              <w:t xml:space="preserve"> En la vía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9D4C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51789" w14:textId="77777777" w:rsidR="0012200A" w:rsidRPr="00282E3A" w:rsidRDefault="0012200A" w:rsidP="00282E3A">
            <w:pPr>
              <w:spacing w:line="360" w:lineRule="auto"/>
              <w:jc w:val="both"/>
              <w:rPr>
                <w:rFonts w:ascii="Arial" w:eastAsia="Times New Roman" w:hAnsi="Arial" w:cs="Arial"/>
              </w:rPr>
            </w:pPr>
          </w:p>
        </w:tc>
      </w:tr>
      <w:tr w:rsidR="0012200A" w:rsidRPr="00282E3A" w14:paraId="09D9B0DF" w14:textId="77777777">
        <w:trPr>
          <w:divId w:val="20995982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6CC2AF"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759415"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1.</w:t>
            </w:r>
            <w:r w:rsidRPr="00282E3A">
              <w:rPr>
                <w:rFonts w:ascii="Arial" w:eastAsia="Times New Roman" w:hAnsi="Arial" w:cs="Arial"/>
              </w:rPr>
              <w:t xml:space="preserve"> Comercio ambulante por personas físicas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EC1A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$69.64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8A75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bimestre</w:t>
            </w:r>
          </w:p>
        </w:tc>
      </w:tr>
      <w:tr w:rsidR="0012200A" w:rsidRPr="00282E3A" w14:paraId="6182F7CC" w14:textId="77777777">
        <w:trPr>
          <w:divId w:val="20995982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6307D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FCE98"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2.</w:t>
            </w:r>
            <w:r w:rsidRPr="00282E3A">
              <w:rPr>
                <w:rFonts w:ascii="Arial" w:eastAsia="Times New Roman" w:hAnsi="Arial" w:cs="Arial"/>
              </w:rPr>
              <w:t xml:space="preserve"> Comercio ambulante por personas morales, o por la simple difusión de la publicidad, por unidad portadora de equipo de sonido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1565D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$115.36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F029D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mes</w:t>
            </w:r>
          </w:p>
        </w:tc>
      </w:tr>
      <w:tr w:rsidR="0012200A" w:rsidRPr="00282E3A" w14:paraId="46248015" w14:textId="77777777">
        <w:trPr>
          <w:divId w:val="20995982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69384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00C12"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3.</w:t>
            </w:r>
            <w:r w:rsidRPr="00282E3A">
              <w:rPr>
                <w:rFonts w:ascii="Arial" w:eastAsia="Times New Roman" w:hAnsi="Arial" w:cs="Arial"/>
              </w:rPr>
              <w:t xml:space="preserve"> Comercio fijo realizado en vía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C157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$69.64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1152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bimestre</w:t>
            </w:r>
          </w:p>
        </w:tc>
      </w:tr>
      <w:tr w:rsidR="0012200A" w:rsidRPr="00282E3A" w14:paraId="09795C71" w14:textId="77777777">
        <w:trPr>
          <w:divId w:val="20995982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52917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2D13A"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b)</w:t>
            </w:r>
            <w:r w:rsidRPr="00282E3A">
              <w:rPr>
                <w:rFonts w:ascii="Arial" w:eastAsia="Times New Roman" w:hAnsi="Arial" w:cs="Arial"/>
              </w:rPr>
              <w:t xml:space="preserve"> En eventos comerciales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17FD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$165.45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2B51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evento diario</w:t>
            </w:r>
          </w:p>
        </w:tc>
      </w:tr>
      <w:tr w:rsidR="0012200A" w:rsidRPr="00282E3A" w14:paraId="48B45C00" w14:textId="77777777">
        <w:trPr>
          <w:divId w:val="20995982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DC19EB"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IV. </w:t>
            </w:r>
            <w:r w:rsidRPr="00282E3A">
              <w:rPr>
                <w:rFonts w:ascii="Arial" w:eastAsia="Times New Roman" w:hAnsi="Arial" w:cs="Arial"/>
              </w:rPr>
              <w:t>  Permiso para la colocación de cada anuncio móvil o temporal: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DB0F1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DD7F4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79B0E" w14:textId="77777777" w:rsidR="0012200A" w:rsidRPr="00282E3A" w:rsidRDefault="0012200A" w:rsidP="00282E3A">
            <w:pPr>
              <w:spacing w:line="360" w:lineRule="auto"/>
              <w:jc w:val="both"/>
              <w:rPr>
                <w:rFonts w:ascii="Arial" w:eastAsia="Times New Roman" w:hAnsi="Arial" w:cs="Arial"/>
              </w:rPr>
            </w:pPr>
          </w:p>
        </w:tc>
      </w:tr>
      <w:tr w:rsidR="0012200A" w:rsidRPr="00282E3A" w14:paraId="73BFFCDB" w14:textId="77777777">
        <w:trPr>
          <w:divId w:val="20995982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3A45C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33AE8"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a)</w:t>
            </w:r>
            <w:r w:rsidRPr="00282E3A">
              <w:rPr>
                <w:rFonts w:ascii="Arial" w:eastAsia="Times New Roman" w:hAnsi="Arial" w:cs="Arial"/>
              </w:rPr>
              <w:t xml:space="preserve"> Comercios ambulantes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7B3C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9409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día</w:t>
            </w:r>
          </w:p>
        </w:tc>
      </w:tr>
      <w:tr w:rsidR="0012200A" w:rsidRPr="00282E3A" w14:paraId="1F7AB809" w14:textId="77777777">
        <w:trPr>
          <w:divId w:val="20995982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545539"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V.  </w:t>
            </w:r>
            <w:r w:rsidRPr="00282E3A">
              <w:rPr>
                <w:rFonts w:ascii="Arial" w:eastAsia="Times New Roman" w:hAnsi="Arial" w:cs="Arial"/>
              </w:rPr>
              <w:t>   Por constancia de validación para anuncios denominativos adosados a las fachadas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56225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FDA5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$341.78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171B2F" w14:textId="77777777" w:rsidR="0012200A" w:rsidRPr="00282E3A" w:rsidRDefault="0012200A" w:rsidP="00282E3A">
            <w:pPr>
              <w:spacing w:line="360" w:lineRule="auto"/>
              <w:jc w:val="both"/>
              <w:rPr>
                <w:rFonts w:ascii="Arial" w:eastAsia="Times New Roman" w:hAnsi="Arial" w:cs="Arial"/>
              </w:rPr>
            </w:pPr>
          </w:p>
        </w:tc>
      </w:tr>
      <w:tr w:rsidR="0012200A" w:rsidRPr="00282E3A" w14:paraId="5F18BC7D" w14:textId="77777777">
        <w:trPr>
          <w:divId w:val="20995982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F30291"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lastRenderedPageBreak/>
              <w:t>VI. </w:t>
            </w:r>
            <w:r w:rsidRPr="00282E3A">
              <w:rPr>
                <w:rFonts w:ascii="Arial" w:eastAsia="Times New Roman" w:hAnsi="Arial" w:cs="Arial"/>
              </w:rPr>
              <w:t>   Permiso para la colocación de cada inflable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6519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64CA5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$237.27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29C0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día</w:t>
            </w:r>
          </w:p>
        </w:tc>
      </w:tr>
      <w:tr w:rsidR="0012200A" w:rsidRPr="00282E3A" w14:paraId="3C52422D" w14:textId="77777777">
        <w:trPr>
          <w:divId w:val="209959825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04029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El otorgamiento de los permisos incluye trabajos de supervisión y revisión del proyecto de ubicación y estructura del anuncio.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457D6"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A85A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7555A" w14:textId="77777777" w:rsidR="0012200A" w:rsidRPr="00282E3A" w:rsidRDefault="0012200A" w:rsidP="00282E3A">
            <w:pPr>
              <w:spacing w:line="360" w:lineRule="auto"/>
              <w:jc w:val="both"/>
              <w:rPr>
                <w:rFonts w:ascii="Arial" w:eastAsia="Times New Roman" w:hAnsi="Arial" w:cs="Arial"/>
              </w:rPr>
            </w:pPr>
          </w:p>
        </w:tc>
      </w:tr>
    </w:tbl>
    <w:p w14:paraId="3AC18214" w14:textId="77777777" w:rsidR="0012200A" w:rsidRPr="00282E3A" w:rsidRDefault="0012200A" w:rsidP="00282E3A">
      <w:pPr>
        <w:spacing w:line="360" w:lineRule="auto"/>
        <w:jc w:val="both"/>
        <w:divId w:val="350688747"/>
        <w:rPr>
          <w:rFonts w:ascii="Arial" w:eastAsia="Times New Roman" w:hAnsi="Arial" w:cs="Arial"/>
        </w:rPr>
      </w:pPr>
    </w:p>
    <w:p w14:paraId="2CA808EA" w14:textId="77777777" w:rsidR="0012200A" w:rsidRPr="00282E3A" w:rsidRDefault="0012200A" w:rsidP="00282E3A">
      <w:pPr>
        <w:spacing w:line="360" w:lineRule="auto"/>
        <w:jc w:val="both"/>
        <w:divId w:val="1662731711"/>
        <w:rPr>
          <w:rFonts w:ascii="Arial" w:eastAsia="Times New Roman" w:hAnsi="Arial" w:cs="Arial"/>
        </w:rPr>
      </w:pPr>
    </w:p>
    <w:p w14:paraId="2EA33AF2" w14:textId="77777777" w:rsidR="0012200A" w:rsidRPr="00282E3A" w:rsidRDefault="00000000" w:rsidP="00282E3A">
      <w:pPr>
        <w:spacing w:line="360" w:lineRule="auto"/>
        <w:jc w:val="center"/>
        <w:divId w:val="652219681"/>
        <w:rPr>
          <w:rFonts w:ascii="Arial" w:eastAsia="Times New Roman" w:hAnsi="Arial" w:cs="Arial"/>
        </w:rPr>
      </w:pPr>
      <w:r w:rsidRPr="00282E3A">
        <w:rPr>
          <w:rStyle w:val="Textoennegrita"/>
          <w:rFonts w:ascii="Arial" w:eastAsia="Times New Roman" w:hAnsi="Arial" w:cs="Arial"/>
        </w:rPr>
        <w:t>SECCIÓN DECIMOSEXTA</w:t>
      </w:r>
    </w:p>
    <w:p w14:paraId="4719178D" w14:textId="77777777" w:rsidR="0012200A" w:rsidRPr="00282E3A" w:rsidRDefault="00000000" w:rsidP="00282E3A">
      <w:pPr>
        <w:spacing w:line="360" w:lineRule="auto"/>
        <w:jc w:val="center"/>
        <w:divId w:val="652219681"/>
        <w:rPr>
          <w:rFonts w:ascii="Arial" w:eastAsia="Times New Roman" w:hAnsi="Arial" w:cs="Arial"/>
        </w:rPr>
      </w:pPr>
      <w:r w:rsidRPr="00282E3A">
        <w:rPr>
          <w:rStyle w:val="Textoennegrita"/>
          <w:rFonts w:ascii="Arial" w:eastAsia="Times New Roman" w:hAnsi="Arial" w:cs="Arial"/>
        </w:rPr>
        <w:t>SERVICIOS EN MATERIA AMBIENTAL</w:t>
      </w:r>
    </w:p>
    <w:p w14:paraId="59595E2A" w14:textId="77777777" w:rsidR="00555A2E" w:rsidRDefault="00555A2E" w:rsidP="00282E3A">
      <w:pPr>
        <w:pStyle w:val="NormalWeb"/>
        <w:spacing w:before="0" w:beforeAutospacing="0" w:after="0" w:afterAutospacing="0" w:line="360" w:lineRule="auto"/>
        <w:jc w:val="both"/>
        <w:divId w:val="1684552761"/>
        <w:rPr>
          <w:rStyle w:val="Textoennegrita"/>
        </w:rPr>
      </w:pPr>
    </w:p>
    <w:p w14:paraId="28A95A8F" w14:textId="39324A4E" w:rsidR="0012200A" w:rsidRPr="00282E3A" w:rsidRDefault="00000000" w:rsidP="00282E3A">
      <w:pPr>
        <w:pStyle w:val="NormalWeb"/>
        <w:spacing w:before="0" w:beforeAutospacing="0" w:after="0" w:afterAutospacing="0" w:line="360" w:lineRule="auto"/>
        <w:jc w:val="both"/>
        <w:divId w:val="1684552761"/>
      </w:pPr>
      <w:r w:rsidRPr="00282E3A">
        <w:rPr>
          <w:rStyle w:val="Textoennegrita"/>
        </w:rPr>
        <w:t>Artículo 33.</w:t>
      </w:r>
      <w:r w:rsidRPr="00282E3A">
        <w:t> Los derechos por servicios en materia ambiental se causarán y liquidarán de conformidad con la siguiente:</w:t>
      </w:r>
    </w:p>
    <w:p w14:paraId="0B0B5BA8" w14:textId="77777777" w:rsidR="00555A2E" w:rsidRDefault="00555A2E" w:rsidP="00282E3A">
      <w:pPr>
        <w:pStyle w:val="NormalWeb"/>
        <w:spacing w:before="0" w:beforeAutospacing="0" w:after="0" w:afterAutospacing="0" w:line="360" w:lineRule="auto"/>
        <w:jc w:val="both"/>
        <w:divId w:val="1684552761"/>
        <w:rPr>
          <w:b/>
          <w:bCs/>
        </w:rPr>
      </w:pPr>
    </w:p>
    <w:p w14:paraId="0403EDBB" w14:textId="547E4434" w:rsidR="0012200A" w:rsidRPr="00282E3A" w:rsidRDefault="00000000" w:rsidP="00555A2E">
      <w:pPr>
        <w:pStyle w:val="NormalWeb"/>
        <w:spacing w:before="0" w:beforeAutospacing="0" w:after="0" w:afterAutospacing="0" w:line="360" w:lineRule="auto"/>
        <w:jc w:val="center"/>
        <w:divId w:val="1684552761"/>
      </w:pPr>
      <w:r w:rsidRPr="00282E3A">
        <w:rPr>
          <w:b/>
          <w:bCs/>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831"/>
        <w:gridCol w:w="2683"/>
        <w:gridCol w:w="1308"/>
      </w:tblGrid>
      <w:tr w:rsidR="0012200A" w:rsidRPr="00282E3A" w14:paraId="642C1034" w14:textId="77777777">
        <w:trPr>
          <w:divId w:val="10388597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C3C0E1"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I.</w:t>
            </w:r>
            <w:r w:rsidRPr="00282E3A">
              <w:rPr>
                <w:rFonts w:ascii="Arial" w:eastAsia="Times New Roman" w:hAnsi="Arial" w:cs="Arial"/>
              </w:rPr>
              <w:t xml:space="preserve"> Autorización de la evaluación de impacto ambiental en las siguientes modalidades: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CB361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67BE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r>
      <w:tr w:rsidR="0012200A" w:rsidRPr="00282E3A" w14:paraId="4A1AC703" w14:textId="77777777">
        <w:trPr>
          <w:divId w:val="10388597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76791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FB41B"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a)</w:t>
            </w:r>
            <w:r w:rsidRPr="00282E3A">
              <w:rPr>
                <w:rFonts w:ascii="Arial" w:eastAsia="Times New Roman" w:hAnsi="Arial" w:cs="Arial"/>
              </w:rPr>
              <w:t>   General: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7D405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$4,614.58</w:t>
            </w:r>
          </w:p>
        </w:tc>
      </w:tr>
      <w:tr w:rsidR="0012200A" w:rsidRPr="00282E3A" w14:paraId="07535215" w14:textId="77777777">
        <w:trPr>
          <w:divId w:val="10388597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51A3E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A4271"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b)</w:t>
            </w:r>
            <w:r w:rsidRPr="00282E3A">
              <w:rPr>
                <w:rFonts w:ascii="Arial" w:eastAsia="Times New Roman" w:hAnsi="Arial" w:cs="Arial"/>
              </w:rPr>
              <w:t>   Específica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A3BB4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$8,534.40</w:t>
            </w:r>
          </w:p>
        </w:tc>
      </w:tr>
      <w:tr w:rsidR="0012200A" w:rsidRPr="00282E3A" w14:paraId="05F1B07A" w14:textId="77777777">
        <w:trPr>
          <w:divId w:val="10388597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809C37"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II.</w:t>
            </w:r>
            <w:r w:rsidRPr="00282E3A">
              <w:rPr>
                <w:rFonts w:ascii="Arial" w:eastAsia="Times New Roman" w:hAnsi="Arial" w:cs="Arial"/>
              </w:rPr>
              <w:t>       Permiso de intervención al arbolado 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5A06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167E2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r>
      <w:tr w:rsidR="0012200A" w:rsidRPr="00282E3A" w14:paraId="47B0BEC5" w14:textId="77777777">
        <w:trPr>
          <w:divId w:val="10388597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0BEEC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4BD9B"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a)</w:t>
            </w:r>
            <w:r w:rsidRPr="00282E3A">
              <w:rPr>
                <w:rFonts w:ascii="Arial" w:eastAsia="Times New Roman" w:hAnsi="Arial" w:cs="Arial"/>
              </w:rPr>
              <w:t>   Trasplante de árbol o palmera en zona urbana en área pública, por espécimen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7AD7A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$405.37</w:t>
            </w:r>
          </w:p>
        </w:tc>
      </w:tr>
      <w:tr w:rsidR="0012200A" w:rsidRPr="00282E3A" w14:paraId="4FC2556F" w14:textId="77777777">
        <w:trPr>
          <w:divId w:val="10388597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936AE0"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7EF03"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b)</w:t>
            </w:r>
            <w:r w:rsidRPr="00282E3A">
              <w:rPr>
                <w:rFonts w:ascii="Arial" w:eastAsia="Times New Roman" w:hAnsi="Arial" w:cs="Arial"/>
              </w:rPr>
              <w:t>   Tala de árbol o palmera en zona urbana en área pública, por espécimen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9258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$540.52</w:t>
            </w:r>
          </w:p>
        </w:tc>
      </w:tr>
      <w:tr w:rsidR="0012200A" w:rsidRPr="00282E3A" w14:paraId="2FCDC632" w14:textId="77777777">
        <w:trPr>
          <w:divId w:val="10388597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545A8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24A74"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c)</w:t>
            </w:r>
            <w:r w:rsidRPr="00282E3A">
              <w:rPr>
                <w:rFonts w:ascii="Arial" w:eastAsia="Times New Roman" w:hAnsi="Arial" w:cs="Arial"/>
              </w:rPr>
              <w:t>   Trasplante de seto en zona urbana en área pública, por metro lineal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F3AC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$10.67</w:t>
            </w:r>
          </w:p>
        </w:tc>
      </w:tr>
      <w:tr w:rsidR="0012200A" w:rsidRPr="00282E3A" w14:paraId="2EDD6673" w14:textId="77777777">
        <w:trPr>
          <w:divId w:val="10388597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393BF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E375E"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d)</w:t>
            </w:r>
            <w:r w:rsidRPr="00282E3A">
              <w:rPr>
                <w:rFonts w:ascii="Arial" w:eastAsia="Times New Roman" w:hAnsi="Arial" w:cs="Arial"/>
              </w:rPr>
              <w:t>   Tala de seto en zona urbana en área pública, por metro lineal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5ED34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$14.22</w:t>
            </w:r>
          </w:p>
        </w:tc>
      </w:tr>
      <w:tr w:rsidR="0012200A" w:rsidRPr="00282E3A" w14:paraId="452716F0" w14:textId="77777777">
        <w:trPr>
          <w:divId w:val="10388597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B0213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Para realizar la poda o la tala del árbol, deberá contarse con la autorización de la unidad administrativa municipal en materia de arbolado urbano y cumplirse con las disposiciones del Código Territorial para el Estado y los Municipios de Guanajuato.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73A3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0ED9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r>
      <w:tr w:rsidR="0012200A" w:rsidRPr="00282E3A" w14:paraId="6537C3A3" w14:textId="77777777">
        <w:trPr>
          <w:divId w:val="10388597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A7DCAB"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III. </w:t>
            </w:r>
            <w:r w:rsidRPr="00282E3A">
              <w:rPr>
                <w:rFonts w:ascii="Arial" w:eastAsia="Times New Roman" w:hAnsi="Arial" w:cs="Arial"/>
              </w:rPr>
              <w:t>        Programa de manejo de vegetación urbana en área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939A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68C7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r>
      <w:tr w:rsidR="0012200A" w:rsidRPr="00282E3A" w14:paraId="433C41FC" w14:textId="77777777">
        <w:trPr>
          <w:divId w:val="10388597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59419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355376"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a) </w:t>
            </w:r>
            <w:r w:rsidRPr="00282E3A">
              <w:rPr>
                <w:rFonts w:ascii="Arial" w:eastAsia="Times New Roman" w:hAnsi="Arial" w:cs="Arial"/>
              </w:rPr>
              <w:t>  Autorización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F8C0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$2,218.92</w:t>
            </w:r>
          </w:p>
        </w:tc>
      </w:tr>
      <w:tr w:rsidR="0012200A" w:rsidRPr="00282E3A" w14:paraId="548C241B" w14:textId="77777777">
        <w:trPr>
          <w:divId w:val="10388597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BC3F0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CAF19E"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b) </w:t>
            </w:r>
            <w:r w:rsidRPr="00282E3A">
              <w:rPr>
                <w:rFonts w:ascii="Arial" w:eastAsia="Times New Roman" w:hAnsi="Arial" w:cs="Arial"/>
              </w:rPr>
              <w:t>  Renovación de autorización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420D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$1,479.30</w:t>
            </w:r>
          </w:p>
        </w:tc>
      </w:tr>
      <w:tr w:rsidR="0012200A" w:rsidRPr="00282E3A" w14:paraId="26B165C3" w14:textId="77777777">
        <w:trPr>
          <w:divId w:val="10388597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51F767"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IV. </w:t>
            </w:r>
            <w:r w:rsidRPr="00282E3A">
              <w:rPr>
                <w:rFonts w:ascii="Arial" w:eastAsia="Times New Roman" w:hAnsi="Arial" w:cs="Arial"/>
              </w:rPr>
              <w:t>          Permiso ambiental de funcionamiento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CEAD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AB57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$832.10</w:t>
            </w:r>
          </w:p>
        </w:tc>
      </w:tr>
      <w:tr w:rsidR="0012200A" w:rsidRPr="00282E3A" w14:paraId="54DD9E54" w14:textId="77777777">
        <w:trPr>
          <w:divId w:val="10388597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99AC26"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lastRenderedPageBreak/>
              <w:t>V.  </w:t>
            </w:r>
            <w:r w:rsidRPr="00282E3A">
              <w:rPr>
                <w:rFonts w:ascii="Arial" w:eastAsia="Times New Roman" w:hAnsi="Arial" w:cs="Arial"/>
              </w:rPr>
              <w:t>       Dictamen de la cédula de operación anual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E247D"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AC4D2"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$277.35</w:t>
            </w:r>
          </w:p>
        </w:tc>
      </w:tr>
      <w:tr w:rsidR="0012200A" w:rsidRPr="00282E3A" w14:paraId="53B5D2D3" w14:textId="77777777">
        <w:trPr>
          <w:divId w:val="10388597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0FE7E3"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VI. </w:t>
            </w:r>
            <w:r w:rsidRPr="00282E3A">
              <w:rPr>
                <w:rFonts w:ascii="Arial" w:eastAsia="Times New Roman" w:hAnsi="Arial" w:cs="Arial"/>
              </w:rPr>
              <w:t>     Autorización del programa de reducción de emisión de ruido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3FD477"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6D3B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$2,218.92</w:t>
            </w:r>
          </w:p>
        </w:tc>
      </w:tr>
      <w:tr w:rsidR="0012200A" w:rsidRPr="00282E3A" w14:paraId="1436F358" w14:textId="77777777">
        <w:trPr>
          <w:divId w:val="10388597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65C857"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VII.  </w:t>
            </w:r>
            <w:r w:rsidRPr="00282E3A">
              <w:rPr>
                <w:rFonts w:ascii="Arial" w:eastAsia="Times New Roman" w:hAnsi="Arial" w:cs="Arial"/>
              </w:rPr>
              <w:t>  Permiso de operación de dispositivos emisores de luz de alta densidad,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3635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78B4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$163.57</w:t>
            </w:r>
          </w:p>
        </w:tc>
      </w:tr>
      <w:tr w:rsidR="0012200A" w:rsidRPr="00282E3A" w14:paraId="20356B34" w14:textId="77777777">
        <w:trPr>
          <w:divId w:val="10388597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223490"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VIII.   </w:t>
            </w:r>
            <w:r w:rsidRPr="00282E3A">
              <w:rPr>
                <w:rFonts w:ascii="Arial" w:eastAsia="Times New Roman" w:hAnsi="Arial" w:cs="Arial"/>
              </w:rPr>
              <w:t>       Programa de remediación de sitio contaminado con residuos sólidos urbanos: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4737A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DE19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r>
      <w:tr w:rsidR="0012200A" w:rsidRPr="00282E3A" w14:paraId="2F1B0761" w14:textId="77777777">
        <w:trPr>
          <w:divId w:val="10388597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5E6695"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240EB"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a)</w:t>
            </w:r>
            <w:r w:rsidRPr="00282E3A">
              <w:rPr>
                <w:rFonts w:ascii="Arial" w:eastAsia="Times New Roman" w:hAnsi="Arial" w:cs="Arial"/>
              </w:rPr>
              <w:t>   Autorización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1223A"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$2,218.92</w:t>
            </w:r>
          </w:p>
        </w:tc>
      </w:tr>
      <w:tr w:rsidR="0012200A" w:rsidRPr="00282E3A" w14:paraId="3A05EDA9" w14:textId="77777777">
        <w:trPr>
          <w:divId w:val="10388597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F6D4D4"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F9286"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b)</w:t>
            </w:r>
            <w:r w:rsidRPr="00282E3A">
              <w:rPr>
                <w:rFonts w:ascii="Arial" w:eastAsia="Times New Roman" w:hAnsi="Arial" w:cs="Arial"/>
              </w:rPr>
              <w:t>   Renovación de la autorización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4D96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$1,479.30</w:t>
            </w:r>
          </w:p>
        </w:tc>
      </w:tr>
      <w:tr w:rsidR="0012200A" w:rsidRPr="00282E3A" w14:paraId="52073DF6" w14:textId="77777777">
        <w:trPr>
          <w:divId w:val="10388597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7B35AD"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IX.</w:t>
            </w:r>
            <w:r w:rsidRPr="00282E3A">
              <w:rPr>
                <w:rFonts w:ascii="Arial" w:eastAsia="Times New Roman" w:hAnsi="Arial" w:cs="Arial"/>
              </w:rPr>
              <w:t>            Centro de acopio de residuos sólidos urbanos: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C6FA0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3942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 </w:t>
            </w:r>
          </w:p>
        </w:tc>
      </w:tr>
      <w:tr w:rsidR="0012200A" w:rsidRPr="00282E3A" w14:paraId="2C340C32" w14:textId="77777777">
        <w:trPr>
          <w:divId w:val="10388597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E0DD22"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0483B"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a)</w:t>
            </w:r>
            <w:r w:rsidRPr="00282E3A">
              <w:rPr>
                <w:rFonts w:ascii="Arial" w:eastAsia="Times New Roman" w:hAnsi="Arial" w:cs="Arial"/>
              </w:rPr>
              <w:t>   Autorización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2FC20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$2,218.92</w:t>
            </w:r>
          </w:p>
        </w:tc>
      </w:tr>
      <w:tr w:rsidR="0012200A" w:rsidRPr="00282E3A" w14:paraId="2DF67DD0" w14:textId="77777777">
        <w:trPr>
          <w:divId w:val="10388597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C498BA"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240B1D"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b)</w:t>
            </w:r>
            <w:r w:rsidRPr="00282E3A">
              <w:rPr>
                <w:rFonts w:ascii="Arial" w:eastAsia="Times New Roman" w:hAnsi="Arial" w:cs="Arial"/>
              </w:rPr>
              <w:t>   Renovación de la autorización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B0E7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$1,479.30</w:t>
            </w:r>
          </w:p>
        </w:tc>
      </w:tr>
      <w:tr w:rsidR="0012200A" w:rsidRPr="00282E3A" w14:paraId="2BD5607B" w14:textId="77777777">
        <w:trPr>
          <w:divId w:val="10388597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457033"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X.</w:t>
            </w:r>
            <w:r w:rsidRPr="00282E3A">
              <w:rPr>
                <w:rFonts w:ascii="Arial" w:eastAsia="Times New Roman" w:hAnsi="Arial" w:cs="Arial"/>
              </w:rPr>
              <w:t>          Permiso de reciclaje de residuos sólidos urbanos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E33FC"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D342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$832.10</w:t>
            </w:r>
          </w:p>
        </w:tc>
      </w:tr>
      <w:tr w:rsidR="0012200A" w:rsidRPr="00282E3A" w14:paraId="3CAC3B03" w14:textId="77777777">
        <w:trPr>
          <w:divId w:val="10388597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E312A5"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XI.</w:t>
            </w:r>
            <w:r w:rsidRPr="00282E3A">
              <w:rPr>
                <w:rFonts w:ascii="Arial" w:eastAsia="Times New Roman" w:hAnsi="Arial" w:cs="Arial"/>
              </w:rPr>
              <w:t>       Permiso para la prestación de servicios relativos a la instalación, arrendamiento u operación de sanitarios portátiles o móviles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4F141E"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3840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$832.10</w:t>
            </w:r>
          </w:p>
        </w:tc>
      </w:tr>
      <w:tr w:rsidR="0012200A" w:rsidRPr="00282E3A" w14:paraId="50329CDA" w14:textId="77777777">
        <w:trPr>
          <w:divId w:val="10388597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60A65A"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lastRenderedPageBreak/>
              <w:t>XII.</w:t>
            </w:r>
            <w:r w:rsidRPr="00282E3A">
              <w:rPr>
                <w:rFonts w:ascii="Arial" w:eastAsia="Times New Roman" w:hAnsi="Arial" w:cs="Arial"/>
              </w:rPr>
              <w:t>     Permiso para la prestación del servicio de limpieza de fosas sépticas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DA9061" w14:textId="77777777" w:rsidR="0012200A" w:rsidRPr="00282E3A" w:rsidRDefault="0012200A" w:rsidP="00282E3A">
            <w:pPr>
              <w:spacing w:line="360" w:lineRule="auto"/>
              <w:jc w:val="both"/>
              <w:rPr>
                <w:rFonts w:ascii="Arial" w:eastAsia="Times New Roman" w:hAnsi="Arial" w:cs="Aria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1B03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$832.10</w:t>
            </w:r>
          </w:p>
        </w:tc>
      </w:tr>
    </w:tbl>
    <w:p w14:paraId="40B833BB" w14:textId="77777777" w:rsidR="0012200A" w:rsidRPr="00282E3A" w:rsidRDefault="0012200A" w:rsidP="00282E3A">
      <w:pPr>
        <w:spacing w:line="360" w:lineRule="auto"/>
        <w:jc w:val="both"/>
        <w:divId w:val="1726760460"/>
        <w:rPr>
          <w:rFonts w:ascii="Arial" w:eastAsia="Times New Roman" w:hAnsi="Arial" w:cs="Arial"/>
        </w:rPr>
      </w:pPr>
    </w:p>
    <w:p w14:paraId="75A57348" w14:textId="77777777" w:rsidR="0012200A" w:rsidRPr="00282E3A" w:rsidRDefault="0012200A" w:rsidP="00282E3A">
      <w:pPr>
        <w:spacing w:line="360" w:lineRule="auto"/>
        <w:jc w:val="both"/>
        <w:divId w:val="1684552761"/>
        <w:rPr>
          <w:rFonts w:ascii="Arial" w:eastAsia="Times New Roman" w:hAnsi="Arial" w:cs="Arial"/>
        </w:rPr>
      </w:pPr>
    </w:p>
    <w:p w14:paraId="7EB01F32" w14:textId="77777777" w:rsidR="0012200A" w:rsidRPr="00282E3A" w:rsidRDefault="00000000" w:rsidP="00282E3A">
      <w:pPr>
        <w:spacing w:line="360" w:lineRule="auto"/>
        <w:jc w:val="center"/>
        <w:divId w:val="652219681"/>
        <w:rPr>
          <w:rFonts w:ascii="Arial" w:eastAsia="Times New Roman" w:hAnsi="Arial" w:cs="Arial"/>
        </w:rPr>
      </w:pPr>
      <w:r w:rsidRPr="00282E3A">
        <w:rPr>
          <w:rStyle w:val="Textoennegrita"/>
          <w:rFonts w:ascii="Arial" w:eastAsia="Times New Roman" w:hAnsi="Arial" w:cs="Arial"/>
        </w:rPr>
        <w:t>SECCIÓN DECIMOSÉPTIMA</w:t>
      </w:r>
    </w:p>
    <w:p w14:paraId="45A9C8DC" w14:textId="77777777" w:rsidR="0012200A" w:rsidRPr="00282E3A" w:rsidRDefault="00000000" w:rsidP="00282E3A">
      <w:pPr>
        <w:spacing w:line="360" w:lineRule="auto"/>
        <w:jc w:val="center"/>
        <w:divId w:val="652219681"/>
        <w:rPr>
          <w:rFonts w:ascii="Arial" w:eastAsia="Times New Roman" w:hAnsi="Arial" w:cs="Arial"/>
        </w:rPr>
      </w:pPr>
      <w:r w:rsidRPr="00282E3A">
        <w:rPr>
          <w:rStyle w:val="Textoennegrita"/>
          <w:rFonts w:ascii="Arial" w:eastAsia="Times New Roman" w:hAnsi="Arial" w:cs="Arial"/>
        </w:rPr>
        <w:t>EXPEDICIÓN DE CONSTANCIAS, CERTIFICADOS, CERTIFICACIONES Y CARTAS</w:t>
      </w:r>
    </w:p>
    <w:p w14:paraId="097E6870" w14:textId="77777777" w:rsidR="00555A2E" w:rsidRDefault="00555A2E" w:rsidP="00282E3A">
      <w:pPr>
        <w:pStyle w:val="NormalWeb"/>
        <w:spacing w:before="0" w:beforeAutospacing="0" w:after="0" w:afterAutospacing="0" w:line="360" w:lineRule="auto"/>
        <w:jc w:val="both"/>
        <w:divId w:val="2089691914"/>
        <w:rPr>
          <w:rStyle w:val="Textoennegrita"/>
        </w:rPr>
      </w:pPr>
    </w:p>
    <w:p w14:paraId="1D8B77F7" w14:textId="4DC7EA90" w:rsidR="0012200A" w:rsidRPr="00282E3A" w:rsidRDefault="00000000" w:rsidP="00282E3A">
      <w:pPr>
        <w:pStyle w:val="NormalWeb"/>
        <w:spacing w:before="0" w:beforeAutospacing="0" w:after="0" w:afterAutospacing="0" w:line="360" w:lineRule="auto"/>
        <w:jc w:val="both"/>
        <w:divId w:val="2089691914"/>
      </w:pPr>
      <w:r w:rsidRPr="00282E3A">
        <w:rPr>
          <w:rStyle w:val="Textoennegrita"/>
        </w:rPr>
        <w:t>Artículo 34.</w:t>
      </w:r>
      <w:r w:rsidRPr="00282E3A">
        <w:t> Los derechos por la expedición de constancias, certificados, certificaciones y cartas se causarán y liquidarán de conformidad con la siguiente:</w:t>
      </w:r>
    </w:p>
    <w:p w14:paraId="34ABCBC2" w14:textId="77777777" w:rsidR="00555A2E" w:rsidRDefault="00555A2E" w:rsidP="00282E3A">
      <w:pPr>
        <w:pStyle w:val="NormalWeb"/>
        <w:spacing w:before="0" w:beforeAutospacing="0" w:after="0" w:afterAutospacing="0" w:line="360" w:lineRule="auto"/>
        <w:jc w:val="both"/>
        <w:divId w:val="2089691914"/>
        <w:rPr>
          <w:b/>
          <w:bCs/>
        </w:rPr>
      </w:pPr>
    </w:p>
    <w:p w14:paraId="0A86029E" w14:textId="51794729" w:rsidR="0012200A" w:rsidRPr="00282E3A" w:rsidRDefault="00000000" w:rsidP="00555A2E">
      <w:pPr>
        <w:pStyle w:val="NormalWeb"/>
        <w:spacing w:before="0" w:beforeAutospacing="0" w:after="0" w:afterAutospacing="0" w:line="360" w:lineRule="auto"/>
        <w:jc w:val="center"/>
        <w:divId w:val="2089691914"/>
      </w:pPr>
      <w:r w:rsidRPr="00282E3A">
        <w:rPr>
          <w:b/>
          <w:bCs/>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019"/>
        <w:gridCol w:w="1108"/>
        <w:gridCol w:w="695"/>
      </w:tblGrid>
      <w:tr w:rsidR="0012200A" w:rsidRPr="00282E3A" w14:paraId="20DA9CC8" w14:textId="77777777">
        <w:trPr>
          <w:divId w:val="4929145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1F309A"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I.</w:t>
            </w:r>
            <w:r w:rsidRPr="00282E3A">
              <w:rPr>
                <w:rFonts w:ascii="Arial" w:eastAsia="Times New Roman" w:hAnsi="Arial" w:cs="Arial"/>
              </w:rPr>
              <w:t> Constancias de inscripción o no inscripción en el padrón fiscal y valor fiscal de la propiedad raíz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86F8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BFB0B" w14:textId="77777777" w:rsidR="0012200A" w:rsidRPr="00282E3A" w:rsidRDefault="0012200A" w:rsidP="00282E3A">
            <w:pPr>
              <w:spacing w:line="360" w:lineRule="auto"/>
              <w:jc w:val="both"/>
              <w:rPr>
                <w:rFonts w:ascii="Arial" w:eastAsia="Times New Roman" w:hAnsi="Arial" w:cs="Arial"/>
              </w:rPr>
            </w:pPr>
          </w:p>
        </w:tc>
      </w:tr>
      <w:tr w:rsidR="0012200A" w:rsidRPr="00282E3A" w14:paraId="078A657C" w14:textId="77777777">
        <w:trPr>
          <w:divId w:val="4929145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BD5894"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II.</w:t>
            </w:r>
            <w:r w:rsidRPr="00282E3A">
              <w:rPr>
                <w:rFonts w:ascii="Arial" w:eastAsia="Times New Roman" w:hAnsi="Arial" w:cs="Arial"/>
              </w:rPr>
              <w:t> Constancias de estado de cuenta por concepto de impuestos, derechos y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C213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454E9" w14:textId="77777777" w:rsidR="0012200A" w:rsidRPr="00282E3A" w:rsidRDefault="0012200A" w:rsidP="00282E3A">
            <w:pPr>
              <w:spacing w:line="360" w:lineRule="auto"/>
              <w:jc w:val="both"/>
              <w:rPr>
                <w:rFonts w:ascii="Arial" w:eastAsia="Times New Roman" w:hAnsi="Arial" w:cs="Arial"/>
              </w:rPr>
            </w:pPr>
          </w:p>
        </w:tc>
      </w:tr>
      <w:tr w:rsidR="0012200A" w:rsidRPr="00282E3A" w14:paraId="5E08F3BB" w14:textId="77777777">
        <w:trPr>
          <w:divId w:val="4929145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63FCAB"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III.</w:t>
            </w:r>
            <w:r w:rsidRPr="00282E3A">
              <w:rPr>
                <w:rFonts w:ascii="Arial" w:eastAsia="Times New Roman" w:hAnsi="Arial" w:cs="Arial"/>
              </w:rPr>
              <w:t> Constancias de existencia o no existencia de documentos en archivo de la Dirección General de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115E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$199.16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2C47F" w14:textId="77777777" w:rsidR="0012200A" w:rsidRPr="00282E3A" w:rsidRDefault="0012200A" w:rsidP="00282E3A">
            <w:pPr>
              <w:spacing w:line="360" w:lineRule="auto"/>
              <w:jc w:val="both"/>
              <w:rPr>
                <w:rFonts w:ascii="Arial" w:eastAsia="Times New Roman" w:hAnsi="Arial" w:cs="Arial"/>
              </w:rPr>
            </w:pPr>
          </w:p>
        </w:tc>
      </w:tr>
      <w:tr w:rsidR="0012200A" w:rsidRPr="00282E3A" w14:paraId="64B65E2B" w14:textId="77777777">
        <w:trPr>
          <w:divId w:val="4929145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7B4499"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IV.</w:t>
            </w:r>
            <w:r w:rsidRPr="00282E3A">
              <w:rPr>
                <w:rFonts w:ascii="Arial" w:eastAsia="Times New Roman" w:hAnsi="Arial" w:cs="Arial"/>
              </w:rPr>
              <w:t> Constancias expedidas por las dependencias de la administración pública municipal, con excepción de las mencionadas en las fracciones anteriores o por reposición de documentos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03582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58CCD2" w14:textId="77777777" w:rsidR="0012200A" w:rsidRPr="00282E3A" w:rsidRDefault="0012200A" w:rsidP="00282E3A">
            <w:pPr>
              <w:spacing w:line="360" w:lineRule="auto"/>
              <w:jc w:val="both"/>
              <w:rPr>
                <w:rFonts w:ascii="Arial" w:eastAsia="Times New Roman" w:hAnsi="Arial" w:cs="Arial"/>
              </w:rPr>
            </w:pPr>
          </w:p>
        </w:tc>
      </w:tr>
      <w:tr w:rsidR="0012200A" w:rsidRPr="00282E3A" w14:paraId="28604D0B" w14:textId="77777777">
        <w:trPr>
          <w:divId w:val="4929145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477535"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 xml:space="preserve">V. </w:t>
            </w:r>
            <w:r w:rsidRPr="00282E3A">
              <w:rPr>
                <w:rFonts w:ascii="Arial" w:eastAsia="Times New Roman" w:hAnsi="Arial" w:cs="Arial"/>
              </w:rPr>
              <w:t>Constancia de factibilidad expedida por la Dirección General de Fiscalización y Control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84713"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$546.00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B6F0E" w14:textId="77777777" w:rsidR="0012200A" w:rsidRPr="00282E3A" w:rsidRDefault="0012200A" w:rsidP="00282E3A">
            <w:pPr>
              <w:spacing w:line="360" w:lineRule="auto"/>
              <w:jc w:val="both"/>
              <w:rPr>
                <w:rFonts w:ascii="Arial" w:eastAsia="Times New Roman" w:hAnsi="Arial" w:cs="Arial"/>
              </w:rPr>
            </w:pPr>
          </w:p>
        </w:tc>
      </w:tr>
      <w:tr w:rsidR="0012200A" w:rsidRPr="00282E3A" w14:paraId="34DFAC3E" w14:textId="77777777">
        <w:trPr>
          <w:divId w:val="4929145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787A7D"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VI.</w:t>
            </w:r>
            <w:r w:rsidRPr="00282E3A">
              <w:rPr>
                <w:rFonts w:ascii="Arial" w:eastAsia="Times New Roman" w:hAnsi="Arial" w:cs="Arial"/>
              </w:rPr>
              <w:t> Certificaciones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FB89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8847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por foja</w:t>
            </w:r>
          </w:p>
        </w:tc>
      </w:tr>
      <w:tr w:rsidR="0012200A" w:rsidRPr="00282E3A" w14:paraId="1A74FD45" w14:textId="77777777">
        <w:trPr>
          <w:divId w:val="4929145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DF9188"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lastRenderedPageBreak/>
              <w:t>VII.</w:t>
            </w:r>
            <w:r w:rsidRPr="00282E3A">
              <w:rPr>
                <w:rFonts w:ascii="Arial" w:eastAsia="Times New Roman" w:hAnsi="Arial" w:cs="Arial"/>
              </w:rPr>
              <w:t> Por la certificación de las constancias que obren en los expedientes, por el Secretario de Estudio y Cuenta de los juzgados administrativos municipales. El costo de la fotocopia será a cargo del solicitante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DEBB1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B388B" w14:textId="77777777" w:rsidR="0012200A" w:rsidRPr="00282E3A" w:rsidRDefault="0012200A" w:rsidP="00282E3A">
            <w:pPr>
              <w:spacing w:line="360" w:lineRule="auto"/>
              <w:jc w:val="both"/>
              <w:rPr>
                <w:rFonts w:ascii="Arial" w:eastAsia="Times New Roman" w:hAnsi="Arial" w:cs="Arial"/>
              </w:rPr>
            </w:pPr>
          </w:p>
        </w:tc>
      </w:tr>
      <w:tr w:rsidR="0012200A" w:rsidRPr="00282E3A" w14:paraId="33254943" w14:textId="77777777">
        <w:trPr>
          <w:divId w:val="4929145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251291"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VIII.</w:t>
            </w:r>
            <w:r w:rsidRPr="00282E3A">
              <w:rPr>
                <w:rFonts w:ascii="Arial" w:eastAsia="Times New Roman" w:hAnsi="Arial" w:cs="Arial"/>
              </w:rPr>
              <w:t> Por la certificación de trámites por alta de cuenta predial solicitada por el contribuyente y las relativas a fraccionamientos, lotificación, régimen en condominio, división, constitución y disolución de copropiedad, corrección a los datos registrados en el padrón inmobiliario y adquisición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5F7A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9A2BE" w14:textId="77777777" w:rsidR="0012200A" w:rsidRPr="00282E3A" w:rsidRDefault="0012200A" w:rsidP="00282E3A">
            <w:pPr>
              <w:spacing w:line="360" w:lineRule="auto"/>
              <w:jc w:val="both"/>
              <w:rPr>
                <w:rFonts w:ascii="Arial" w:eastAsia="Times New Roman" w:hAnsi="Arial" w:cs="Arial"/>
              </w:rPr>
            </w:pPr>
          </w:p>
        </w:tc>
      </w:tr>
      <w:tr w:rsidR="0012200A" w:rsidRPr="00282E3A" w14:paraId="6F925373" w14:textId="77777777">
        <w:trPr>
          <w:divId w:val="4929145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785B18"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IX.</w:t>
            </w:r>
            <w:r w:rsidRPr="00282E3A">
              <w:rPr>
                <w:rFonts w:ascii="Arial" w:eastAsia="Times New Roman" w:hAnsi="Arial" w:cs="Arial"/>
              </w:rPr>
              <w:t xml:space="preserve"> Certificación de cuenta catastral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B73B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$122.32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2548B" w14:textId="77777777" w:rsidR="0012200A" w:rsidRPr="00282E3A" w:rsidRDefault="0012200A" w:rsidP="00282E3A">
            <w:pPr>
              <w:spacing w:line="360" w:lineRule="auto"/>
              <w:jc w:val="both"/>
              <w:rPr>
                <w:rFonts w:ascii="Arial" w:eastAsia="Times New Roman" w:hAnsi="Arial" w:cs="Arial"/>
              </w:rPr>
            </w:pPr>
          </w:p>
        </w:tc>
      </w:tr>
      <w:tr w:rsidR="0012200A" w:rsidRPr="00282E3A" w14:paraId="71F69419" w14:textId="77777777">
        <w:trPr>
          <w:divId w:val="492914594"/>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9865D3" w14:textId="77777777" w:rsidR="0012200A" w:rsidRPr="00282E3A" w:rsidRDefault="00000000" w:rsidP="00282E3A">
            <w:pPr>
              <w:spacing w:line="360" w:lineRule="auto"/>
              <w:jc w:val="both"/>
              <w:rPr>
                <w:rFonts w:ascii="Arial" w:eastAsia="Times New Roman" w:hAnsi="Arial" w:cs="Arial"/>
              </w:rPr>
            </w:pPr>
            <w:r w:rsidRPr="00555A2E">
              <w:rPr>
                <w:rFonts w:ascii="Arial" w:eastAsia="Times New Roman" w:hAnsi="Arial" w:cs="Arial"/>
                <w:b/>
                <w:bCs/>
              </w:rPr>
              <w:t>X.</w:t>
            </w:r>
            <w:r w:rsidRPr="00282E3A">
              <w:rPr>
                <w:rFonts w:ascii="Arial" w:eastAsia="Times New Roman" w:hAnsi="Arial" w:cs="Arial"/>
              </w:rPr>
              <w:t> Cartas de origen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87440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492AAA" w14:textId="77777777" w:rsidR="0012200A" w:rsidRPr="00282E3A" w:rsidRDefault="0012200A" w:rsidP="00282E3A">
            <w:pPr>
              <w:spacing w:line="360" w:lineRule="auto"/>
              <w:jc w:val="both"/>
              <w:rPr>
                <w:rFonts w:ascii="Arial" w:eastAsia="Times New Roman" w:hAnsi="Arial" w:cs="Arial"/>
              </w:rPr>
            </w:pPr>
          </w:p>
        </w:tc>
      </w:tr>
    </w:tbl>
    <w:p w14:paraId="1B9C6E4F" w14:textId="77777777" w:rsidR="0012200A" w:rsidRPr="00282E3A" w:rsidRDefault="0012200A" w:rsidP="00282E3A">
      <w:pPr>
        <w:spacing w:line="360" w:lineRule="auto"/>
        <w:jc w:val="both"/>
        <w:divId w:val="636107857"/>
        <w:rPr>
          <w:rFonts w:ascii="Arial" w:eastAsia="Times New Roman" w:hAnsi="Arial" w:cs="Arial"/>
        </w:rPr>
      </w:pPr>
    </w:p>
    <w:p w14:paraId="5B407D7A" w14:textId="77777777" w:rsidR="0012200A" w:rsidRPr="00282E3A" w:rsidRDefault="0012200A" w:rsidP="00282E3A">
      <w:pPr>
        <w:spacing w:line="360" w:lineRule="auto"/>
        <w:jc w:val="both"/>
        <w:divId w:val="2089691914"/>
        <w:rPr>
          <w:rFonts w:ascii="Arial" w:eastAsia="Times New Roman" w:hAnsi="Arial" w:cs="Arial"/>
        </w:rPr>
      </w:pPr>
    </w:p>
    <w:p w14:paraId="541A94AD" w14:textId="77777777" w:rsidR="0012200A" w:rsidRPr="00282E3A" w:rsidRDefault="00000000" w:rsidP="00282E3A">
      <w:pPr>
        <w:spacing w:line="360" w:lineRule="auto"/>
        <w:jc w:val="center"/>
        <w:divId w:val="652219681"/>
        <w:rPr>
          <w:rFonts w:ascii="Arial" w:eastAsia="Times New Roman" w:hAnsi="Arial" w:cs="Arial"/>
        </w:rPr>
      </w:pPr>
      <w:r w:rsidRPr="00282E3A">
        <w:rPr>
          <w:rStyle w:val="Textoennegrita"/>
          <w:rFonts w:ascii="Arial" w:eastAsia="Times New Roman" w:hAnsi="Arial" w:cs="Arial"/>
        </w:rPr>
        <w:t>SECCIÓN DECIMOCTAVA</w:t>
      </w:r>
      <w:r w:rsidRPr="00282E3A">
        <w:rPr>
          <w:rFonts w:ascii="Arial" w:eastAsia="Times New Roman" w:hAnsi="Arial" w:cs="Arial"/>
          <w:b/>
          <w:bCs/>
        </w:rPr>
        <w:br/>
      </w:r>
      <w:r w:rsidRPr="00282E3A">
        <w:rPr>
          <w:rStyle w:val="Textoennegrita"/>
          <w:rFonts w:ascii="Arial" w:eastAsia="Times New Roman" w:hAnsi="Arial" w:cs="Arial"/>
        </w:rPr>
        <w:t>SERVICIO DE ALUMBRADO PÚBLICO</w:t>
      </w:r>
    </w:p>
    <w:p w14:paraId="5556E888" w14:textId="77777777" w:rsidR="00555A2E" w:rsidRDefault="00555A2E" w:rsidP="00282E3A">
      <w:pPr>
        <w:pStyle w:val="NormalWeb"/>
        <w:spacing w:before="0" w:beforeAutospacing="0" w:after="0" w:afterAutospacing="0" w:line="360" w:lineRule="auto"/>
        <w:jc w:val="both"/>
        <w:divId w:val="1135757978"/>
        <w:rPr>
          <w:rStyle w:val="Textoennegrita"/>
        </w:rPr>
      </w:pPr>
    </w:p>
    <w:p w14:paraId="1AC68525" w14:textId="3DB49F7A" w:rsidR="0012200A" w:rsidRDefault="00000000" w:rsidP="00282E3A">
      <w:pPr>
        <w:pStyle w:val="NormalWeb"/>
        <w:spacing w:before="0" w:beforeAutospacing="0" w:after="0" w:afterAutospacing="0" w:line="360" w:lineRule="auto"/>
        <w:jc w:val="both"/>
        <w:divId w:val="1135757978"/>
      </w:pPr>
      <w:r w:rsidRPr="00282E3A">
        <w:rPr>
          <w:rStyle w:val="Textoennegrita"/>
        </w:rPr>
        <w:t>Artículo 35.</w:t>
      </w:r>
      <w:r w:rsidRPr="00282E3A">
        <w:t> Los derechos por la prestación del servicio de alumbrado público se causarán y liquidarán de conformidad con lo dispuesto por la Ley y el presente Ordenamiento, y con base en la siguiente:</w:t>
      </w:r>
    </w:p>
    <w:p w14:paraId="27355C26" w14:textId="77777777" w:rsidR="00555A2E" w:rsidRPr="00282E3A" w:rsidRDefault="00555A2E" w:rsidP="00282E3A">
      <w:pPr>
        <w:pStyle w:val="NormalWeb"/>
        <w:spacing w:before="0" w:beforeAutospacing="0" w:after="0" w:afterAutospacing="0" w:line="360" w:lineRule="auto"/>
        <w:jc w:val="both"/>
        <w:divId w:val="1135757978"/>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41"/>
        <w:gridCol w:w="1308"/>
        <w:gridCol w:w="1241"/>
      </w:tblGrid>
      <w:tr w:rsidR="0012200A" w:rsidRPr="00282E3A" w14:paraId="21BA173B" w14:textId="77777777">
        <w:trPr>
          <w:divId w:val="116512363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EE9D2E" w14:textId="77777777" w:rsidR="0012200A" w:rsidRPr="00555A2E" w:rsidRDefault="00000000" w:rsidP="00282E3A">
            <w:pPr>
              <w:spacing w:line="360" w:lineRule="auto"/>
              <w:jc w:val="both"/>
              <w:rPr>
                <w:rFonts w:ascii="Arial" w:eastAsia="Times New Roman" w:hAnsi="Arial" w:cs="Arial"/>
                <w:b/>
                <w:bCs/>
              </w:rPr>
            </w:pPr>
            <w:r w:rsidRPr="00555A2E">
              <w:rPr>
                <w:rFonts w:ascii="Arial" w:eastAsia="Times New Roman" w:hAnsi="Arial" w:cs="Arial"/>
                <w:b/>
                <w:bCs/>
              </w:rPr>
              <w:t>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0C52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$942.79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68420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Mensual</w:t>
            </w:r>
          </w:p>
        </w:tc>
      </w:tr>
      <w:tr w:rsidR="0012200A" w:rsidRPr="00282E3A" w14:paraId="53869EAE" w14:textId="77777777">
        <w:trPr>
          <w:divId w:val="116512363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1A029B" w14:textId="77777777" w:rsidR="0012200A" w:rsidRPr="00555A2E" w:rsidRDefault="00000000" w:rsidP="00282E3A">
            <w:pPr>
              <w:spacing w:line="360" w:lineRule="auto"/>
              <w:jc w:val="both"/>
              <w:rPr>
                <w:rFonts w:ascii="Arial" w:eastAsia="Times New Roman" w:hAnsi="Arial" w:cs="Arial"/>
                <w:b/>
                <w:bCs/>
              </w:rPr>
            </w:pPr>
            <w:r w:rsidRPr="00555A2E">
              <w:rPr>
                <w:rFonts w:ascii="Arial" w:eastAsia="Times New Roman" w:hAnsi="Arial" w:cs="Arial"/>
                <w:b/>
                <w:bCs/>
              </w:rPr>
              <w:t>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2DBC9"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$1,885.57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6820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Bimestral</w:t>
            </w:r>
          </w:p>
        </w:tc>
      </w:tr>
    </w:tbl>
    <w:p w14:paraId="11B4C4DF" w14:textId="77777777" w:rsidR="00200AFC" w:rsidRPr="00282E3A" w:rsidRDefault="00200AFC" w:rsidP="00282E3A">
      <w:pPr>
        <w:spacing w:line="360" w:lineRule="auto"/>
        <w:jc w:val="both"/>
        <w:divId w:val="2044937936"/>
        <w:rPr>
          <w:rFonts w:ascii="Arial" w:eastAsia="Times New Roman" w:hAnsi="Arial" w:cs="Arial"/>
        </w:rPr>
      </w:pPr>
    </w:p>
    <w:p w14:paraId="1AD55315" w14:textId="77777777" w:rsidR="0012200A" w:rsidRPr="00282E3A" w:rsidRDefault="00000000" w:rsidP="00282E3A">
      <w:pPr>
        <w:pStyle w:val="Prrafodelista"/>
        <w:spacing w:before="0" w:beforeAutospacing="0" w:after="0" w:afterAutospacing="0" w:line="360" w:lineRule="auto"/>
        <w:jc w:val="both"/>
        <w:divId w:val="1135757978"/>
      </w:pPr>
      <w:r w:rsidRPr="00282E3A">
        <w:t xml:space="preserve">Aplicará la tarifa mensual o bimestral según el periodo de facturación de la Comisión Federal de Electricidad. </w:t>
      </w:r>
    </w:p>
    <w:p w14:paraId="04E11EAE" w14:textId="77777777" w:rsidR="0012200A" w:rsidRPr="00282E3A" w:rsidRDefault="00000000" w:rsidP="00282E3A">
      <w:pPr>
        <w:pStyle w:val="Prrafodelista"/>
        <w:spacing w:before="0" w:beforeAutospacing="0" w:after="0" w:afterAutospacing="0" w:line="360" w:lineRule="auto"/>
        <w:jc w:val="both"/>
        <w:divId w:val="1135757978"/>
      </w:pPr>
      <w:r w:rsidRPr="00282E3A">
        <w:t> </w:t>
      </w:r>
    </w:p>
    <w:p w14:paraId="4B62A8B7" w14:textId="77777777" w:rsidR="0012200A" w:rsidRDefault="00000000" w:rsidP="00282E3A">
      <w:pPr>
        <w:pStyle w:val="Prrafodelista"/>
        <w:spacing w:before="0" w:beforeAutospacing="0" w:after="0" w:afterAutospacing="0" w:line="360" w:lineRule="auto"/>
        <w:jc w:val="both"/>
        <w:divId w:val="1135757978"/>
      </w:pPr>
      <w:r w:rsidRPr="00282E3A">
        <w:lastRenderedPageBreak/>
        <w:t>Los usuarios de este servicio que no tengan cuenta con la Comisión Federal de Electricidad, pagarán este derecho en los periodos y a través de los recibos que para tal efecto expida la Tesorería Municipal.</w:t>
      </w:r>
    </w:p>
    <w:p w14:paraId="7E5ED6C6" w14:textId="77777777" w:rsidR="00555A2E" w:rsidRPr="00282E3A" w:rsidRDefault="00555A2E" w:rsidP="00282E3A">
      <w:pPr>
        <w:pStyle w:val="Prrafodelista"/>
        <w:spacing w:before="0" w:beforeAutospacing="0" w:after="0" w:afterAutospacing="0" w:line="360" w:lineRule="auto"/>
        <w:jc w:val="both"/>
        <w:divId w:val="1135757978"/>
      </w:pPr>
    </w:p>
    <w:p w14:paraId="7693F44C" w14:textId="77777777" w:rsidR="00555A2E" w:rsidRDefault="00000000" w:rsidP="00555A2E">
      <w:pPr>
        <w:spacing w:line="360" w:lineRule="auto"/>
        <w:jc w:val="center"/>
        <w:divId w:val="683432888"/>
        <w:rPr>
          <w:rFonts w:ascii="Arial" w:eastAsia="Times New Roman" w:hAnsi="Arial" w:cs="Arial"/>
          <w:b/>
          <w:bCs/>
        </w:rPr>
      </w:pPr>
      <w:r w:rsidRPr="00282E3A">
        <w:rPr>
          <w:rFonts w:ascii="Arial" w:eastAsia="Times New Roman" w:hAnsi="Arial" w:cs="Arial"/>
          <w:b/>
          <w:bCs/>
        </w:rPr>
        <w:t>CAPÍTULO QUINTO</w:t>
      </w:r>
    </w:p>
    <w:p w14:paraId="22EF5477" w14:textId="36E47CC9" w:rsidR="0012200A" w:rsidRPr="00282E3A" w:rsidRDefault="00000000" w:rsidP="00555A2E">
      <w:pPr>
        <w:spacing w:line="360" w:lineRule="auto"/>
        <w:jc w:val="center"/>
        <w:divId w:val="683432888"/>
        <w:rPr>
          <w:rFonts w:ascii="Arial" w:eastAsia="Times New Roman" w:hAnsi="Arial" w:cs="Arial"/>
        </w:rPr>
      </w:pPr>
      <w:r w:rsidRPr="00282E3A">
        <w:rPr>
          <w:rFonts w:ascii="Arial" w:eastAsia="Times New Roman" w:hAnsi="Arial" w:cs="Arial"/>
          <w:b/>
          <w:bCs/>
        </w:rPr>
        <w:t>CONTRIBUCIONES DE MEJORA</w:t>
      </w:r>
    </w:p>
    <w:p w14:paraId="528826DB" w14:textId="77777777" w:rsidR="0012200A" w:rsidRPr="00282E3A" w:rsidRDefault="0012200A" w:rsidP="00282E3A">
      <w:pPr>
        <w:spacing w:line="360" w:lineRule="auto"/>
        <w:jc w:val="both"/>
        <w:divId w:val="1223249638"/>
        <w:rPr>
          <w:rFonts w:ascii="Arial" w:eastAsia="Times New Roman" w:hAnsi="Arial" w:cs="Arial"/>
        </w:rPr>
      </w:pPr>
    </w:p>
    <w:p w14:paraId="4C47804A" w14:textId="77777777" w:rsidR="0012200A" w:rsidRDefault="00000000" w:rsidP="00282E3A">
      <w:pPr>
        <w:pStyle w:val="NormalWeb"/>
        <w:spacing w:before="0" w:beforeAutospacing="0" w:after="0" w:afterAutospacing="0" w:line="360" w:lineRule="auto"/>
        <w:jc w:val="both"/>
        <w:divId w:val="1316295986"/>
      </w:pPr>
      <w:r w:rsidRPr="00282E3A">
        <w:rPr>
          <w:rStyle w:val="Textoennegrita"/>
        </w:rPr>
        <w:t>Artículo 36.</w:t>
      </w:r>
      <w:r w:rsidRPr="00282E3A">
        <w:t> La contribución de mejora se causará y liquidará en los términos de la Ley.</w:t>
      </w:r>
    </w:p>
    <w:p w14:paraId="70FD5FD8" w14:textId="77777777" w:rsidR="00555A2E" w:rsidRDefault="00555A2E" w:rsidP="00282E3A">
      <w:pPr>
        <w:pStyle w:val="NormalWeb"/>
        <w:spacing w:before="0" w:beforeAutospacing="0" w:after="0" w:afterAutospacing="0" w:line="360" w:lineRule="auto"/>
        <w:jc w:val="both"/>
        <w:divId w:val="1316295986"/>
      </w:pPr>
    </w:p>
    <w:p w14:paraId="5C0D47A6" w14:textId="77777777" w:rsidR="00555A2E" w:rsidRDefault="00555A2E" w:rsidP="00282E3A">
      <w:pPr>
        <w:pStyle w:val="NormalWeb"/>
        <w:spacing w:before="0" w:beforeAutospacing="0" w:after="0" w:afterAutospacing="0" w:line="360" w:lineRule="auto"/>
        <w:jc w:val="both"/>
        <w:divId w:val="1316295986"/>
      </w:pPr>
    </w:p>
    <w:p w14:paraId="2C99D19F" w14:textId="77777777" w:rsidR="00555A2E" w:rsidRDefault="00000000" w:rsidP="00555A2E">
      <w:pPr>
        <w:spacing w:line="360" w:lineRule="auto"/>
        <w:jc w:val="center"/>
        <w:divId w:val="683440831"/>
        <w:rPr>
          <w:rFonts w:ascii="Arial" w:eastAsia="Times New Roman" w:hAnsi="Arial" w:cs="Arial"/>
          <w:b/>
          <w:bCs/>
        </w:rPr>
      </w:pPr>
      <w:r w:rsidRPr="00282E3A">
        <w:rPr>
          <w:rFonts w:ascii="Arial" w:eastAsia="Times New Roman" w:hAnsi="Arial" w:cs="Arial"/>
          <w:b/>
          <w:bCs/>
        </w:rPr>
        <w:t>CAPÍTULO SEXTO</w:t>
      </w:r>
    </w:p>
    <w:p w14:paraId="6E1183D3" w14:textId="240B7BF5" w:rsidR="0012200A" w:rsidRPr="00282E3A" w:rsidRDefault="00000000" w:rsidP="00555A2E">
      <w:pPr>
        <w:spacing w:line="360" w:lineRule="auto"/>
        <w:jc w:val="center"/>
        <w:divId w:val="683440831"/>
        <w:rPr>
          <w:rFonts w:ascii="Arial" w:eastAsia="Times New Roman" w:hAnsi="Arial" w:cs="Arial"/>
        </w:rPr>
      </w:pPr>
      <w:r w:rsidRPr="00282E3A">
        <w:rPr>
          <w:rFonts w:ascii="Arial" w:eastAsia="Times New Roman" w:hAnsi="Arial" w:cs="Arial"/>
          <w:b/>
          <w:bCs/>
        </w:rPr>
        <w:t>PRODUCTOS</w:t>
      </w:r>
    </w:p>
    <w:p w14:paraId="30FB39E7" w14:textId="77777777" w:rsidR="0012200A" w:rsidRPr="00282E3A" w:rsidRDefault="0012200A" w:rsidP="00282E3A">
      <w:pPr>
        <w:spacing w:line="360" w:lineRule="auto"/>
        <w:jc w:val="both"/>
        <w:divId w:val="1223249638"/>
        <w:rPr>
          <w:rFonts w:ascii="Arial" w:eastAsia="Times New Roman" w:hAnsi="Arial" w:cs="Arial"/>
        </w:rPr>
      </w:pPr>
    </w:p>
    <w:p w14:paraId="30E91D53" w14:textId="77777777" w:rsidR="0012200A" w:rsidRPr="00282E3A" w:rsidRDefault="00000000" w:rsidP="00282E3A">
      <w:pPr>
        <w:pStyle w:val="NormalWeb"/>
        <w:spacing w:before="0" w:beforeAutospacing="0" w:after="0" w:afterAutospacing="0" w:line="360" w:lineRule="auto"/>
        <w:jc w:val="both"/>
        <w:divId w:val="523593155"/>
      </w:pPr>
      <w:r w:rsidRPr="00282E3A">
        <w:rPr>
          <w:rStyle w:val="Textoennegrita"/>
        </w:rPr>
        <w:t>Artículo 37.</w:t>
      </w:r>
      <w:r w:rsidRPr="00282E3A">
        <w:t> Los productos que percibirá el Municipio se regularán por las disposiciones administrativas de recaudación que expida el Ayuntamiento o por los contratos o convenios que se celebren y su importe deberá enterarse en los plazos, términos y condiciones que en los mismos se establezcan y de conformidad con las disposiciones relativas de la Ley. Para tal efecto el Ayuntamiento fijará los montos mínimos y máximos aplicables.</w:t>
      </w:r>
    </w:p>
    <w:p w14:paraId="607B7481" w14:textId="77777777" w:rsidR="00555A2E" w:rsidRDefault="00555A2E" w:rsidP="00282E3A">
      <w:pPr>
        <w:pStyle w:val="NormalWeb"/>
        <w:spacing w:before="0" w:beforeAutospacing="0" w:after="0" w:afterAutospacing="0" w:line="360" w:lineRule="auto"/>
        <w:jc w:val="both"/>
        <w:divId w:val="523593155"/>
      </w:pPr>
    </w:p>
    <w:p w14:paraId="7A16BAC9" w14:textId="679F2C82" w:rsidR="0012200A" w:rsidRPr="00282E3A" w:rsidRDefault="00000000" w:rsidP="00282E3A">
      <w:pPr>
        <w:pStyle w:val="NormalWeb"/>
        <w:spacing w:before="0" w:beforeAutospacing="0" w:after="0" w:afterAutospacing="0" w:line="360" w:lineRule="auto"/>
        <w:jc w:val="both"/>
        <w:divId w:val="523593155"/>
      </w:pPr>
      <w:r w:rsidRPr="00282E3A">
        <w:t>También se considerarán productos los generados por venta o usufructo de bienes muebles o inmuebles.</w:t>
      </w:r>
    </w:p>
    <w:p w14:paraId="5508B5B7" w14:textId="77777777" w:rsidR="0012200A" w:rsidRPr="00282E3A" w:rsidRDefault="0012200A" w:rsidP="00282E3A">
      <w:pPr>
        <w:pStyle w:val="NormalWeb"/>
        <w:spacing w:before="0" w:beforeAutospacing="0" w:after="0" w:afterAutospacing="0" w:line="360" w:lineRule="auto"/>
        <w:jc w:val="both"/>
        <w:divId w:val="523593155"/>
      </w:pPr>
    </w:p>
    <w:p w14:paraId="44EE48FE" w14:textId="77777777" w:rsidR="00555A2E" w:rsidRDefault="00000000" w:rsidP="00555A2E">
      <w:pPr>
        <w:spacing w:line="360" w:lineRule="auto"/>
        <w:jc w:val="center"/>
        <w:divId w:val="46876892"/>
        <w:rPr>
          <w:rFonts w:ascii="Arial" w:eastAsia="Times New Roman" w:hAnsi="Arial" w:cs="Arial"/>
          <w:b/>
          <w:bCs/>
        </w:rPr>
      </w:pPr>
      <w:r w:rsidRPr="00282E3A">
        <w:rPr>
          <w:rFonts w:ascii="Arial" w:eastAsia="Times New Roman" w:hAnsi="Arial" w:cs="Arial"/>
          <w:b/>
          <w:bCs/>
        </w:rPr>
        <w:t>CAPÍTULO SÉPTIMO</w:t>
      </w:r>
    </w:p>
    <w:p w14:paraId="4A3021B2" w14:textId="32496682" w:rsidR="0012200A" w:rsidRPr="00282E3A" w:rsidRDefault="00000000" w:rsidP="00555A2E">
      <w:pPr>
        <w:spacing w:line="360" w:lineRule="auto"/>
        <w:jc w:val="center"/>
        <w:divId w:val="46876892"/>
        <w:rPr>
          <w:rFonts w:ascii="Arial" w:eastAsia="Times New Roman" w:hAnsi="Arial" w:cs="Arial"/>
        </w:rPr>
      </w:pPr>
      <w:r w:rsidRPr="00282E3A">
        <w:rPr>
          <w:rFonts w:ascii="Arial" w:eastAsia="Times New Roman" w:hAnsi="Arial" w:cs="Arial"/>
          <w:b/>
          <w:bCs/>
        </w:rPr>
        <w:t>APROVECHAMIENTOS</w:t>
      </w:r>
    </w:p>
    <w:p w14:paraId="338978F0" w14:textId="77777777" w:rsidR="0012200A" w:rsidRPr="00282E3A" w:rsidRDefault="0012200A" w:rsidP="00282E3A">
      <w:pPr>
        <w:spacing w:line="360" w:lineRule="auto"/>
        <w:jc w:val="both"/>
        <w:divId w:val="1223249638"/>
        <w:rPr>
          <w:rFonts w:ascii="Arial" w:eastAsia="Times New Roman" w:hAnsi="Arial" w:cs="Arial"/>
        </w:rPr>
      </w:pPr>
    </w:p>
    <w:p w14:paraId="3BF16FC5" w14:textId="77777777" w:rsidR="0012200A" w:rsidRPr="00282E3A" w:rsidRDefault="00000000" w:rsidP="00282E3A">
      <w:pPr>
        <w:pStyle w:val="NormalWeb"/>
        <w:spacing w:before="0" w:beforeAutospacing="0" w:after="0" w:afterAutospacing="0" w:line="360" w:lineRule="auto"/>
        <w:jc w:val="both"/>
        <w:divId w:val="979461056"/>
      </w:pPr>
      <w:r w:rsidRPr="00282E3A">
        <w:rPr>
          <w:rStyle w:val="Textoennegrita"/>
        </w:rPr>
        <w:t>Artículo 38.</w:t>
      </w:r>
      <w:r w:rsidRPr="00282E3A">
        <w:t> Los aprovechamientos que percibirá el Municipio serán, además de los previstos en la Ley, aquellos recursos que se obtengan de los fondos de aportación federal.</w:t>
      </w:r>
    </w:p>
    <w:p w14:paraId="4B1AF045" w14:textId="77777777" w:rsidR="00555A2E" w:rsidRDefault="00555A2E" w:rsidP="00282E3A">
      <w:pPr>
        <w:pStyle w:val="NormalWeb"/>
        <w:spacing w:before="0" w:beforeAutospacing="0" w:after="0" w:afterAutospacing="0" w:line="360" w:lineRule="auto"/>
        <w:jc w:val="both"/>
        <w:divId w:val="979461056"/>
        <w:rPr>
          <w:rStyle w:val="Textoennegrita"/>
        </w:rPr>
      </w:pPr>
    </w:p>
    <w:p w14:paraId="3859B794" w14:textId="047301DB" w:rsidR="0012200A" w:rsidRPr="00282E3A" w:rsidRDefault="00000000" w:rsidP="00282E3A">
      <w:pPr>
        <w:pStyle w:val="NormalWeb"/>
        <w:spacing w:before="0" w:beforeAutospacing="0" w:after="0" w:afterAutospacing="0" w:line="360" w:lineRule="auto"/>
        <w:jc w:val="both"/>
        <w:divId w:val="979461056"/>
      </w:pPr>
      <w:r w:rsidRPr="00282E3A">
        <w:rPr>
          <w:rStyle w:val="Textoennegrita"/>
        </w:rPr>
        <w:lastRenderedPageBreak/>
        <w:t>Artículo 39.</w:t>
      </w:r>
      <w:r w:rsidRPr="00282E3A">
        <w:t> Cuando no se pague un crédito fiscal en la fecha o dentro del plazo señalado en las disposiciones respectivas, se cobrarán recargos a la tasa del 1.13% mensual.</w:t>
      </w:r>
    </w:p>
    <w:p w14:paraId="50CA422A" w14:textId="77777777" w:rsidR="00555A2E" w:rsidRDefault="00555A2E" w:rsidP="00282E3A">
      <w:pPr>
        <w:pStyle w:val="NormalWeb"/>
        <w:spacing w:before="0" w:beforeAutospacing="0" w:after="0" w:afterAutospacing="0" w:line="360" w:lineRule="auto"/>
        <w:jc w:val="both"/>
        <w:divId w:val="979461056"/>
      </w:pPr>
    </w:p>
    <w:p w14:paraId="64E46887" w14:textId="63806C5E" w:rsidR="0012200A" w:rsidRDefault="00000000" w:rsidP="00282E3A">
      <w:pPr>
        <w:pStyle w:val="NormalWeb"/>
        <w:spacing w:before="0" w:beforeAutospacing="0" w:after="0" w:afterAutospacing="0" w:line="360" w:lineRule="auto"/>
        <w:jc w:val="both"/>
        <w:divId w:val="979461056"/>
      </w:pPr>
      <w:r w:rsidRPr="00282E3A">
        <w:t>Los recargos se causarán sobre saldos insolutos por cada mes o fracción que transcurra a partir de la fecha de la exigibilidad, hasta que se efectúe el pago, hasta por 5 años y se calcularán sobre el total del crédito fiscal, excluyendo los propios recargos, la indemnización a que se refiere el artículo 46 de la Ley, los gastos de ejecución y las multas por infracciones a las leyes fiscales.</w:t>
      </w:r>
    </w:p>
    <w:p w14:paraId="4B384F28" w14:textId="77777777" w:rsidR="00555A2E" w:rsidRPr="00282E3A" w:rsidRDefault="00555A2E" w:rsidP="00282E3A">
      <w:pPr>
        <w:pStyle w:val="NormalWeb"/>
        <w:spacing w:before="0" w:beforeAutospacing="0" w:after="0" w:afterAutospacing="0" w:line="360" w:lineRule="auto"/>
        <w:jc w:val="both"/>
        <w:divId w:val="979461056"/>
      </w:pPr>
    </w:p>
    <w:p w14:paraId="298AF2FD" w14:textId="77777777" w:rsidR="0012200A" w:rsidRPr="00282E3A" w:rsidRDefault="00000000" w:rsidP="00282E3A">
      <w:pPr>
        <w:pStyle w:val="NormalWeb"/>
        <w:spacing w:before="0" w:beforeAutospacing="0" w:after="0" w:afterAutospacing="0" w:line="360" w:lineRule="auto"/>
        <w:jc w:val="both"/>
        <w:divId w:val="979461056"/>
      </w:pPr>
      <w:r w:rsidRPr="00282E3A">
        <w:t>Cuando se conceda prórroga o autorización para pagar en parcialidades los créditos fiscales, se causarán recargos sobre el saldo insoluto a la tasa del 0.75% mensual.</w:t>
      </w:r>
    </w:p>
    <w:p w14:paraId="5298959F" w14:textId="77777777" w:rsidR="0012200A" w:rsidRPr="00282E3A" w:rsidRDefault="0012200A" w:rsidP="00282E3A">
      <w:pPr>
        <w:pStyle w:val="NormalWeb"/>
        <w:spacing w:before="0" w:beforeAutospacing="0" w:after="0" w:afterAutospacing="0" w:line="360" w:lineRule="auto"/>
        <w:jc w:val="both"/>
        <w:divId w:val="979461056"/>
      </w:pPr>
    </w:p>
    <w:p w14:paraId="15AA87D5" w14:textId="77777777" w:rsidR="0012200A" w:rsidRPr="00282E3A" w:rsidRDefault="00000000" w:rsidP="00282E3A">
      <w:pPr>
        <w:pStyle w:val="NormalWeb"/>
        <w:spacing w:before="0" w:beforeAutospacing="0" w:after="0" w:afterAutospacing="0" w:line="360" w:lineRule="auto"/>
        <w:jc w:val="both"/>
        <w:divId w:val="979461056"/>
      </w:pPr>
      <w:r w:rsidRPr="00282E3A">
        <w:rPr>
          <w:rStyle w:val="Textoennegrita"/>
        </w:rPr>
        <w:t>Artículo 40.</w:t>
      </w:r>
      <w:r w:rsidRPr="00282E3A">
        <w:t> Los aprovechamientos por concepto de gastos de ejecución, se causarán a la tasa del 2% sobre el adeudo por cada una de las diligencias que a continuación se indican:</w:t>
      </w:r>
    </w:p>
    <w:p w14:paraId="4D30E857" w14:textId="77777777" w:rsidR="00555A2E" w:rsidRDefault="00555A2E" w:rsidP="00282E3A">
      <w:pPr>
        <w:pStyle w:val="NormalWeb"/>
        <w:spacing w:before="0" w:beforeAutospacing="0" w:after="0" w:afterAutospacing="0" w:line="360" w:lineRule="auto"/>
        <w:jc w:val="both"/>
        <w:divId w:val="979461056"/>
        <w:rPr>
          <w:b/>
          <w:bCs/>
        </w:rPr>
      </w:pPr>
    </w:p>
    <w:p w14:paraId="4A29BF0F" w14:textId="4A417BA3" w:rsidR="0012200A" w:rsidRPr="00282E3A" w:rsidRDefault="00000000" w:rsidP="00282E3A">
      <w:pPr>
        <w:pStyle w:val="NormalWeb"/>
        <w:spacing w:before="0" w:beforeAutospacing="0" w:after="0" w:afterAutospacing="0" w:line="360" w:lineRule="auto"/>
        <w:jc w:val="both"/>
        <w:divId w:val="979461056"/>
      </w:pPr>
      <w:r w:rsidRPr="00282E3A">
        <w:rPr>
          <w:b/>
          <w:bCs/>
        </w:rPr>
        <w:t xml:space="preserve">I. </w:t>
      </w:r>
      <w:r w:rsidRPr="00282E3A">
        <w:t>Por el requerimiento de pago;</w:t>
      </w:r>
    </w:p>
    <w:p w14:paraId="3E9383A2" w14:textId="77777777" w:rsidR="0012200A" w:rsidRPr="00282E3A" w:rsidRDefault="00000000" w:rsidP="00282E3A">
      <w:pPr>
        <w:pStyle w:val="NormalWeb"/>
        <w:spacing w:before="0" w:beforeAutospacing="0" w:after="0" w:afterAutospacing="0" w:line="360" w:lineRule="auto"/>
        <w:jc w:val="both"/>
        <w:divId w:val="979461056"/>
      </w:pPr>
      <w:r w:rsidRPr="00282E3A">
        <w:rPr>
          <w:b/>
          <w:bCs/>
        </w:rPr>
        <w:t xml:space="preserve">II. </w:t>
      </w:r>
      <w:r w:rsidRPr="00282E3A">
        <w:t>Por la del embargo; y</w:t>
      </w:r>
    </w:p>
    <w:p w14:paraId="3C2DA7E2" w14:textId="77777777" w:rsidR="0012200A" w:rsidRPr="00282E3A" w:rsidRDefault="00000000" w:rsidP="00282E3A">
      <w:pPr>
        <w:pStyle w:val="NormalWeb"/>
        <w:spacing w:before="0" w:beforeAutospacing="0" w:after="0" w:afterAutospacing="0" w:line="360" w:lineRule="auto"/>
        <w:jc w:val="both"/>
        <w:divId w:val="979461056"/>
      </w:pPr>
      <w:r w:rsidRPr="00282E3A">
        <w:rPr>
          <w:b/>
          <w:bCs/>
        </w:rPr>
        <w:t xml:space="preserve">III. </w:t>
      </w:r>
      <w:r w:rsidRPr="00282E3A">
        <w:t>Por la del remate.</w:t>
      </w:r>
    </w:p>
    <w:p w14:paraId="1D0A61E1" w14:textId="77777777" w:rsidR="00555A2E" w:rsidRDefault="00555A2E" w:rsidP="00282E3A">
      <w:pPr>
        <w:pStyle w:val="NormalWeb"/>
        <w:spacing w:before="0" w:beforeAutospacing="0" w:after="0" w:afterAutospacing="0" w:line="360" w:lineRule="auto"/>
        <w:jc w:val="both"/>
        <w:divId w:val="979461056"/>
      </w:pPr>
    </w:p>
    <w:p w14:paraId="3E8E4E43" w14:textId="684E406C" w:rsidR="0012200A" w:rsidRPr="00282E3A" w:rsidRDefault="00000000" w:rsidP="00282E3A">
      <w:pPr>
        <w:pStyle w:val="NormalWeb"/>
        <w:spacing w:before="0" w:beforeAutospacing="0" w:after="0" w:afterAutospacing="0" w:line="360" w:lineRule="auto"/>
        <w:jc w:val="both"/>
        <w:divId w:val="979461056"/>
      </w:pPr>
      <w:r w:rsidRPr="00282E3A">
        <w:t>Cuando en los casos de las fracciones anteriores, el 2% del adeudo sea inferior a dos veces el valor diario de la Unidad de Medida y Actualización, se cobrará esta cantidad en lugar del 2% del adeudo.</w:t>
      </w:r>
    </w:p>
    <w:p w14:paraId="3412DD9A" w14:textId="77777777" w:rsidR="00555A2E" w:rsidRDefault="00555A2E" w:rsidP="00282E3A">
      <w:pPr>
        <w:pStyle w:val="NormalWeb"/>
        <w:spacing w:before="0" w:beforeAutospacing="0" w:after="0" w:afterAutospacing="0" w:line="360" w:lineRule="auto"/>
        <w:jc w:val="both"/>
        <w:divId w:val="979461056"/>
      </w:pPr>
    </w:p>
    <w:p w14:paraId="745D2CEA" w14:textId="3259A4C5" w:rsidR="0012200A" w:rsidRPr="00282E3A" w:rsidRDefault="00000000" w:rsidP="00282E3A">
      <w:pPr>
        <w:pStyle w:val="NormalWeb"/>
        <w:spacing w:before="0" w:beforeAutospacing="0" w:after="0" w:afterAutospacing="0" w:line="360" w:lineRule="auto"/>
        <w:jc w:val="both"/>
        <w:divId w:val="979461056"/>
      </w:pPr>
      <w:r w:rsidRPr="00282E3A">
        <w:t>En ningún caso los gastos de ejecución a que se refieren cada una de las fracciones anteriores, podrán exceder de la cantidad que represente tres veces el valor mensual de la Unidad de Medida y Actualización.</w:t>
      </w:r>
    </w:p>
    <w:p w14:paraId="169DFA6C" w14:textId="52CC3416" w:rsidR="0012200A" w:rsidRPr="00282E3A" w:rsidRDefault="00000000" w:rsidP="00282E3A">
      <w:pPr>
        <w:pStyle w:val="NormalWeb"/>
        <w:spacing w:before="0" w:beforeAutospacing="0" w:after="0" w:afterAutospacing="0" w:line="360" w:lineRule="auto"/>
        <w:jc w:val="both"/>
        <w:divId w:val="979461056"/>
      </w:pPr>
      <w:r w:rsidRPr="00282E3A">
        <w:br/>
      </w:r>
      <w:r w:rsidRPr="00282E3A">
        <w:rPr>
          <w:rStyle w:val="Textoennegrita"/>
        </w:rPr>
        <w:t>Artículo 41.</w:t>
      </w:r>
      <w:r w:rsidRPr="00282E3A">
        <w:t> Los aprovechamientos por concepto de multas fiscales se cubrirán conforme las disposiciones relativas al Título Segundo, Capítulo Único de la Ley.</w:t>
      </w:r>
    </w:p>
    <w:p w14:paraId="67AE11A0" w14:textId="77777777" w:rsidR="00555A2E" w:rsidRDefault="00555A2E" w:rsidP="00282E3A">
      <w:pPr>
        <w:pStyle w:val="NormalWeb"/>
        <w:spacing w:before="0" w:beforeAutospacing="0" w:after="0" w:afterAutospacing="0" w:line="360" w:lineRule="auto"/>
        <w:jc w:val="both"/>
        <w:divId w:val="979461056"/>
      </w:pPr>
    </w:p>
    <w:p w14:paraId="459CBA7B" w14:textId="7EF71358" w:rsidR="0012200A" w:rsidRPr="00282E3A" w:rsidRDefault="00000000" w:rsidP="00282E3A">
      <w:pPr>
        <w:pStyle w:val="NormalWeb"/>
        <w:spacing w:before="0" w:beforeAutospacing="0" w:after="0" w:afterAutospacing="0" w:line="360" w:lineRule="auto"/>
        <w:jc w:val="both"/>
        <w:divId w:val="979461056"/>
      </w:pPr>
      <w:r w:rsidRPr="00282E3A">
        <w:t>Los aprovechamientos por concepto de multas administrativas se cubrirán conforme a las tarifas establecidas en las leyes, reglamentos municipales o en las disposiciones administrativas de recaudación que emita el Ayuntamiento.</w:t>
      </w:r>
    </w:p>
    <w:p w14:paraId="28AAD1D5" w14:textId="77777777" w:rsidR="0012200A" w:rsidRPr="00282E3A" w:rsidRDefault="0012200A" w:rsidP="00282E3A">
      <w:pPr>
        <w:pStyle w:val="NormalWeb"/>
        <w:spacing w:before="0" w:beforeAutospacing="0" w:after="0" w:afterAutospacing="0" w:line="360" w:lineRule="auto"/>
        <w:jc w:val="both"/>
        <w:divId w:val="979461056"/>
      </w:pPr>
    </w:p>
    <w:p w14:paraId="02294A59" w14:textId="77777777" w:rsidR="00555A2E" w:rsidRDefault="00000000" w:rsidP="00555A2E">
      <w:pPr>
        <w:spacing w:line="360" w:lineRule="auto"/>
        <w:jc w:val="center"/>
        <w:divId w:val="1880781835"/>
        <w:rPr>
          <w:rFonts w:ascii="Arial" w:eastAsia="Times New Roman" w:hAnsi="Arial" w:cs="Arial"/>
          <w:b/>
          <w:bCs/>
        </w:rPr>
      </w:pPr>
      <w:r w:rsidRPr="00282E3A">
        <w:rPr>
          <w:rFonts w:ascii="Arial" w:eastAsia="Times New Roman" w:hAnsi="Arial" w:cs="Arial"/>
          <w:b/>
          <w:bCs/>
        </w:rPr>
        <w:t>CAPÍTULO OCTAVO</w:t>
      </w:r>
    </w:p>
    <w:p w14:paraId="3C40A75B" w14:textId="0A1C7E63" w:rsidR="0012200A" w:rsidRPr="00282E3A" w:rsidRDefault="00000000" w:rsidP="00555A2E">
      <w:pPr>
        <w:spacing w:line="360" w:lineRule="auto"/>
        <w:jc w:val="center"/>
        <w:divId w:val="1880781835"/>
        <w:rPr>
          <w:rFonts w:ascii="Arial" w:eastAsia="Times New Roman" w:hAnsi="Arial" w:cs="Arial"/>
        </w:rPr>
      </w:pPr>
      <w:r w:rsidRPr="00282E3A">
        <w:rPr>
          <w:rFonts w:ascii="Arial" w:eastAsia="Times New Roman" w:hAnsi="Arial" w:cs="Arial"/>
          <w:b/>
          <w:bCs/>
        </w:rPr>
        <w:t>PARTICIPACIONES FEDERALES</w:t>
      </w:r>
    </w:p>
    <w:p w14:paraId="176112C5" w14:textId="77777777" w:rsidR="0012200A" w:rsidRPr="00282E3A" w:rsidRDefault="0012200A" w:rsidP="00282E3A">
      <w:pPr>
        <w:spacing w:line="360" w:lineRule="auto"/>
        <w:jc w:val="both"/>
        <w:divId w:val="1223249638"/>
        <w:rPr>
          <w:rFonts w:ascii="Arial" w:eastAsia="Times New Roman" w:hAnsi="Arial" w:cs="Arial"/>
        </w:rPr>
      </w:pPr>
    </w:p>
    <w:p w14:paraId="0219D8B3" w14:textId="77777777" w:rsidR="0012200A" w:rsidRPr="00282E3A" w:rsidRDefault="00000000" w:rsidP="00282E3A">
      <w:pPr>
        <w:pStyle w:val="NormalWeb"/>
        <w:spacing w:before="0" w:beforeAutospacing="0" w:after="0" w:afterAutospacing="0" w:line="360" w:lineRule="auto"/>
        <w:jc w:val="both"/>
        <w:divId w:val="2118020236"/>
      </w:pPr>
      <w:r w:rsidRPr="00282E3A">
        <w:rPr>
          <w:rStyle w:val="Textoennegrita"/>
        </w:rPr>
        <w:t>Artículo 42.</w:t>
      </w:r>
      <w:r w:rsidRPr="00282E3A">
        <w:t> El Municipio percibirá las cantidades que le correspondan por concepto de participaciones, de acuerdo a lo dispuesto en la Ley de Coordinación Fiscal del Estado.</w:t>
      </w:r>
    </w:p>
    <w:p w14:paraId="37853909" w14:textId="77777777" w:rsidR="00555A2E" w:rsidRDefault="00555A2E" w:rsidP="00282E3A">
      <w:pPr>
        <w:spacing w:line="360" w:lineRule="auto"/>
        <w:jc w:val="both"/>
        <w:divId w:val="1387148691"/>
        <w:rPr>
          <w:rFonts w:ascii="Arial" w:eastAsia="Times New Roman" w:hAnsi="Arial" w:cs="Arial"/>
          <w:b/>
          <w:bCs/>
        </w:rPr>
      </w:pPr>
    </w:p>
    <w:p w14:paraId="593CD239" w14:textId="77777777" w:rsidR="00555A2E" w:rsidRDefault="00000000" w:rsidP="00555A2E">
      <w:pPr>
        <w:spacing w:line="360" w:lineRule="auto"/>
        <w:jc w:val="center"/>
        <w:divId w:val="1387148691"/>
        <w:rPr>
          <w:rFonts w:ascii="Arial" w:eastAsia="Times New Roman" w:hAnsi="Arial" w:cs="Arial"/>
          <w:b/>
          <w:bCs/>
        </w:rPr>
      </w:pPr>
      <w:r w:rsidRPr="00282E3A">
        <w:rPr>
          <w:rFonts w:ascii="Arial" w:eastAsia="Times New Roman" w:hAnsi="Arial" w:cs="Arial"/>
          <w:b/>
          <w:bCs/>
        </w:rPr>
        <w:t>CAPÍTULO NOVENO</w:t>
      </w:r>
    </w:p>
    <w:p w14:paraId="349B094B" w14:textId="025D8826" w:rsidR="0012200A" w:rsidRPr="00282E3A" w:rsidRDefault="00000000" w:rsidP="00555A2E">
      <w:pPr>
        <w:spacing w:line="360" w:lineRule="auto"/>
        <w:jc w:val="center"/>
        <w:divId w:val="1387148691"/>
        <w:rPr>
          <w:rFonts w:ascii="Arial" w:eastAsia="Times New Roman" w:hAnsi="Arial" w:cs="Arial"/>
        </w:rPr>
      </w:pPr>
      <w:r w:rsidRPr="00282E3A">
        <w:rPr>
          <w:rFonts w:ascii="Arial" w:eastAsia="Times New Roman" w:hAnsi="Arial" w:cs="Arial"/>
          <w:b/>
          <w:bCs/>
        </w:rPr>
        <w:t>INGRESOS EXTRAORDINARIOS</w:t>
      </w:r>
    </w:p>
    <w:p w14:paraId="3AC059EA" w14:textId="77777777" w:rsidR="0012200A" w:rsidRPr="00282E3A" w:rsidRDefault="0012200A" w:rsidP="00282E3A">
      <w:pPr>
        <w:spacing w:line="360" w:lineRule="auto"/>
        <w:jc w:val="both"/>
        <w:divId w:val="1223249638"/>
        <w:rPr>
          <w:rFonts w:ascii="Arial" w:eastAsia="Times New Roman" w:hAnsi="Arial" w:cs="Arial"/>
        </w:rPr>
      </w:pPr>
    </w:p>
    <w:p w14:paraId="0046446C" w14:textId="77777777" w:rsidR="0012200A" w:rsidRPr="00282E3A" w:rsidRDefault="00000000" w:rsidP="00282E3A">
      <w:pPr>
        <w:pStyle w:val="NormalWeb"/>
        <w:spacing w:before="0" w:beforeAutospacing="0" w:after="0" w:afterAutospacing="0" w:line="360" w:lineRule="auto"/>
        <w:jc w:val="both"/>
        <w:divId w:val="1561402727"/>
      </w:pPr>
      <w:r w:rsidRPr="00282E3A">
        <w:rPr>
          <w:rStyle w:val="Textoennegrita"/>
        </w:rPr>
        <w:t>Artículo 43.</w:t>
      </w:r>
      <w:r w:rsidRPr="00282E3A">
        <w:t> El Municipio podrá percibir ingresos extraordinarios cuando así lo decrete de manera excepcional el Congreso del Estado.</w:t>
      </w:r>
    </w:p>
    <w:p w14:paraId="48FF4631" w14:textId="77777777" w:rsidR="00555A2E" w:rsidRDefault="00555A2E" w:rsidP="00282E3A">
      <w:pPr>
        <w:spacing w:line="360" w:lineRule="auto"/>
        <w:jc w:val="both"/>
        <w:divId w:val="138571751"/>
        <w:rPr>
          <w:rFonts w:ascii="Arial" w:eastAsia="Times New Roman" w:hAnsi="Arial" w:cs="Arial"/>
          <w:b/>
          <w:bCs/>
        </w:rPr>
      </w:pPr>
    </w:p>
    <w:p w14:paraId="0F384EBD" w14:textId="77777777" w:rsidR="00555A2E" w:rsidRDefault="00000000" w:rsidP="00555A2E">
      <w:pPr>
        <w:spacing w:line="360" w:lineRule="auto"/>
        <w:jc w:val="center"/>
        <w:divId w:val="138571751"/>
        <w:rPr>
          <w:rFonts w:ascii="Arial" w:eastAsia="Times New Roman" w:hAnsi="Arial" w:cs="Arial"/>
          <w:b/>
          <w:bCs/>
        </w:rPr>
      </w:pPr>
      <w:r w:rsidRPr="00282E3A">
        <w:rPr>
          <w:rFonts w:ascii="Arial" w:eastAsia="Times New Roman" w:hAnsi="Arial" w:cs="Arial"/>
          <w:b/>
          <w:bCs/>
        </w:rPr>
        <w:t>CAPÍTULO DÉCIMO</w:t>
      </w:r>
    </w:p>
    <w:p w14:paraId="22BB919E" w14:textId="72786143" w:rsidR="0012200A" w:rsidRPr="00282E3A" w:rsidRDefault="00000000" w:rsidP="00555A2E">
      <w:pPr>
        <w:spacing w:line="360" w:lineRule="auto"/>
        <w:jc w:val="center"/>
        <w:divId w:val="138571751"/>
        <w:rPr>
          <w:rFonts w:ascii="Arial" w:eastAsia="Times New Roman" w:hAnsi="Arial" w:cs="Arial"/>
        </w:rPr>
      </w:pPr>
      <w:r w:rsidRPr="00282E3A">
        <w:rPr>
          <w:rFonts w:ascii="Arial" w:eastAsia="Times New Roman" w:hAnsi="Arial" w:cs="Arial"/>
          <w:b/>
          <w:bCs/>
        </w:rPr>
        <w:t>FACILIDADES ADMINISTRATIVAS Y ESTÍMULOS FISCALES</w:t>
      </w:r>
    </w:p>
    <w:p w14:paraId="10CE1E96" w14:textId="77777777" w:rsidR="0012200A" w:rsidRPr="00282E3A" w:rsidRDefault="0012200A" w:rsidP="00282E3A">
      <w:pPr>
        <w:spacing w:line="360" w:lineRule="auto"/>
        <w:jc w:val="both"/>
        <w:divId w:val="1223249638"/>
        <w:rPr>
          <w:rFonts w:ascii="Arial" w:eastAsia="Times New Roman" w:hAnsi="Arial" w:cs="Arial"/>
        </w:rPr>
      </w:pPr>
    </w:p>
    <w:p w14:paraId="4E782D98" w14:textId="77777777" w:rsidR="0012200A" w:rsidRPr="00282E3A" w:rsidRDefault="00000000" w:rsidP="00282E3A">
      <w:pPr>
        <w:spacing w:line="360" w:lineRule="auto"/>
        <w:jc w:val="center"/>
        <w:divId w:val="1308507887"/>
        <w:rPr>
          <w:rFonts w:ascii="Arial" w:eastAsia="Times New Roman" w:hAnsi="Arial" w:cs="Arial"/>
        </w:rPr>
      </w:pPr>
      <w:r w:rsidRPr="00282E3A">
        <w:rPr>
          <w:rStyle w:val="Textoennegrita"/>
          <w:rFonts w:ascii="Arial" w:eastAsia="Times New Roman" w:hAnsi="Arial" w:cs="Arial"/>
        </w:rPr>
        <w:t>SECCIÓN PRIMERA</w:t>
      </w:r>
    </w:p>
    <w:p w14:paraId="7379F689" w14:textId="77777777" w:rsidR="0012200A" w:rsidRPr="00282E3A" w:rsidRDefault="00000000" w:rsidP="00282E3A">
      <w:pPr>
        <w:spacing w:line="360" w:lineRule="auto"/>
        <w:jc w:val="center"/>
        <w:divId w:val="1308507887"/>
        <w:rPr>
          <w:rFonts w:ascii="Arial" w:eastAsia="Times New Roman" w:hAnsi="Arial" w:cs="Arial"/>
        </w:rPr>
      </w:pPr>
      <w:r w:rsidRPr="00282E3A">
        <w:rPr>
          <w:rStyle w:val="Textoennegrita"/>
          <w:rFonts w:ascii="Arial" w:eastAsia="Times New Roman" w:hAnsi="Arial" w:cs="Arial"/>
        </w:rPr>
        <w:t xml:space="preserve">IMPUESTO PREDIAL </w:t>
      </w:r>
    </w:p>
    <w:p w14:paraId="47F5ED62" w14:textId="77777777" w:rsidR="00555A2E" w:rsidRDefault="00555A2E" w:rsidP="00282E3A">
      <w:pPr>
        <w:pStyle w:val="NormalWeb"/>
        <w:spacing w:before="0" w:beforeAutospacing="0" w:after="0" w:afterAutospacing="0" w:line="360" w:lineRule="auto"/>
        <w:jc w:val="both"/>
        <w:divId w:val="648097295"/>
        <w:rPr>
          <w:rStyle w:val="Textoennegrita"/>
        </w:rPr>
      </w:pPr>
    </w:p>
    <w:p w14:paraId="28F3C933" w14:textId="7E3164D3" w:rsidR="0012200A" w:rsidRPr="00282E3A" w:rsidRDefault="00000000" w:rsidP="00282E3A">
      <w:pPr>
        <w:pStyle w:val="NormalWeb"/>
        <w:spacing w:before="0" w:beforeAutospacing="0" w:after="0" w:afterAutospacing="0" w:line="360" w:lineRule="auto"/>
        <w:jc w:val="both"/>
        <w:divId w:val="648097295"/>
      </w:pPr>
      <w:r w:rsidRPr="00282E3A">
        <w:rPr>
          <w:rStyle w:val="Textoennegrita"/>
        </w:rPr>
        <w:t>Artículo 44.</w:t>
      </w:r>
      <w:r w:rsidRPr="00282E3A">
        <w:t> La cuota mínima anual del impuesto predial que se pagará dentro del primer bimestre del año será de $369.27.</w:t>
      </w:r>
    </w:p>
    <w:p w14:paraId="7092778B" w14:textId="77777777" w:rsidR="00555A2E" w:rsidRDefault="00555A2E" w:rsidP="00282E3A">
      <w:pPr>
        <w:pStyle w:val="NormalWeb"/>
        <w:spacing w:before="0" w:beforeAutospacing="0" w:after="0" w:afterAutospacing="0" w:line="360" w:lineRule="auto"/>
        <w:jc w:val="both"/>
        <w:divId w:val="648097295"/>
      </w:pPr>
    </w:p>
    <w:p w14:paraId="2B7A84DE" w14:textId="40A0B6D2" w:rsidR="0012200A" w:rsidRPr="00282E3A" w:rsidRDefault="00000000" w:rsidP="00282E3A">
      <w:pPr>
        <w:pStyle w:val="NormalWeb"/>
        <w:spacing w:before="0" w:beforeAutospacing="0" w:after="0" w:afterAutospacing="0" w:line="360" w:lineRule="auto"/>
        <w:jc w:val="both"/>
        <w:divId w:val="648097295"/>
      </w:pPr>
      <w:r w:rsidRPr="00282E3A">
        <w:t xml:space="preserve">En el caso de casas habitación pertenecientes a pensionados, jubilados o al cónyuge, concubina, concubinario, viudo o viuda de aquéllos y personas adultas mayores, así como las personas con alguna discapacidad que les impida trabajar y las personas que tengan el usufructo vitalicio de la vivienda que habitan y que se </w:t>
      </w:r>
      <w:r w:rsidRPr="00282E3A">
        <w:lastRenderedPageBreak/>
        <w:t>encuentran en el supuesto de pensionados o adultos mayores, la cuota mínima será de $299.72.  Este beneficio se otorgará respecto de una sola casa-habitación y cuyo valor fiscal no exceda de cuarenta veces el valor diario de la Unidad de Medida y Actualización elevado al año. En caso de que el valor del inmueble exceda el límite señalado en el presente artículo, sólo se aplicará la tasa correspondiente sobre el 75% del excedente.</w:t>
      </w:r>
    </w:p>
    <w:p w14:paraId="4870E709" w14:textId="77777777" w:rsidR="00555A2E" w:rsidRDefault="00555A2E" w:rsidP="00282E3A">
      <w:pPr>
        <w:pStyle w:val="NormalWeb"/>
        <w:spacing w:before="0" w:beforeAutospacing="0" w:after="0" w:afterAutospacing="0" w:line="360" w:lineRule="auto"/>
        <w:jc w:val="both"/>
        <w:divId w:val="648097295"/>
        <w:rPr>
          <w:rStyle w:val="Textoennegrita"/>
        </w:rPr>
      </w:pPr>
    </w:p>
    <w:p w14:paraId="1647FC3D" w14:textId="3E0106DB" w:rsidR="0012200A" w:rsidRPr="00282E3A" w:rsidRDefault="00000000" w:rsidP="00282E3A">
      <w:pPr>
        <w:pStyle w:val="NormalWeb"/>
        <w:spacing w:before="0" w:beforeAutospacing="0" w:after="0" w:afterAutospacing="0" w:line="360" w:lineRule="auto"/>
        <w:jc w:val="both"/>
        <w:divId w:val="648097295"/>
      </w:pPr>
      <w:r w:rsidRPr="00282E3A">
        <w:rPr>
          <w:rStyle w:val="Textoennegrita"/>
        </w:rPr>
        <w:t>Artículo 45.</w:t>
      </w:r>
      <w:r w:rsidRPr="00282E3A">
        <w:t> Los contribuyentes del impuesto predial que cubran anticipadamente el importe de la anualidad de este impuesto, excepto los que tributen bajo cuota mínima, tendrán un descuento del 10% si lo hacen en el mes de enero; y del 8% en el mes de febrero.</w:t>
      </w:r>
    </w:p>
    <w:p w14:paraId="1E18D410" w14:textId="77777777" w:rsidR="00555A2E" w:rsidRDefault="00555A2E" w:rsidP="00282E3A">
      <w:pPr>
        <w:pStyle w:val="NormalWeb"/>
        <w:spacing w:before="0" w:beforeAutospacing="0" w:after="0" w:afterAutospacing="0" w:line="360" w:lineRule="auto"/>
        <w:jc w:val="both"/>
        <w:divId w:val="648097295"/>
      </w:pPr>
    </w:p>
    <w:p w14:paraId="62A45D7D" w14:textId="2E5C1831" w:rsidR="0012200A" w:rsidRPr="00282E3A" w:rsidRDefault="00000000" w:rsidP="00282E3A">
      <w:pPr>
        <w:pStyle w:val="NormalWeb"/>
        <w:spacing w:before="0" w:beforeAutospacing="0" w:after="0" w:afterAutospacing="0" w:line="360" w:lineRule="auto"/>
        <w:jc w:val="both"/>
        <w:divId w:val="648097295"/>
      </w:pPr>
      <w:r w:rsidRPr="00282E3A">
        <w:t>Se aplicarán los descuentos referidos en el párrafo anterior sobre el excedente señalado en el Artículo 44 del presente Ordenamiento, siempre que realicen el pago total de la anualidad.</w:t>
      </w:r>
    </w:p>
    <w:p w14:paraId="5206F221" w14:textId="77777777" w:rsidR="00555A2E" w:rsidRDefault="00555A2E" w:rsidP="00282E3A">
      <w:pPr>
        <w:pStyle w:val="NormalWeb"/>
        <w:spacing w:before="0" w:beforeAutospacing="0" w:after="0" w:afterAutospacing="0" w:line="360" w:lineRule="auto"/>
        <w:jc w:val="both"/>
        <w:divId w:val="648097295"/>
        <w:rPr>
          <w:rStyle w:val="Textoennegrita"/>
        </w:rPr>
      </w:pPr>
    </w:p>
    <w:p w14:paraId="56A3807E" w14:textId="398C2F7F" w:rsidR="0012200A" w:rsidRPr="00282E3A" w:rsidRDefault="00000000" w:rsidP="00282E3A">
      <w:pPr>
        <w:pStyle w:val="NormalWeb"/>
        <w:spacing w:before="0" w:beforeAutospacing="0" w:after="0" w:afterAutospacing="0" w:line="360" w:lineRule="auto"/>
        <w:jc w:val="both"/>
        <w:divId w:val="648097295"/>
      </w:pPr>
      <w:r w:rsidRPr="00282E3A">
        <w:rPr>
          <w:rStyle w:val="Textoennegrita"/>
        </w:rPr>
        <w:t>Artículo 46.</w:t>
      </w:r>
      <w:r w:rsidRPr="00282E3A">
        <w:t> A los propietarios o poseedores de bienes inmuebles que son destinados con fines agrícolas o ganaderos y que acredite con constancia emitida en el ejercicio fiscal 2024 por la Dirección General de Desarrollo Rural, se le aplicará a la base gravable, las tasas establecidas en el artículo 5 del presente Ordenamiento que les sea aplicable, y una vez determinado el impuesto predial a pagar, se le va a disminuir el factor del 0.50.</w:t>
      </w:r>
    </w:p>
    <w:p w14:paraId="2A39BF52" w14:textId="77777777" w:rsidR="00555A2E" w:rsidRDefault="00555A2E" w:rsidP="00282E3A">
      <w:pPr>
        <w:pStyle w:val="NormalWeb"/>
        <w:spacing w:before="0" w:beforeAutospacing="0" w:after="0" w:afterAutospacing="0" w:line="360" w:lineRule="auto"/>
        <w:jc w:val="both"/>
        <w:divId w:val="648097295"/>
      </w:pPr>
    </w:p>
    <w:p w14:paraId="598533D2" w14:textId="6F83B167" w:rsidR="0012200A" w:rsidRPr="00282E3A" w:rsidRDefault="00000000" w:rsidP="00282E3A">
      <w:pPr>
        <w:pStyle w:val="NormalWeb"/>
        <w:spacing w:before="0" w:beforeAutospacing="0" w:after="0" w:afterAutospacing="0" w:line="360" w:lineRule="auto"/>
        <w:jc w:val="both"/>
        <w:divId w:val="648097295"/>
      </w:pPr>
      <w:r w:rsidRPr="00282E3A">
        <w:t>Para fines agrícolas y ganaderos, se deberá atender a lo establecido en el glosario del presente Ordenamiento, relacionado con lo que disponen la Norma Oficial Mexicana NOM-007-STPS-2000 y la Ley Ganadera para el Estado de Guanajuato.</w:t>
      </w:r>
    </w:p>
    <w:p w14:paraId="74F5CCA5" w14:textId="77777777" w:rsidR="00555A2E" w:rsidRDefault="00555A2E" w:rsidP="00282E3A">
      <w:pPr>
        <w:pStyle w:val="NormalWeb"/>
        <w:spacing w:before="0" w:beforeAutospacing="0" w:after="0" w:afterAutospacing="0" w:line="360" w:lineRule="auto"/>
        <w:jc w:val="both"/>
        <w:divId w:val="648097295"/>
        <w:rPr>
          <w:rStyle w:val="Textoennegrita"/>
        </w:rPr>
      </w:pPr>
    </w:p>
    <w:p w14:paraId="6621D528" w14:textId="046D6CDB" w:rsidR="0012200A" w:rsidRPr="00282E3A" w:rsidRDefault="00000000" w:rsidP="00282E3A">
      <w:pPr>
        <w:pStyle w:val="NormalWeb"/>
        <w:spacing w:before="0" w:beforeAutospacing="0" w:after="0" w:afterAutospacing="0" w:line="360" w:lineRule="auto"/>
        <w:jc w:val="both"/>
        <w:divId w:val="648097295"/>
      </w:pPr>
      <w:r w:rsidRPr="00282E3A">
        <w:rPr>
          <w:rStyle w:val="Textoennegrita"/>
        </w:rPr>
        <w:t>Artículo 47.</w:t>
      </w:r>
      <w:r w:rsidRPr="00282E3A">
        <w:t> Se aplicarán las tasas establecidas en el artículo 5, fracción I, inciso a, fracción II, inciso a y fracción III, inciso a del presente Ordenamiento, en los siguientes casos:</w:t>
      </w:r>
    </w:p>
    <w:p w14:paraId="3AFB3F84" w14:textId="77777777" w:rsidR="0012200A" w:rsidRPr="00282E3A" w:rsidRDefault="00000000" w:rsidP="00282E3A">
      <w:pPr>
        <w:pStyle w:val="NormalWeb"/>
        <w:spacing w:before="0" w:beforeAutospacing="0" w:after="0" w:afterAutospacing="0" w:line="360" w:lineRule="auto"/>
        <w:jc w:val="both"/>
        <w:divId w:val="648097295"/>
      </w:pPr>
      <w:r w:rsidRPr="00282E3A">
        <w:t> </w:t>
      </w:r>
    </w:p>
    <w:p w14:paraId="53C07894" w14:textId="77777777" w:rsidR="0012200A" w:rsidRPr="00282E3A" w:rsidRDefault="00000000" w:rsidP="00282E3A">
      <w:pPr>
        <w:pStyle w:val="NormalWeb"/>
        <w:spacing w:before="0" w:beforeAutospacing="0" w:after="0" w:afterAutospacing="0" w:line="360" w:lineRule="auto"/>
        <w:jc w:val="both"/>
        <w:divId w:val="648097295"/>
      </w:pPr>
      <w:r w:rsidRPr="00282E3A">
        <w:rPr>
          <w:b/>
          <w:bCs/>
        </w:rPr>
        <w:lastRenderedPageBreak/>
        <w:t>I.</w:t>
      </w:r>
      <w:r w:rsidRPr="00282E3A">
        <w:t>             A los contribuyentes del impuesto predial de inmuebles suburbanos sin edificaciones o aquellos que cuenten con menos del 5% en metros de construcción sobre la superficie total del terreno, que se encuentren en las zonas industrial de intensidad alta, reserva para el crecimiento–</w:t>
      </w:r>
      <w:proofErr w:type="spellStart"/>
      <w:r w:rsidRPr="00282E3A">
        <w:t>ZRC</w:t>
      </w:r>
      <w:proofErr w:type="spellEnd"/>
      <w:r w:rsidRPr="00282E3A">
        <w:t xml:space="preserve"> y reserva para el crecimiento condicionado–</w:t>
      </w:r>
      <w:proofErr w:type="spellStart"/>
      <w:r w:rsidRPr="00282E3A">
        <w:t>ZRC</w:t>
      </w:r>
      <w:proofErr w:type="spellEnd"/>
      <w:r w:rsidRPr="00282E3A">
        <w:t>-C, de acuerdo al Programa Municipal de Desarrollo Urbano y de Ordenamiento Ecológico y Territorial de León, Guanajuato; y</w:t>
      </w:r>
    </w:p>
    <w:p w14:paraId="19DEA680" w14:textId="77777777" w:rsidR="0012200A" w:rsidRPr="00282E3A" w:rsidRDefault="00000000" w:rsidP="00282E3A">
      <w:pPr>
        <w:pStyle w:val="NormalWeb"/>
        <w:spacing w:before="0" w:beforeAutospacing="0" w:after="0" w:afterAutospacing="0" w:line="360" w:lineRule="auto"/>
        <w:jc w:val="both"/>
        <w:divId w:val="648097295"/>
      </w:pPr>
      <w:r w:rsidRPr="00282E3A">
        <w:t> </w:t>
      </w:r>
    </w:p>
    <w:p w14:paraId="0DA64316" w14:textId="77777777" w:rsidR="0012200A" w:rsidRPr="00282E3A" w:rsidRDefault="00000000" w:rsidP="00282E3A">
      <w:pPr>
        <w:pStyle w:val="NormalWeb"/>
        <w:spacing w:before="0" w:beforeAutospacing="0" w:after="0" w:afterAutospacing="0" w:line="360" w:lineRule="auto"/>
        <w:jc w:val="both"/>
        <w:divId w:val="648097295"/>
      </w:pPr>
      <w:r w:rsidRPr="00282E3A">
        <w:rPr>
          <w:b/>
          <w:bCs/>
        </w:rPr>
        <w:t>II.</w:t>
      </w:r>
      <w:r w:rsidRPr="00282E3A">
        <w:t>            A los contribuyentes del impuesto predial de predios ubicados en comunidades rurales, así como a predios clasificados como rústicos.</w:t>
      </w:r>
    </w:p>
    <w:p w14:paraId="11A5DF12" w14:textId="77777777" w:rsidR="00555A2E" w:rsidRDefault="00555A2E" w:rsidP="00282E3A">
      <w:pPr>
        <w:pStyle w:val="NormalWeb"/>
        <w:spacing w:before="0" w:beforeAutospacing="0" w:after="0" w:afterAutospacing="0" w:line="360" w:lineRule="auto"/>
        <w:jc w:val="both"/>
        <w:divId w:val="648097295"/>
      </w:pPr>
    </w:p>
    <w:p w14:paraId="3E685A84" w14:textId="14B8D3E6" w:rsidR="0012200A" w:rsidRPr="00282E3A" w:rsidRDefault="00000000" w:rsidP="00282E3A">
      <w:pPr>
        <w:pStyle w:val="NormalWeb"/>
        <w:spacing w:before="0" w:beforeAutospacing="0" w:after="0" w:afterAutospacing="0" w:line="360" w:lineRule="auto"/>
        <w:jc w:val="both"/>
        <w:divId w:val="648097295"/>
      </w:pPr>
      <w:r w:rsidRPr="00282E3A">
        <w:t>          En el supuesto señalado en la fracción I del presente artículo, se dejará de aplicar la tasa prevista en este artículo, una vez que el contribuyente cuente con la declaratoria de asignación de uso de suelo; excepción hecha de las asignaciones del uso de suelo que se otorguen para zonas de reserva forestal, ecológica y agrícola, quienes seguirán gozando del beneficio de la aplicación de la tasa prevista en este artículo.</w:t>
      </w:r>
    </w:p>
    <w:p w14:paraId="44654448" w14:textId="77777777" w:rsidR="0012200A" w:rsidRPr="00282E3A" w:rsidRDefault="0012200A" w:rsidP="00282E3A">
      <w:pPr>
        <w:pStyle w:val="NormalWeb"/>
        <w:spacing w:before="0" w:beforeAutospacing="0" w:after="0" w:afterAutospacing="0" w:line="360" w:lineRule="auto"/>
        <w:jc w:val="both"/>
        <w:divId w:val="648097295"/>
      </w:pPr>
    </w:p>
    <w:p w14:paraId="7BF95F2F" w14:textId="77777777" w:rsidR="0012200A" w:rsidRPr="00282E3A" w:rsidRDefault="00000000" w:rsidP="00282E3A">
      <w:pPr>
        <w:pStyle w:val="NormalWeb"/>
        <w:spacing w:before="0" w:beforeAutospacing="0" w:after="0" w:afterAutospacing="0" w:line="360" w:lineRule="auto"/>
        <w:jc w:val="both"/>
        <w:divId w:val="648097295"/>
      </w:pPr>
      <w:r w:rsidRPr="00282E3A">
        <w:rPr>
          <w:rStyle w:val="Textoennegrita"/>
        </w:rPr>
        <w:t>Artículo 48.</w:t>
      </w:r>
      <w:r w:rsidRPr="00282E3A">
        <w:t> A los propietarios o poseedores de bienes inmuebles que manifiesten el valor de los mismos, aplicando los valores unitarios de suelo y construcciones que señale el presente Ordenamiento y se acredite con avalúo emitido por la Dirección de Catastro Municipal, se le aplicará a partir del primer bimestre del ejercicio fiscal 2024 a la base gravable, la tasa que le corresponda consignada en el artículo 5 fracción I, incisos a o b del presente Ordenamiento.</w:t>
      </w:r>
    </w:p>
    <w:p w14:paraId="6CEA5621" w14:textId="77777777" w:rsidR="00555A2E" w:rsidRDefault="00555A2E" w:rsidP="00282E3A">
      <w:pPr>
        <w:spacing w:line="360" w:lineRule="auto"/>
        <w:jc w:val="center"/>
        <w:divId w:val="1308507887"/>
        <w:rPr>
          <w:rStyle w:val="Textoennegrita"/>
          <w:rFonts w:ascii="Arial" w:eastAsia="Times New Roman" w:hAnsi="Arial" w:cs="Arial"/>
        </w:rPr>
      </w:pPr>
    </w:p>
    <w:p w14:paraId="28C596E5" w14:textId="236B7814" w:rsidR="0012200A" w:rsidRPr="00282E3A" w:rsidRDefault="00000000" w:rsidP="00282E3A">
      <w:pPr>
        <w:spacing w:line="360" w:lineRule="auto"/>
        <w:jc w:val="center"/>
        <w:divId w:val="1308507887"/>
        <w:rPr>
          <w:rFonts w:ascii="Arial" w:eastAsia="Times New Roman" w:hAnsi="Arial" w:cs="Arial"/>
        </w:rPr>
      </w:pPr>
      <w:r w:rsidRPr="00282E3A">
        <w:rPr>
          <w:rStyle w:val="Textoennegrita"/>
          <w:rFonts w:ascii="Arial" w:eastAsia="Times New Roman" w:hAnsi="Arial" w:cs="Arial"/>
        </w:rPr>
        <w:t>SECCIÓN SEGUNDA</w:t>
      </w:r>
    </w:p>
    <w:p w14:paraId="3F3A9CBE" w14:textId="77777777" w:rsidR="0012200A" w:rsidRPr="00282E3A" w:rsidRDefault="00000000" w:rsidP="00282E3A">
      <w:pPr>
        <w:spacing w:line="360" w:lineRule="auto"/>
        <w:jc w:val="center"/>
        <w:divId w:val="1308507887"/>
        <w:rPr>
          <w:rFonts w:ascii="Arial" w:eastAsia="Times New Roman" w:hAnsi="Arial" w:cs="Arial"/>
        </w:rPr>
      </w:pPr>
      <w:r w:rsidRPr="00282E3A">
        <w:rPr>
          <w:rStyle w:val="Textoennegrita"/>
          <w:rFonts w:ascii="Arial" w:eastAsia="Times New Roman" w:hAnsi="Arial" w:cs="Arial"/>
        </w:rPr>
        <w:t>IMPUESTO SOBRE ADQUISICIÓN DE BIENES INMUEBLES</w:t>
      </w:r>
    </w:p>
    <w:p w14:paraId="46886196" w14:textId="77777777" w:rsidR="00555A2E" w:rsidRDefault="00555A2E" w:rsidP="00282E3A">
      <w:pPr>
        <w:pStyle w:val="NormalWeb"/>
        <w:spacing w:before="0" w:beforeAutospacing="0" w:after="0" w:afterAutospacing="0" w:line="360" w:lineRule="auto"/>
        <w:jc w:val="both"/>
        <w:divId w:val="69232562"/>
        <w:rPr>
          <w:rStyle w:val="Textoennegrita"/>
        </w:rPr>
      </w:pPr>
    </w:p>
    <w:p w14:paraId="469BFECA" w14:textId="74F71909" w:rsidR="0012200A" w:rsidRPr="00282E3A" w:rsidRDefault="00000000" w:rsidP="00282E3A">
      <w:pPr>
        <w:pStyle w:val="NormalWeb"/>
        <w:spacing w:before="0" w:beforeAutospacing="0" w:after="0" w:afterAutospacing="0" w:line="360" w:lineRule="auto"/>
        <w:jc w:val="both"/>
        <w:divId w:val="69232562"/>
      </w:pPr>
      <w:r w:rsidRPr="00282E3A">
        <w:rPr>
          <w:rStyle w:val="Textoennegrita"/>
        </w:rPr>
        <w:t>Artículo 49.</w:t>
      </w:r>
      <w:r w:rsidRPr="00282E3A">
        <w:t> A los contribuyentes del impuesto sobre adquisición de bienes inmuebles de predios</w:t>
      </w:r>
      <w:r w:rsidRPr="00282E3A">
        <w:rPr>
          <w:b/>
          <w:bCs/>
        </w:rPr>
        <w:t xml:space="preserve"> </w:t>
      </w:r>
      <w:r w:rsidRPr="00282E3A">
        <w:t xml:space="preserve">sin edificaciones, cuya base del impuesto sea mayor a $10,000,000.00, se les aplicará una tasa preferencial del 0.75%, siempre y cuando el inmueble se encuentre ubicado dentro del límite de la zona urbana y se acredite </w:t>
      </w:r>
      <w:r w:rsidRPr="00282E3A">
        <w:lastRenderedPageBreak/>
        <w:t>que el adquirente es promotor de desarrollos inmobiliarios o fraccionador, exhibiendo para tal efecto, el acta constitutiva tratándose de personas morales, su registro ante la Secretaría de Hacienda y Crédito Público con dicha actividad y la validación que expida la Dirección General de Desarrollo Urbano.</w:t>
      </w:r>
    </w:p>
    <w:p w14:paraId="227D598E" w14:textId="77777777" w:rsidR="00555A2E" w:rsidRDefault="00555A2E" w:rsidP="00282E3A">
      <w:pPr>
        <w:pStyle w:val="NormalWeb"/>
        <w:spacing w:before="0" w:beforeAutospacing="0" w:after="0" w:afterAutospacing="0" w:line="360" w:lineRule="auto"/>
        <w:jc w:val="both"/>
        <w:divId w:val="69232562"/>
        <w:rPr>
          <w:rStyle w:val="Textoennegrita"/>
        </w:rPr>
      </w:pPr>
    </w:p>
    <w:p w14:paraId="698A5616" w14:textId="79147FF2" w:rsidR="0012200A" w:rsidRPr="00282E3A" w:rsidRDefault="00000000" w:rsidP="00282E3A">
      <w:pPr>
        <w:pStyle w:val="NormalWeb"/>
        <w:spacing w:before="0" w:beforeAutospacing="0" w:after="0" w:afterAutospacing="0" w:line="360" w:lineRule="auto"/>
        <w:jc w:val="both"/>
        <w:divId w:val="69232562"/>
      </w:pPr>
      <w:r w:rsidRPr="00282E3A">
        <w:rPr>
          <w:rStyle w:val="Textoennegrita"/>
        </w:rPr>
        <w:t>Artículo 50.</w:t>
      </w:r>
      <w:r w:rsidRPr="00282E3A">
        <w:t> Cuando el Municipio o alguna de sus entidades adquieran algún inmueble cuya utilidad pública sea el desarrollo de vivienda social, la regularización de asentamientos humanos de origen irregular o la reserva territorial, no se causará el impuesto por adquisición de bienes inmuebles.  </w:t>
      </w:r>
    </w:p>
    <w:p w14:paraId="0D0A8AF7" w14:textId="77777777" w:rsidR="00555A2E" w:rsidRDefault="00555A2E" w:rsidP="00282E3A">
      <w:pPr>
        <w:spacing w:line="360" w:lineRule="auto"/>
        <w:jc w:val="center"/>
        <w:divId w:val="1308507887"/>
        <w:rPr>
          <w:rStyle w:val="Textoennegrita"/>
          <w:rFonts w:ascii="Arial" w:eastAsia="Times New Roman" w:hAnsi="Arial" w:cs="Arial"/>
        </w:rPr>
      </w:pPr>
    </w:p>
    <w:p w14:paraId="56D2EACE" w14:textId="77777777" w:rsidR="00555A2E" w:rsidRDefault="00555A2E" w:rsidP="00282E3A">
      <w:pPr>
        <w:spacing w:line="360" w:lineRule="auto"/>
        <w:jc w:val="center"/>
        <w:divId w:val="1308507887"/>
        <w:rPr>
          <w:rStyle w:val="Textoennegrita"/>
          <w:rFonts w:ascii="Arial" w:eastAsia="Times New Roman" w:hAnsi="Arial" w:cs="Arial"/>
        </w:rPr>
      </w:pPr>
    </w:p>
    <w:p w14:paraId="7B156780" w14:textId="6881CE44" w:rsidR="0012200A" w:rsidRPr="00282E3A" w:rsidRDefault="00000000" w:rsidP="00282E3A">
      <w:pPr>
        <w:spacing w:line="360" w:lineRule="auto"/>
        <w:jc w:val="center"/>
        <w:divId w:val="1308507887"/>
        <w:rPr>
          <w:rFonts w:ascii="Arial" w:eastAsia="Times New Roman" w:hAnsi="Arial" w:cs="Arial"/>
        </w:rPr>
      </w:pPr>
      <w:r w:rsidRPr="00282E3A">
        <w:rPr>
          <w:rStyle w:val="Textoennegrita"/>
          <w:rFonts w:ascii="Arial" w:eastAsia="Times New Roman" w:hAnsi="Arial" w:cs="Arial"/>
        </w:rPr>
        <w:t>SECCIÓN TERCERA</w:t>
      </w:r>
    </w:p>
    <w:p w14:paraId="7F308DB6" w14:textId="77777777" w:rsidR="0012200A" w:rsidRPr="00282E3A" w:rsidRDefault="00000000" w:rsidP="00282E3A">
      <w:pPr>
        <w:spacing w:line="360" w:lineRule="auto"/>
        <w:jc w:val="center"/>
        <w:divId w:val="1308507887"/>
        <w:rPr>
          <w:rFonts w:ascii="Arial" w:eastAsia="Times New Roman" w:hAnsi="Arial" w:cs="Arial"/>
        </w:rPr>
      </w:pPr>
      <w:r w:rsidRPr="00282E3A">
        <w:rPr>
          <w:rStyle w:val="Textoennegrita"/>
          <w:rFonts w:ascii="Arial" w:eastAsia="Times New Roman" w:hAnsi="Arial" w:cs="Arial"/>
        </w:rPr>
        <w:t>IMPUESTO SOBRE DIVISIÓN Y LOTIFICACIÓN</w:t>
      </w:r>
    </w:p>
    <w:p w14:paraId="73912407" w14:textId="77777777" w:rsidR="00555A2E" w:rsidRDefault="00555A2E" w:rsidP="00282E3A">
      <w:pPr>
        <w:pStyle w:val="NormalWeb"/>
        <w:spacing w:before="0" w:beforeAutospacing="0" w:after="0" w:afterAutospacing="0" w:line="360" w:lineRule="auto"/>
        <w:jc w:val="both"/>
        <w:divId w:val="918561489"/>
        <w:rPr>
          <w:rStyle w:val="Textoennegrita"/>
        </w:rPr>
      </w:pPr>
    </w:p>
    <w:p w14:paraId="04B974D5" w14:textId="7486D473" w:rsidR="0012200A" w:rsidRPr="00282E3A" w:rsidRDefault="00000000" w:rsidP="00282E3A">
      <w:pPr>
        <w:pStyle w:val="NormalWeb"/>
        <w:spacing w:before="0" w:beforeAutospacing="0" w:after="0" w:afterAutospacing="0" w:line="360" w:lineRule="auto"/>
        <w:jc w:val="both"/>
        <w:divId w:val="918561489"/>
      </w:pPr>
      <w:r w:rsidRPr="00282E3A">
        <w:rPr>
          <w:rStyle w:val="Textoennegrita"/>
        </w:rPr>
        <w:t>Artículo 51.</w:t>
      </w:r>
      <w:r w:rsidRPr="00282E3A">
        <w:t>  Los contribuyentes del impuesto sobre división y lotificación de inmuebles cuya división se genere por causa de utilidad pública, gozarán de un beneficio fiscal equivalente al 100% de dicho impuesto.</w:t>
      </w:r>
    </w:p>
    <w:p w14:paraId="45CE8E8C" w14:textId="77777777" w:rsidR="00555A2E" w:rsidRDefault="00555A2E" w:rsidP="00282E3A">
      <w:pPr>
        <w:pStyle w:val="NormalWeb"/>
        <w:spacing w:before="0" w:beforeAutospacing="0" w:after="0" w:afterAutospacing="0" w:line="360" w:lineRule="auto"/>
        <w:jc w:val="both"/>
        <w:divId w:val="918561489"/>
        <w:rPr>
          <w:rStyle w:val="Textoennegrita"/>
        </w:rPr>
      </w:pPr>
    </w:p>
    <w:p w14:paraId="59C3D0A4" w14:textId="2220223F" w:rsidR="0012200A" w:rsidRPr="00282E3A" w:rsidRDefault="00000000" w:rsidP="00282E3A">
      <w:pPr>
        <w:pStyle w:val="NormalWeb"/>
        <w:spacing w:before="0" w:beforeAutospacing="0" w:after="0" w:afterAutospacing="0" w:line="360" w:lineRule="auto"/>
        <w:jc w:val="both"/>
        <w:divId w:val="918561489"/>
      </w:pPr>
      <w:r w:rsidRPr="00282E3A">
        <w:rPr>
          <w:rStyle w:val="Textoennegrita"/>
        </w:rPr>
        <w:t>Artículo 52.</w:t>
      </w:r>
      <w:r w:rsidRPr="00282E3A">
        <w:t> Los contribuyentes del impuesto sobre división por constitución de régimen en condominios verticales y horizontales que realicen desarrollos habitacionales ubicados dentro del límite de zona urbana establecida en el Programa Municipal de Desarrollo Urbano y de Ordenamiento Ecológico y Territorial de León, Guanajuato, gozarán de un beneficio fiscal equivalente al 100% de dicho impuesto, siempre y cuando su valor fiscal por lote de terreno condominal o unidad habitacional, no exceda del valor que resulte de multiplicar por 50 la Unidad de Medida y Actualización elevada al año.</w:t>
      </w:r>
    </w:p>
    <w:p w14:paraId="3C0CC547" w14:textId="77777777" w:rsidR="00555A2E" w:rsidRDefault="00555A2E" w:rsidP="00282E3A">
      <w:pPr>
        <w:spacing w:line="360" w:lineRule="auto"/>
        <w:jc w:val="center"/>
        <w:divId w:val="1308507887"/>
        <w:rPr>
          <w:rStyle w:val="Textoennegrita"/>
          <w:rFonts w:ascii="Arial" w:eastAsia="Times New Roman" w:hAnsi="Arial" w:cs="Arial"/>
        </w:rPr>
      </w:pPr>
    </w:p>
    <w:p w14:paraId="7C969B53" w14:textId="77777777" w:rsidR="00555A2E" w:rsidRDefault="00555A2E" w:rsidP="00282E3A">
      <w:pPr>
        <w:spacing w:line="360" w:lineRule="auto"/>
        <w:jc w:val="center"/>
        <w:divId w:val="1308507887"/>
        <w:rPr>
          <w:rStyle w:val="Textoennegrita"/>
          <w:rFonts w:ascii="Arial" w:eastAsia="Times New Roman" w:hAnsi="Arial" w:cs="Arial"/>
        </w:rPr>
      </w:pPr>
    </w:p>
    <w:p w14:paraId="4828056F" w14:textId="50F90737" w:rsidR="0012200A" w:rsidRPr="00282E3A" w:rsidRDefault="00000000" w:rsidP="00282E3A">
      <w:pPr>
        <w:spacing w:line="360" w:lineRule="auto"/>
        <w:jc w:val="center"/>
        <w:divId w:val="1308507887"/>
        <w:rPr>
          <w:rFonts w:ascii="Arial" w:eastAsia="Times New Roman" w:hAnsi="Arial" w:cs="Arial"/>
        </w:rPr>
      </w:pPr>
      <w:r w:rsidRPr="00282E3A">
        <w:rPr>
          <w:rStyle w:val="Textoennegrita"/>
          <w:rFonts w:ascii="Arial" w:eastAsia="Times New Roman" w:hAnsi="Arial" w:cs="Arial"/>
        </w:rPr>
        <w:t>SECCIÓN CUARTA</w:t>
      </w:r>
    </w:p>
    <w:p w14:paraId="426555B5" w14:textId="77777777" w:rsidR="0012200A" w:rsidRPr="00282E3A" w:rsidRDefault="00000000" w:rsidP="00282E3A">
      <w:pPr>
        <w:spacing w:line="360" w:lineRule="auto"/>
        <w:jc w:val="center"/>
        <w:divId w:val="1308507887"/>
        <w:rPr>
          <w:rFonts w:ascii="Arial" w:eastAsia="Times New Roman" w:hAnsi="Arial" w:cs="Arial"/>
        </w:rPr>
      </w:pPr>
      <w:r w:rsidRPr="00282E3A">
        <w:rPr>
          <w:rStyle w:val="Textoennegrita"/>
          <w:rFonts w:ascii="Arial" w:eastAsia="Times New Roman" w:hAnsi="Arial" w:cs="Arial"/>
        </w:rPr>
        <w:t>DERECHOS POR LOS SERVICIOS DE ASISTENCIA Y SALUD PÚBLICA</w:t>
      </w:r>
    </w:p>
    <w:p w14:paraId="5F7C10D7" w14:textId="77777777" w:rsidR="00555A2E" w:rsidRDefault="00555A2E" w:rsidP="00282E3A">
      <w:pPr>
        <w:pStyle w:val="NormalWeb"/>
        <w:spacing w:before="0" w:beforeAutospacing="0" w:after="0" w:afterAutospacing="0" w:line="360" w:lineRule="auto"/>
        <w:jc w:val="both"/>
        <w:divId w:val="1135639441"/>
        <w:rPr>
          <w:rStyle w:val="Textoennegrita"/>
        </w:rPr>
      </w:pPr>
    </w:p>
    <w:p w14:paraId="4495C730" w14:textId="38D1B0E5" w:rsidR="0012200A" w:rsidRPr="00282E3A" w:rsidRDefault="00000000" w:rsidP="00282E3A">
      <w:pPr>
        <w:pStyle w:val="NormalWeb"/>
        <w:spacing w:before="0" w:beforeAutospacing="0" w:after="0" w:afterAutospacing="0" w:line="360" w:lineRule="auto"/>
        <w:jc w:val="both"/>
        <w:divId w:val="1135639441"/>
      </w:pPr>
      <w:r w:rsidRPr="00282E3A">
        <w:rPr>
          <w:rStyle w:val="Textoennegrita"/>
        </w:rPr>
        <w:lastRenderedPageBreak/>
        <w:t>Artículo 53.</w:t>
      </w:r>
      <w:r w:rsidRPr="00282E3A">
        <w:t> Los contribuyentes de los derechos por la prestación de los servicios de asistencia y salud pública a que se refiere el Artículo 25 del presente Ordenamiento, podrán acceder a los descuentos que enseguida se señalan, atendiendo al resultado de los análisis socioeconómicos a que se refiere el presente artículo.</w:t>
      </w:r>
    </w:p>
    <w:p w14:paraId="2BCA6D07" w14:textId="77777777" w:rsidR="00555A2E" w:rsidRDefault="00000000" w:rsidP="00282E3A">
      <w:pPr>
        <w:pStyle w:val="NormalWeb"/>
        <w:spacing w:before="0" w:beforeAutospacing="0" w:after="0" w:afterAutospacing="0" w:line="360" w:lineRule="auto"/>
        <w:jc w:val="both"/>
        <w:divId w:val="1135639441"/>
        <w:rPr>
          <w:b/>
          <w:bCs/>
        </w:rPr>
      </w:pPr>
      <w:r w:rsidRPr="00282E3A">
        <w:rPr>
          <w:b/>
          <w:bCs/>
        </w:rPr>
        <w:t> </w:t>
      </w:r>
    </w:p>
    <w:p w14:paraId="41074C63" w14:textId="359EE52B" w:rsidR="0012200A" w:rsidRPr="00282E3A" w:rsidRDefault="00000000" w:rsidP="00282E3A">
      <w:pPr>
        <w:pStyle w:val="NormalWeb"/>
        <w:spacing w:before="0" w:beforeAutospacing="0" w:after="0" w:afterAutospacing="0" w:line="360" w:lineRule="auto"/>
        <w:jc w:val="both"/>
        <w:divId w:val="1135639441"/>
      </w:pPr>
      <w:r w:rsidRPr="00282E3A">
        <w:rPr>
          <w:b/>
          <w:bCs/>
        </w:rPr>
        <w:t>I.</w:t>
      </w:r>
      <w:r w:rsidRPr="00282E3A">
        <w:t>    Por los servicios prestados en materia dental en las unidades móviles hasta el 100%. Este descuento aplicará de manera colectiva a petición expresa de las escuelas públicas y asociaciones con fines asistenciales o en eventos organizados por la Administración Pública Municipal, debidamente validados por quien sea titular de la Dirección General de Salud Municipal, siendo aplicable al 100% de las personas atendidas en el día o los días especificados o a petición de los solicitantes.</w:t>
      </w:r>
    </w:p>
    <w:p w14:paraId="23142E0C" w14:textId="77777777" w:rsidR="00555A2E" w:rsidRDefault="00555A2E" w:rsidP="00282E3A">
      <w:pPr>
        <w:pStyle w:val="NormalWeb"/>
        <w:spacing w:before="0" w:beforeAutospacing="0" w:after="0" w:afterAutospacing="0" w:line="360" w:lineRule="auto"/>
        <w:jc w:val="both"/>
        <w:divId w:val="1135639441"/>
        <w:rPr>
          <w:b/>
          <w:bCs/>
        </w:rPr>
      </w:pPr>
    </w:p>
    <w:p w14:paraId="500A4489" w14:textId="0FC5672F" w:rsidR="0012200A" w:rsidRPr="00282E3A" w:rsidRDefault="00000000" w:rsidP="00282E3A">
      <w:pPr>
        <w:pStyle w:val="NormalWeb"/>
        <w:spacing w:before="0" w:beforeAutospacing="0" w:after="0" w:afterAutospacing="0" w:line="360" w:lineRule="auto"/>
        <w:jc w:val="both"/>
        <w:divId w:val="1135639441"/>
      </w:pPr>
      <w:r w:rsidRPr="00282E3A">
        <w:rPr>
          <w:b/>
          <w:bCs/>
        </w:rPr>
        <w:t>II.</w:t>
      </w:r>
      <w:r w:rsidRPr="00282E3A">
        <w:t> Por los servicios de desparasitación por tableta y esterilización de perros y gatos hasta el 100%, cuando se desarrollen campañas específicas o en eventos promocionales de ferias de la salud.</w:t>
      </w:r>
    </w:p>
    <w:p w14:paraId="5D0A1705" w14:textId="77777777" w:rsidR="00555A2E" w:rsidRDefault="00555A2E" w:rsidP="00282E3A">
      <w:pPr>
        <w:pStyle w:val="NormalWeb"/>
        <w:spacing w:before="0" w:beforeAutospacing="0" w:after="0" w:afterAutospacing="0" w:line="360" w:lineRule="auto"/>
        <w:jc w:val="both"/>
        <w:divId w:val="1135639441"/>
        <w:rPr>
          <w:b/>
          <w:bCs/>
        </w:rPr>
      </w:pPr>
    </w:p>
    <w:p w14:paraId="34F41C0E" w14:textId="58375022" w:rsidR="0012200A" w:rsidRPr="00282E3A" w:rsidRDefault="00000000" w:rsidP="00282E3A">
      <w:pPr>
        <w:pStyle w:val="NormalWeb"/>
        <w:spacing w:before="0" w:beforeAutospacing="0" w:after="0" w:afterAutospacing="0" w:line="360" w:lineRule="auto"/>
        <w:jc w:val="both"/>
        <w:divId w:val="1135639441"/>
      </w:pPr>
      <w:r w:rsidRPr="00282E3A">
        <w:rPr>
          <w:b/>
          <w:bCs/>
        </w:rPr>
        <w:t>III.</w:t>
      </w:r>
      <w:r w:rsidRPr="00282E3A">
        <w:t>  Por los servicios de curación contemplados en el artículo 25 fracción V, incisos l y m, se exentarán de pago atendiendo al estudio socioeconómico que al efecto realice la Dirección General de Salud.</w:t>
      </w:r>
    </w:p>
    <w:p w14:paraId="1E546FF4" w14:textId="77777777" w:rsidR="00555A2E" w:rsidRDefault="00555A2E" w:rsidP="00282E3A">
      <w:pPr>
        <w:pStyle w:val="NormalWeb"/>
        <w:spacing w:before="0" w:beforeAutospacing="0" w:after="0" w:afterAutospacing="0" w:line="360" w:lineRule="auto"/>
        <w:jc w:val="both"/>
        <w:divId w:val="1135639441"/>
        <w:rPr>
          <w:b/>
          <w:bCs/>
        </w:rPr>
      </w:pPr>
    </w:p>
    <w:p w14:paraId="13E5083A" w14:textId="6721FF85" w:rsidR="0012200A" w:rsidRPr="00282E3A" w:rsidRDefault="00000000" w:rsidP="00282E3A">
      <w:pPr>
        <w:pStyle w:val="NormalWeb"/>
        <w:spacing w:before="0" w:beforeAutospacing="0" w:after="0" w:afterAutospacing="0" w:line="360" w:lineRule="auto"/>
        <w:jc w:val="both"/>
        <w:divId w:val="1135639441"/>
      </w:pPr>
      <w:r w:rsidRPr="00282E3A">
        <w:rPr>
          <w:b/>
          <w:bCs/>
        </w:rPr>
        <w:t>IV.</w:t>
      </w:r>
      <w:r w:rsidRPr="00282E3A">
        <w:t>  Por los servicios proporcionados por el Sistema para el Desarrollo Integral de la Familia, hasta el 100%.</w:t>
      </w:r>
    </w:p>
    <w:p w14:paraId="45ABB048" w14:textId="77777777" w:rsidR="00555A2E" w:rsidRDefault="00555A2E" w:rsidP="00282E3A">
      <w:pPr>
        <w:pStyle w:val="NormalWeb"/>
        <w:spacing w:before="0" w:beforeAutospacing="0" w:after="0" w:afterAutospacing="0" w:line="360" w:lineRule="auto"/>
        <w:jc w:val="both"/>
        <w:divId w:val="1135639441"/>
        <w:rPr>
          <w:b/>
          <w:bCs/>
        </w:rPr>
      </w:pPr>
    </w:p>
    <w:p w14:paraId="547942F4" w14:textId="2857A6EE" w:rsidR="0012200A" w:rsidRPr="00282E3A" w:rsidRDefault="00000000" w:rsidP="00282E3A">
      <w:pPr>
        <w:pStyle w:val="NormalWeb"/>
        <w:spacing w:before="0" w:beforeAutospacing="0" w:after="0" w:afterAutospacing="0" w:line="360" w:lineRule="auto"/>
        <w:jc w:val="both"/>
        <w:divId w:val="1135639441"/>
      </w:pPr>
      <w:r w:rsidRPr="00282E3A">
        <w:rPr>
          <w:b/>
          <w:bCs/>
        </w:rPr>
        <w:t>V.</w:t>
      </w:r>
      <w:r w:rsidRPr="00282E3A">
        <w:t> En el centro gerontológico San Juan de Dios se podrá otorgar un descuento de hasta el 100%, atendiendo al estudio socioeconómico que al efecto realice el Sistema para el Desarrollo Integral de la Familia, tomando en cuenta lo siguiente:</w:t>
      </w:r>
    </w:p>
    <w:p w14:paraId="3B92B9F8" w14:textId="77777777" w:rsidR="00555A2E" w:rsidRDefault="00555A2E" w:rsidP="00282E3A">
      <w:pPr>
        <w:pStyle w:val="NormalWeb"/>
        <w:spacing w:before="0" w:beforeAutospacing="0" w:after="0" w:afterAutospacing="0" w:line="360" w:lineRule="auto"/>
        <w:jc w:val="both"/>
        <w:divId w:val="1135639441"/>
        <w:rPr>
          <w:b/>
          <w:bCs/>
        </w:rPr>
      </w:pPr>
    </w:p>
    <w:p w14:paraId="4B0A7916" w14:textId="6696A05B" w:rsidR="0012200A" w:rsidRPr="00282E3A" w:rsidRDefault="00000000" w:rsidP="00282E3A">
      <w:pPr>
        <w:pStyle w:val="NormalWeb"/>
        <w:spacing w:before="0" w:beforeAutospacing="0" w:after="0" w:afterAutospacing="0" w:line="360" w:lineRule="auto"/>
        <w:jc w:val="both"/>
        <w:divId w:val="1135639441"/>
      </w:pPr>
      <w:r w:rsidRPr="00282E3A">
        <w:rPr>
          <w:b/>
          <w:bCs/>
        </w:rPr>
        <w:t>a)</w:t>
      </w:r>
      <w:r w:rsidRPr="00282E3A">
        <w:t xml:space="preserve"> Ingreso por pensión recibida;</w:t>
      </w:r>
    </w:p>
    <w:p w14:paraId="6BD410CA" w14:textId="77777777" w:rsidR="0012200A" w:rsidRPr="00282E3A" w:rsidRDefault="00000000" w:rsidP="00282E3A">
      <w:pPr>
        <w:pStyle w:val="NormalWeb"/>
        <w:spacing w:before="0" w:beforeAutospacing="0" w:after="0" w:afterAutospacing="0" w:line="360" w:lineRule="auto"/>
        <w:jc w:val="both"/>
        <w:divId w:val="1135639441"/>
      </w:pPr>
      <w:r w:rsidRPr="00282E3A">
        <w:rPr>
          <w:b/>
          <w:bCs/>
        </w:rPr>
        <w:t>b)</w:t>
      </w:r>
      <w:r w:rsidRPr="00282E3A">
        <w:t xml:space="preserve"> Ingreso por salario; </w:t>
      </w:r>
    </w:p>
    <w:p w14:paraId="41950061" w14:textId="77777777" w:rsidR="0012200A" w:rsidRPr="00282E3A" w:rsidRDefault="00000000" w:rsidP="00282E3A">
      <w:pPr>
        <w:pStyle w:val="NormalWeb"/>
        <w:spacing w:before="0" w:beforeAutospacing="0" w:after="0" w:afterAutospacing="0" w:line="360" w:lineRule="auto"/>
        <w:jc w:val="both"/>
        <w:divId w:val="1135639441"/>
      </w:pPr>
      <w:r w:rsidRPr="00282E3A">
        <w:rPr>
          <w:b/>
          <w:bCs/>
        </w:rPr>
        <w:t>c)</w:t>
      </w:r>
      <w:r w:rsidRPr="00282E3A">
        <w:t xml:space="preserve"> Ingreso por ayuda económica familiar;</w:t>
      </w:r>
    </w:p>
    <w:p w14:paraId="0C3C71C4" w14:textId="77777777" w:rsidR="0012200A" w:rsidRPr="00282E3A" w:rsidRDefault="00000000" w:rsidP="00282E3A">
      <w:pPr>
        <w:pStyle w:val="NormalWeb"/>
        <w:spacing w:before="0" w:beforeAutospacing="0" w:after="0" w:afterAutospacing="0" w:line="360" w:lineRule="auto"/>
        <w:jc w:val="both"/>
        <w:divId w:val="1135639441"/>
      </w:pPr>
      <w:r w:rsidRPr="00282E3A">
        <w:rPr>
          <w:b/>
          <w:bCs/>
        </w:rPr>
        <w:lastRenderedPageBreak/>
        <w:t>d)</w:t>
      </w:r>
      <w:r w:rsidRPr="00282E3A">
        <w:t xml:space="preserve"> Equipamiento de la vivienda; y</w:t>
      </w:r>
    </w:p>
    <w:p w14:paraId="05E52E98" w14:textId="77777777" w:rsidR="0012200A" w:rsidRPr="00282E3A" w:rsidRDefault="00000000" w:rsidP="00282E3A">
      <w:pPr>
        <w:pStyle w:val="NormalWeb"/>
        <w:spacing w:before="0" w:beforeAutospacing="0" w:after="0" w:afterAutospacing="0" w:line="360" w:lineRule="auto"/>
        <w:jc w:val="both"/>
        <w:divId w:val="1135639441"/>
      </w:pPr>
      <w:r w:rsidRPr="00282E3A">
        <w:rPr>
          <w:b/>
          <w:bCs/>
        </w:rPr>
        <w:t>e)</w:t>
      </w:r>
      <w:r w:rsidRPr="00282E3A">
        <w:t xml:space="preserve"> Ingreso por caridad </w:t>
      </w:r>
    </w:p>
    <w:p w14:paraId="44392E26" w14:textId="77777777" w:rsidR="0012200A" w:rsidRPr="00282E3A" w:rsidRDefault="0012200A" w:rsidP="00282E3A">
      <w:pPr>
        <w:pStyle w:val="NormalWeb"/>
        <w:spacing w:before="0" w:beforeAutospacing="0" w:after="0" w:afterAutospacing="0" w:line="360" w:lineRule="auto"/>
        <w:jc w:val="both"/>
        <w:divId w:val="1135639441"/>
      </w:pPr>
    </w:p>
    <w:p w14:paraId="60AC32BB" w14:textId="77777777" w:rsidR="0012200A" w:rsidRPr="00282E3A" w:rsidRDefault="00000000" w:rsidP="00282E3A">
      <w:pPr>
        <w:pStyle w:val="NormalWeb"/>
        <w:spacing w:before="0" w:beforeAutospacing="0" w:after="0" w:afterAutospacing="0" w:line="360" w:lineRule="auto"/>
        <w:jc w:val="both"/>
        <w:divId w:val="1135639441"/>
      </w:pPr>
      <w:r w:rsidRPr="00282E3A">
        <w:rPr>
          <w:b/>
          <w:bCs/>
        </w:rPr>
        <w:t>VI.</w:t>
      </w:r>
      <w:r w:rsidRPr="00282E3A">
        <w:t> Estancia infantil, se otorgará un descuento de conformidad con lo siguiente:</w:t>
      </w:r>
    </w:p>
    <w:p w14:paraId="0A1A090A" w14:textId="77777777" w:rsidR="00555A2E" w:rsidRDefault="00555A2E" w:rsidP="00282E3A">
      <w:pPr>
        <w:pStyle w:val="NormalWeb"/>
        <w:spacing w:before="0" w:beforeAutospacing="0" w:after="0" w:afterAutospacing="0" w:line="360" w:lineRule="auto"/>
        <w:jc w:val="both"/>
        <w:divId w:val="1135639441"/>
        <w:rPr>
          <w:b/>
          <w:bCs/>
        </w:rPr>
      </w:pPr>
    </w:p>
    <w:p w14:paraId="49232259" w14:textId="06F5430D" w:rsidR="0012200A" w:rsidRPr="00282E3A" w:rsidRDefault="00000000" w:rsidP="00282E3A">
      <w:pPr>
        <w:pStyle w:val="NormalWeb"/>
        <w:spacing w:before="0" w:beforeAutospacing="0" w:after="0" w:afterAutospacing="0" w:line="360" w:lineRule="auto"/>
        <w:jc w:val="both"/>
        <w:divId w:val="1135639441"/>
      </w:pPr>
      <w:r w:rsidRPr="00282E3A">
        <w:rPr>
          <w:b/>
          <w:bCs/>
        </w:rPr>
        <w:t>a)</w:t>
      </w:r>
      <w:r w:rsidRPr="00282E3A">
        <w:t> Hasta el 77.5% por concepto de inscripción en el porcentaje que corresponda.</w:t>
      </w:r>
    </w:p>
    <w:p w14:paraId="63E9982E" w14:textId="77777777" w:rsidR="0012200A" w:rsidRPr="00282E3A" w:rsidRDefault="00000000" w:rsidP="00282E3A">
      <w:pPr>
        <w:pStyle w:val="NormalWeb"/>
        <w:spacing w:before="0" w:beforeAutospacing="0" w:after="0" w:afterAutospacing="0" w:line="360" w:lineRule="auto"/>
        <w:jc w:val="both"/>
        <w:divId w:val="1135639441"/>
      </w:pPr>
      <w:r w:rsidRPr="00282E3A">
        <w:rPr>
          <w:b/>
          <w:bCs/>
        </w:rPr>
        <w:t>b)</w:t>
      </w:r>
      <w:r w:rsidRPr="00282E3A">
        <w:t> Hasta el 85% por concepto de mensualidad en el porcentaje que corresponda.</w:t>
      </w:r>
    </w:p>
    <w:p w14:paraId="1380137A" w14:textId="77777777" w:rsidR="0012200A" w:rsidRPr="00282E3A" w:rsidRDefault="0012200A" w:rsidP="00282E3A">
      <w:pPr>
        <w:pStyle w:val="NormalWeb"/>
        <w:spacing w:before="0" w:beforeAutospacing="0" w:after="0" w:afterAutospacing="0" w:line="360" w:lineRule="auto"/>
        <w:jc w:val="both"/>
        <w:divId w:val="1135639441"/>
      </w:pPr>
    </w:p>
    <w:p w14:paraId="3377DEFA" w14:textId="77777777" w:rsidR="0012200A" w:rsidRPr="00282E3A" w:rsidRDefault="00000000" w:rsidP="00282E3A">
      <w:pPr>
        <w:pStyle w:val="NormalWeb"/>
        <w:spacing w:before="0" w:beforeAutospacing="0" w:after="0" w:afterAutospacing="0" w:line="360" w:lineRule="auto"/>
        <w:jc w:val="both"/>
        <w:divId w:val="1135639441"/>
      </w:pPr>
      <w:r w:rsidRPr="00282E3A">
        <w:rPr>
          <w:b/>
          <w:bCs/>
        </w:rPr>
        <w:t>VII.</w:t>
      </w:r>
      <w:r w:rsidRPr="00282E3A">
        <w:t> En los centros asistenciales infantiles comunitarios ubicados en la zona urbana se otorgará un descuento conforme a lo siguiente:</w:t>
      </w:r>
    </w:p>
    <w:p w14:paraId="6BAD5BA4" w14:textId="77777777" w:rsidR="00555A2E" w:rsidRDefault="00555A2E" w:rsidP="00282E3A">
      <w:pPr>
        <w:pStyle w:val="NormalWeb"/>
        <w:spacing w:before="0" w:beforeAutospacing="0" w:after="0" w:afterAutospacing="0" w:line="360" w:lineRule="auto"/>
        <w:jc w:val="both"/>
        <w:divId w:val="1135639441"/>
        <w:rPr>
          <w:b/>
          <w:bCs/>
        </w:rPr>
      </w:pPr>
    </w:p>
    <w:p w14:paraId="18B1E461" w14:textId="23D98AC5" w:rsidR="0012200A" w:rsidRPr="00282E3A" w:rsidRDefault="00000000" w:rsidP="00282E3A">
      <w:pPr>
        <w:pStyle w:val="NormalWeb"/>
        <w:spacing w:before="0" w:beforeAutospacing="0" w:after="0" w:afterAutospacing="0" w:line="360" w:lineRule="auto"/>
        <w:jc w:val="both"/>
        <w:divId w:val="1135639441"/>
      </w:pPr>
      <w:r w:rsidRPr="00282E3A">
        <w:rPr>
          <w:b/>
          <w:bCs/>
        </w:rPr>
        <w:t>a)</w:t>
      </w:r>
      <w:r w:rsidRPr="00282E3A">
        <w:t xml:space="preserve"> Hasta el 80% por concepto de inscripción en el porcentaje que corresponda.</w:t>
      </w:r>
    </w:p>
    <w:p w14:paraId="7B93229E" w14:textId="77777777" w:rsidR="0012200A" w:rsidRPr="00282E3A" w:rsidRDefault="00000000" w:rsidP="00282E3A">
      <w:pPr>
        <w:pStyle w:val="NormalWeb"/>
        <w:spacing w:before="0" w:beforeAutospacing="0" w:after="0" w:afterAutospacing="0" w:line="360" w:lineRule="auto"/>
        <w:jc w:val="both"/>
        <w:divId w:val="1135639441"/>
      </w:pPr>
      <w:r w:rsidRPr="00282E3A">
        <w:rPr>
          <w:b/>
          <w:bCs/>
        </w:rPr>
        <w:t>b)</w:t>
      </w:r>
      <w:r w:rsidRPr="00282E3A">
        <w:t> Hasta el 85% por concepto de mensualidad en el porcentaje que corresponda.</w:t>
      </w:r>
    </w:p>
    <w:p w14:paraId="56A40F3E" w14:textId="77777777" w:rsidR="0012200A" w:rsidRPr="00282E3A" w:rsidRDefault="0012200A" w:rsidP="00282E3A">
      <w:pPr>
        <w:pStyle w:val="NormalWeb"/>
        <w:spacing w:before="0" w:beforeAutospacing="0" w:after="0" w:afterAutospacing="0" w:line="360" w:lineRule="auto"/>
        <w:jc w:val="both"/>
        <w:divId w:val="1135639441"/>
      </w:pPr>
    </w:p>
    <w:p w14:paraId="6EE9A380" w14:textId="77777777" w:rsidR="0012200A" w:rsidRPr="00282E3A" w:rsidRDefault="00000000" w:rsidP="00282E3A">
      <w:pPr>
        <w:pStyle w:val="NormalWeb"/>
        <w:spacing w:before="0" w:beforeAutospacing="0" w:after="0" w:afterAutospacing="0" w:line="360" w:lineRule="auto"/>
        <w:jc w:val="both"/>
        <w:divId w:val="1135639441"/>
      </w:pPr>
      <w:r w:rsidRPr="00282E3A">
        <w:rPr>
          <w:b/>
          <w:bCs/>
        </w:rPr>
        <w:t>VIII.</w:t>
      </w:r>
      <w:r w:rsidRPr="00282E3A">
        <w:t> Tratándose de la constancia a que se refiere el artículo 25 fracción XIV del presente Ordenamiento, su primera emisión será gratuita</w:t>
      </w:r>
    </w:p>
    <w:p w14:paraId="739076C8" w14:textId="77777777" w:rsidR="00555A2E" w:rsidRDefault="00555A2E" w:rsidP="00282E3A">
      <w:pPr>
        <w:pStyle w:val="NormalWeb"/>
        <w:spacing w:before="0" w:beforeAutospacing="0" w:after="0" w:afterAutospacing="0" w:line="360" w:lineRule="auto"/>
        <w:jc w:val="both"/>
        <w:divId w:val="1135639441"/>
      </w:pPr>
    </w:p>
    <w:p w14:paraId="14324782" w14:textId="74A185A1" w:rsidR="0012200A" w:rsidRPr="00282E3A" w:rsidRDefault="00000000" w:rsidP="00282E3A">
      <w:pPr>
        <w:pStyle w:val="NormalWeb"/>
        <w:spacing w:before="0" w:beforeAutospacing="0" w:after="0" w:afterAutospacing="0" w:line="360" w:lineRule="auto"/>
        <w:jc w:val="both"/>
        <w:divId w:val="1135639441"/>
      </w:pPr>
      <w:r w:rsidRPr="00282E3A">
        <w:t>Los descuentos a que se refieren las fracciones IV, VI y VII del presente artículo, atenderán al estudio socioeconómico que al efecto realice el Sistema para el Desarrollo Integral de la Familia, tomando en cuenta lo siguiente:</w:t>
      </w:r>
    </w:p>
    <w:p w14:paraId="48F37E5B" w14:textId="77777777" w:rsidR="00555A2E" w:rsidRDefault="00555A2E" w:rsidP="00282E3A">
      <w:pPr>
        <w:pStyle w:val="NormalWeb"/>
        <w:spacing w:before="0" w:beforeAutospacing="0" w:after="0" w:afterAutospacing="0" w:line="360" w:lineRule="auto"/>
        <w:jc w:val="both"/>
        <w:divId w:val="1135639441"/>
        <w:rPr>
          <w:b/>
          <w:bCs/>
        </w:rPr>
      </w:pPr>
    </w:p>
    <w:p w14:paraId="67EE102E" w14:textId="0829DC42" w:rsidR="0012200A" w:rsidRPr="00282E3A" w:rsidRDefault="00000000" w:rsidP="00282E3A">
      <w:pPr>
        <w:pStyle w:val="NormalWeb"/>
        <w:spacing w:before="0" w:beforeAutospacing="0" w:after="0" w:afterAutospacing="0" w:line="360" w:lineRule="auto"/>
        <w:jc w:val="both"/>
        <w:divId w:val="1135639441"/>
      </w:pPr>
      <w:r w:rsidRPr="00282E3A">
        <w:rPr>
          <w:b/>
          <w:bCs/>
        </w:rPr>
        <w:t>1. </w:t>
      </w:r>
      <w:r w:rsidRPr="00282E3A">
        <w:t>ingreso familiar y número de dependientes económicos; </w:t>
      </w:r>
    </w:p>
    <w:p w14:paraId="32EF9944" w14:textId="77777777" w:rsidR="0012200A" w:rsidRPr="00282E3A" w:rsidRDefault="00000000" w:rsidP="00282E3A">
      <w:pPr>
        <w:pStyle w:val="NormalWeb"/>
        <w:spacing w:before="0" w:beforeAutospacing="0" w:after="0" w:afterAutospacing="0" w:line="360" w:lineRule="auto"/>
        <w:jc w:val="both"/>
        <w:divId w:val="1135639441"/>
      </w:pPr>
      <w:r w:rsidRPr="00282E3A">
        <w:rPr>
          <w:b/>
          <w:bCs/>
        </w:rPr>
        <w:t>2.</w:t>
      </w:r>
      <w:r w:rsidRPr="00282E3A">
        <w:t xml:space="preserve"> Condiciones y tipo de vivienda;</w:t>
      </w:r>
    </w:p>
    <w:p w14:paraId="2CD79667" w14:textId="77777777" w:rsidR="0012200A" w:rsidRPr="00282E3A" w:rsidRDefault="00000000" w:rsidP="00282E3A">
      <w:pPr>
        <w:pStyle w:val="NormalWeb"/>
        <w:spacing w:before="0" w:beforeAutospacing="0" w:after="0" w:afterAutospacing="0" w:line="360" w:lineRule="auto"/>
        <w:jc w:val="both"/>
        <w:divId w:val="1135639441"/>
      </w:pPr>
      <w:r w:rsidRPr="00282E3A">
        <w:rPr>
          <w:b/>
          <w:bCs/>
        </w:rPr>
        <w:t>3.</w:t>
      </w:r>
      <w:r w:rsidRPr="00282E3A">
        <w:t xml:space="preserve"> Servicios públicos que recibe; y</w:t>
      </w:r>
    </w:p>
    <w:p w14:paraId="65B1B8F2" w14:textId="77777777" w:rsidR="0012200A" w:rsidRPr="00282E3A" w:rsidRDefault="00000000" w:rsidP="00282E3A">
      <w:pPr>
        <w:pStyle w:val="NormalWeb"/>
        <w:spacing w:before="0" w:beforeAutospacing="0" w:after="0" w:afterAutospacing="0" w:line="360" w:lineRule="auto"/>
        <w:jc w:val="both"/>
        <w:divId w:val="1135639441"/>
      </w:pPr>
      <w:r w:rsidRPr="00282E3A">
        <w:rPr>
          <w:b/>
          <w:bCs/>
        </w:rPr>
        <w:t>4.</w:t>
      </w:r>
      <w:r w:rsidRPr="00282E3A">
        <w:t xml:space="preserve"> Tipo de alimentación.</w:t>
      </w:r>
    </w:p>
    <w:p w14:paraId="71EB4662" w14:textId="77777777" w:rsidR="00555A2E" w:rsidRDefault="00555A2E" w:rsidP="00282E3A">
      <w:pPr>
        <w:pStyle w:val="NormalWeb"/>
        <w:spacing w:before="0" w:beforeAutospacing="0" w:after="0" w:afterAutospacing="0" w:line="360" w:lineRule="auto"/>
        <w:jc w:val="both"/>
        <w:divId w:val="1135639441"/>
      </w:pPr>
    </w:p>
    <w:p w14:paraId="6E10F959" w14:textId="4043539B" w:rsidR="0012200A" w:rsidRPr="00282E3A" w:rsidRDefault="00000000" w:rsidP="00282E3A">
      <w:pPr>
        <w:pStyle w:val="NormalWeb"/>
        <w:spacing w:before="0" w:beforeAutospacing="0" w:after="0" w:afterAutospacing="0" w:line="360" w:lineRule="auto"/>
        <w:jc w:val="both"/>
        <w:divId w:val="1135639441"/>
      </w:pPr>
      <w:r w:rsidRPr="00282E3A">
        <w:t xml:space="preserve">Cuando los servicios establecidos en materia de asistencia y salud pública contenidos en el presente Ordenamiento sean requeridos por personas, que teniendo seguridad social y siendo de escasos recursos o que se encuentren en condiciones económicas desfavorables, se procederá a realizar estudio socioeconómico previa solicitud del interesado, a través del Sistema para el </w:t>
      </w:r>
      <w:r w:rsidRPr="00282E3A">
        <w:lastRenderedPageBreak/>
        <w:t>Desarrollo Integral de la Familia del Municipio. Para acceder a la condonación total o parcial deberán acreditar mediante estudio socioeconómico dicha situación.</w:t>
      </w:r>
    </w:p>
    <w:p w14:paraId="6ECD174F" w14:textId="77777777" w:rsidR="00555A2E" w:rsidRDefault="00555A2E" w:rsidP="00282E3A">
      <w:pPr>
        <w:spacing w:line="360" w:lineRule="auto"/>
        <w:jc w:val="center"/>
        <w:divId w:val="1308507887"/>
        <w:rPr>
          <w:rStyle w:val="Textoennegrita"/>
          <w:rFonts w:ascii="Arial" w:eastAsia="Times New Roman" w:hAnsi="Arial" w:cs="Arial"/>
        </w:rPr>
      </w:pPr>
    </w:p>
    <w:p w14:paraId="302A1439" w14:textId="77777777" w:rsidR="00555A2E" w:rsidRDefault="00555A2E" w:rsidP="00282E3A">
      <w:pPr>
        <w:spacing w:line="360" w:lineRule="auto"/>
        <w:jc w:val="center"/>
        <w:divId w:val="1308507887"/>
        <w:rPr>
          <w:rStyle w:val="Textoennegrita"/>
          <w:rFonts w:ascii="Arial" w:eastAsia="Times New Roman" w:hAnsi="Arial" w:cs="Arial"/>
        </w:rPr>
      </w:pPr>
    </w:p>
    <w:p w14:paraId="1C3AB894" w14:textId="4D0411C2" w:rsidR="0012200A" w:rsidRPr="00282E3A" w:rsidRDefault="00000000" w:rsidP="00282E3A">
      <w:pPr>
        <w:spacing w:line="360" w:lineRule="auto"/>
        <w:jc w:val="center"/>
        <w:divId w:val="1308507887"/>
        <w:rPr>
          <w:rFonts w:ascii="Arial" w:eastAsia="Times New Roman" w:hAnsi="Arial" w:cs="Arial"/>
        </w:rPr>
      </w:pPr>
      <w:r w:rsidRPr="00282E3A">
        <w:rPr>
          <w:rStyle w:val="Textoennegrita"/>
          <w:rFonts w:ascii="Arial" w:eastAsia="Times New Roman" w:hAnsi="Arial" w:cs="Arial"/>
        </w:rPr>
        <w:t>SECCIÓN QUINTA</w:t>
      </w:r>
    </w:p>
    <w:p w14:paraId="13C7D950" w14:textId="77777777" w:rsidR="0012200A" w:rsidRPr="00282E3A" w:rsidRDefault="00000000" w:rsidP="00282E3A">
      <w:pPr>
        <w:spacing w:line="360" w:lineRule="auto"/>
        <w:jc w:val="center"/>
        <w:divId w:val="1308507887"/>
        <w:rPr>
          <w:rFonts w:ascii="Arial" w:eastAsia="Times New Roman" w:hAnsi="Arial" w:cs="Arial"/>
        </w:rPr>
      </w:pPr>
      <w:r w:rsidRPr="00282E3A">
        <w:rPr>
          <w:rStyle w:val="Textoennegrita"/>
          <w:rFonts w:ascii="Arial" w:eastAsia="Times New Roman" w:hAnsi="Arial" w:cs="Arial"/>
        </w:rPr>
        <w:t>INCENTIVOS POR LOS SERVICIOS DE AGUA POTABLE, DRENAJE, ALCANTARILLADO, TRATAMIENTO Y DISPOSICIÓN DE SUS AGUAS RESIDUALES</w:t>
      </w:r>
    </w:p>
    <w:p w14:paraId="694E19E7" w14:textId="77777777" w:rsidR="00555A2E" w:rsidRDefault="00555A2E" w:rsidP="00282E3A">
      <w:pPr>
        <w:pStyle w:val="NormalWeb"/>
        <w:spacing w:before="0" w:beforeAutospacing="0" w:after="0" w:afterAutospacing="0" w:line="360" w:lineRule="auto"/>
        <w:jc w:val="both"/>
        <w:divId w:val="1685324594"/>
        <w:rPr>
          <w:rStyle w:val="Textoennegrita"/>
        </w:rPr>
      </w:pPr>
    </w:p>
    <w:p w14:paraId="74E899D7" w14:textId="595692E4" w:rsidR="0012200A" w:rsidRPr="00282E3A" w:rsidRDefault="00000000" w:rsidP="00282E3A">
      <w:pPr>
        <w:pStyle w:val="NormalWeb"/>
        <w:spacing w:before="0" w:beforeAutospacing="0" w:after="0" w:afterAutospacing="0" w:line="360" w:lineRule="auto"/>
        <w:jc w:val="both"/>
        <w:divId w:val="1685324594"/>
      </w:pPr>
      <w:r w:rsidRPr="00282E3A">
        <w:rPr>
          <w:rStyle w:val="Textoennegrita"/>
        </w:rPr>
        <w:t>Artículo 54.</w:t>
      </w:r>
      <w:r w:rsidRPr="00282E3A">
        <w:t> Para la aplicación de los incentivos correspondientes a la prestación de los servicios de agua potable, drenaje, alcantarillado, tratamiento y disposición de sus aguas residuales, a que se refiere este Artículo se estará a lo siguiente:</w:t>
      </w:r>
    </w:p>
    <w:p w14:paraId="0AC95BBD" w14:textId="77777777" w:rsidR="00555A2E" w:rsidRDefault="00555A2E" w:rsidP="00282E3A">
      <w:pPr>
        <w:pStyle w:val="NormalWeb"/>
        <w:spacing w:before="0" w:beforeAutospacing="0" w:after="0" w:afterAutospacing="0" w:line="360" w:lineRule="auto"/>
        <w:jc w:val="both"/>
        <w:divId w:val="1685324594"/>
        <w:rPr>
          <w:b/>
          <w:bCs/>
        </w:rPr>
      </w:pPr>
    </w:p>
    <w:p w14:paraId="1A62CDC3" w14:textId="7444B464" w:rsidR="0012200A" w:rsidRPr="00282E3A" w:rsidRDefault="00000000" w:rsidP="00282E3A">
      <w:pPr>
        <w:pStyle w:val="NormalWeb"/>
        <w:spacing w:before="0" w:beforeAutospacing="0" w:after="0" w:afterAutospacing="0" w:line="360" w:lineRule="auto"/>
        <w:jc w:val="both"/>
        <w:divId w:val="1685324594"/>
      </w:pPr>
      <w:r w:rsidRPr="00282E3A">
        <w:rPr>
          <w:b/>
          <w:bCs/>
        </w:rPr>
        <w:t>I. Incentivos en materia de tratamiento de aguas residuales</w:t>
      </w:r>
    </w:p>
    <w:p w14:paraId="16162687" w14:textId="77777777" w:rsidR="00555A2E" w:rsidRDefault="00555A2E" w:rsidP="00282E3A">
      <w:pPr>
        <w:pStyle w:val="NormalWeb"/>
        <w:spacing w:before="0" w:beforeAutospacing="0" w:after="0" w:afterAutospacing="0" w:line="360" w:lineRule="auto"/>
        <w:jc w:val="both"/>
        <w:divId w:val="1685324594"/>
        <w:rPr>
          <w:b/>
          <w:bCs/>
        </w:rPr>
      </w:pPr>
    </w:p>
    <w:p w14:paraId="5B7C60AB" w14:textId="69D11B6D" w:rsidR="0012200A" w:rsidRPr="00282E3A" w:rsidRDefault="00000000" w:rsidP="00282E3A">
      <w:pPr>
        <w:pStyle w:val="NormalWeb"/>
        <w:spacing w:before="0" w:beforeAutospacing="0" w:after="0" w:afterAutospacing="0" w:line="360" w:lineRule="auto"/>
        <w:jc w:val="both"/>
        <w:divId w:val="1685324594"/>
      </w:pPr>
      <w:r w:rsidRPr="00282E3A">
        <w:rPr>
          <w:b/>
          <w:bCs/>
        </w:rPr>
        <w:t>a) </w:t>
      </w:r>
      <w:r w:rsidRPr="00282E3A">
        <w:t>Se aplicará un incentivo en materia de tratamiento de aguas residuales sobre la tarifa establecida en la fracción IX del artículo 16 del presente Ordenamiento, de conformidad con la siguiente tabla:</w:t>
      </w:r>
    </w:p>
    <w:p w14:paraId="64A94E50" w14:textId="77777777" w:rsidR="00555A2E" w:rsidRDefault="00555A2E" w:rsidP="00282E3A">
      <w:pPr>
        <w:pStyle w:val="NormalWeb"/>
        <w:spacing w:before="0" w:beforeAutospacing="0" w:after="0" w:afterAutospacing="0" w:line="360" w:lineRule="auto"/>
        <w:jc w:val="both"/>
        <w:divId w:val="1685324594"/>
        <w:rPr>
          <w:b/>
          <w:bCs/>
        </w:rPr>
      </w:pPr>
    </w:p>
    <w:p w14:paraId="4D956E1E" w14:textId="6AD0BB2B" w:rsidR="0012200A" w:rsidRPr="00282E3A" w:rsidRDefault="00000000" w:rsidP="00282E3A">
      <w:pPr>
        <w:pStyle w:val="NormalWeb"/>
        <w:spacing w:before="0" w:beforeAutospacing="0" w:after="0" w:afterAutospacing="0" w:line="360" w:lineRule="auto"/>
        <w:jc w:val="both"/>
        <w:divId w:val="1685324594"/>
      </w:pPr>
      <w:r w:rsidRPr="00282E3A">
        <w:rPr>
          <w:b/>
          <w:bCs/>
        </w:rPr>
        <w:t>Por carga contaminante sobre la tarifa de tratamiento de agua residual comercial y de servicios e industrial:</w:t>
      </w:r>
    </w:p>
    <w:p w14:paraId="500A119C" w14:textId="77777777" w:rsidR="0012200A" w:rsidRPr="00282E3A" w:rsidRDefault="0012200A" w:rsidP="00282E3A">
      <w:pPr>
        <w:spacing w:line="360" w:lineRule="auto"/>
        <w:jc w:val="both"/>
        <w:divId w:val="500971592"/>
        <w:rPr>
          <w:rFonts w:ascii="Arial" w:eastAsia="Times New Roman" w:hAnsi="Arial" w:cs="Arial"/>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174"/>
        <w:gridCol w:w="2367"/>
        <w:gridCol w:w="2281"/>
      </w:tblGrid>
      <w:tr w:rsidR="0012200A" w:rsidRPr="00282E3A" w14:paraId="38B53B39" w14:textId="77777777">
        <w:trPr>
          <w:divId w:val="1295326418"/>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52741A"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Carga contaminante demanda bioquímica de oxígeno o sólidos suspendidos totales (miligramos por litro)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CC889"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Porcentaje de incentivo sobre tarifa aprobada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6075C"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Grasas y aceites (miligramos por litro)</w:t>
            </w:r>
          </w:p>
        </w:tc>
      </w:tr>
      <w:tr w:rsidR="0012200A" w:rsidRPr="00282E3A" w14:paraId="7E6D934E" w14:textId="77777777">
        <w:trPr>
          <w:divId w:val="129532641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ADDBA4"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De 351 a 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CFE59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6ADFC"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Menos de 100</w:t>
            </w:r>
          </w:p>
        </w:tc>
      </w:tr>
      <w:tr w:rsidR="0012200A" w:rsidRPr="00282E3A" w14:paraId="184B410D" w14:textId="77777777">
        <w:trPr>
          <w:divId w:val="129532641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B913C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De 601 a 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92158"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11B8F"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Menos de 100</w:t>
            </w:r>
          </w:p>
        </w:tc>
      </w:tr>
      <w:tr w:rsidR="0012200A" w:rsidRPr="00282E3A" w14:paraId="77B3FBED" w14:textId="77777777">
        <w:trPr>
          <w:divId w:val="1295326418"/>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0B4C3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lastRenderedPageBreak/>
              <w:t>De 801 a 1000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6BDA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799C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Menos de 100</w:t>
            </w:r>
          </w:p>
        </w:tc>
      </w:tr>
    </w:tbl>
    <w:p w14:paraId="4ED4A49D" w14:textId="77777777" w:rsidR="0012200A" w:rsidRPr="00282E3A" w:rsidRDefault="0012200A" w:rsidP="00282E3A">
      <w:pPr>
        <w:spacing w:line="360" w:lineRule="auto"/>
        <w:jc w:val="both"/>
        <w:divId w:val="779029403"/>
        <w:rPr>
          <w:rFonts w:ascii="Arial" w:eastAsia="Times New Roman" w:hAnsi="Arial" w:cs="Arial"/>
        </w:rPr>
      </w:pPr>
    </w:p>
    <w:p w14:paraId="4EBBFC11" w14:textId="77777777" w:rsidR="0012200A" w:rsidRPr="00282E3A" w:rsidRDefault="00000000" w:rsidP="00282E3A">
      <w:pPr>
        <w:pStyle w:val="NormalWeb"/>
        <w:spacing w:before="0" w:beforeAutospacing="0" w:after="0" w:afterAutospacing="0" w:line="360" w:lineRule="auto"/>
        <w:jc w:val="both"/>
        <w:divId w:val="1685324594"/>
      </w:pPr>
      <w:r w:rsidRPr="00282E3A">
        <w:t>Para los usuarios que utilicen suministro de agua alterno al del SAPAL, el máximo porcentaje de incentivo será de 60%.</w:t>
      </w:r>
    </w:p>
    <w:p w14:paraId="1CC1FAA2" w14:textId="77777777" w:rsidR="0012200A" w:rsidRPr="00282E3A" w:rsidRDefault="0012200A" w:rsidP="00282E3A">
      <w:pPr>
        <w:spacing w:line="360" w:lineRule="auto"/>
        <w:jc w:val="both"/>
        <w:divId w:val="1685324594"/>
        <w:rPr>
          <w:rFonts w:ascii="Arial" w:eastAsia="Times New Roman" w:hAnsi="Arial" w:cs="Arial"/>
        </w:rPr>
      </w:pPr>
    </w:p>
    <w:p w14:paraId="58B8E640" w14:textId="77777777" w:rsidR="0012200A" w:rsidRPr="00282E3A" w:rsidRDefault="00000000" w:rsidP="00282E3A">
      <w:pPr>
        <w:pStyle w:val="NormalWeb"/>
        <w:spacing w:before="0" w:beforeAutospacing="0" w:after="0" w:afterAutospacing="0" w:line="360" w:lineRule="auto"/>
        <w:jc w:val="both"/>
        <w:divId w:val="1685324594"/>
      </w:pPr>
      <w:r w:rsidRPr="00282E3A">
        <w:t>Los incentivos a que se refiere esta fracción beneficiarán únicamente a los usuarios que no tengan adeudos con SAPAL y que tengan cubierto su trámite de registro de descarga.</w:t>
      </w:r>
    </w:p>
    <w:p w14:paraId="61CA2E8C" w14:textId="77777777" w:rsidR="00555A2E" w:rsidRDefault="00555A2E" w:rsidP="00282E3A">
      <w:pPr>
        <w:pStyle w:val="NormalWeb"/>
        <w:spacing w:before="0" w:beforeAutospacing="0" w:after="0" w:afterAutospacing="0" w:line="360" w:lineRule="auto"/>
        <w:jc w:val="both"/>
        <w:divId w:val="1685324594"/>
        <w:rPr>
          <w:b/>
          <w:bCs/>
        </w:rPr>
      </w:pPr>
    </w:p>
    <w:p w14:paraId="48661771" w14:textId="4E2E5044" w:rsidR="0012200A" w:rsidRPr="00282E3A" w:rsidRDefault="00000000" w:rsidP="00282E3A">
      <w:pPr>
        <w:pStyle w:val="NormalWeb"/>
        <w:spacing w:before="0" w:beforeAutospacing="0" w:after="0" w:afterAutospacing="0" w:line="360" w:lineRule="auto"/>
        <w:jc w:val="both"/>
        <w:divId w:val="1685324594"/>
      </w:pPr>
      <w:r w:rsidRPr="00282E3A">
        <w:rPr>
          <w:b/>
          <w:bCs/>
        </w:rPr>
        <w:t>II. </w:t>
      </w:r>
      <w:r w:rsidRPr="00282E3A">
        <w:t xml:space="preserve">Para la vivienda de interés social financiada por INFONAVIT, </w:t>
      </w:r>
      <w:proofErr w:type="spellStart"/>
      <w:r w:rsidRPr="00282E3A">
        <w:t>ISSEG</w:t>
      </w:r>
      <w:proofErr w:type="spellEnd"/>
      <w:r w:rsidRPr="00282E3A">
        <w:t xml:space="preserve">, FOVISSSTE, </w:t>
      </w:r>
      <w:proofErr w:type="spellStart"/>
      <w:r w:rsidRPr="00282E3A">
        <w:t>FONHAPO</w:t>
      </w:r>
      <w:proofErr w:type="spellEnd"/>
      <w:r w:rsidRPr="00282E3A">
        <w:t xml:space="preserve"> o programas de vivienda impulsados por el municipio de León, se tendrá un descuento del 30% sobre los importes que correspondan al contrato, medidor, instalación de toma domiciliaria y descarga domiciliaria, de acuerdo con la fracción X del artículo 16 del presente Ordenamiento, al momento de la contratación individual por parte del usuario.</w:t>
      </w:r>
    </w:p>
    <w:p w14:paraId="5B4173D1" w14:textId="77777777" w:rsidR="00555A2E" w:rsidRDefault="00555A2E" w:rsidP="00282E3A">
      <w:pPr>
        <w:pStyle w:val="NormalWeb"/>
        <w:spacing w:before="0" w:beforeAutospacing="0" w:after="0" w:afterAutospacing="0" w:line="360" w:lineRule="auto"/>
        <w:jc w:val="both"/>
        <w:divId w:val="1685324594"/>
      </w:pPr>
    </w:p>
    <w:p w14:paraId="0F9E1D00" w14:textId="246895A4" w:rsidR="0012200A" w:rsidRPr="00282E3A" w:rsidRDefault="00000000" w:rsidP="00282E3A">
      <w:pPr>
        <w:pStyle w:val="NormalWeb"/>
        <w:spacing w:before="0" w:beforeAutospacing="0" w:after="0" w:afterAutospacing="0" w:line="360" w:lineRule="auto"/>
        <w:jc w:val="both"/>
        <w:divId w:val="1685324594"/>
      </w:pPr>
      <w:r w:rsidRPr="00282E3A">
        <w:t>A los propietarios de los predios ubicados en los desarrollos regularizados por el municipio de León y aquellos que se ubiquen en fraccionamientos que no forman parte de convenios de pago de derechos suscritos con el SAPAL, y que no se consideren como área de reserva dentro del polígono de un fraccionamiento ya incorporado, se les otorgará un descuento del  60% del monto por incorporación individual a la red de agua potable establecido en la fracción III, incisos b y c, del artículo 16 del presente Ordenamiento. Esta medida se hará extensiva a los inmuebles habitacionales y comerciales que tengan una demanda de agua menor a los 0.16 litros por segundo y también para los que presten servicios públicos.</w:t>
      </w:r>
    </w:p>
    <w:p w14:paraId="4FA286B3" w14:textId="77777777" w:rsidR="00555A2E" w:rsidRDefault="00555A2E" w:rsidP="00282E3A">
      <w:pPr>
        <w:pStyle w:val="NormalWeb"/>
        <w:spacing w:before="0" w:beforeAutospacing="0" w:after="0" w:afterAutospacing="0" w:line="360" w:lineRule="auto"/>
        <w:jc w:val="both"/>
        <w:divId w:val="1685324594"/>
        <w:rPr>
          <w:b/>
          <w:bCs/>
        </w:rPr>
      </w:pPr>
    </w:p>
    <w:p w14:paraId="3FCB3F66" w14:textId="7904FE73" w:rsidR="0012200A" w:rsidRPr="00282E3A" w:rsidRDefault="00000000" w:rsidP="00282E3A">
      <w:pPr>
        <w:pStyle w:val="NormalWeb"/>
        <w:spacing w:before="0" w:beforeAutospacing="0" w:after="0" w:afterAutospacing="0" w:line="360" w:lineRule="auto"/>
        <w:jc w:val="both"/>
        <w:divId w:val="1685324594"/>
      </w:pPr>
      <w:r w:rsidRPr="00282E3A">
        <w:rPr>
          <w:b/>
          <w:bCs/>
        </w:rPr>
        <w:lastRenderedPageBreak/>
        <w:t>III. </w:t>
      </w:r>
      <w:r w:rsidRPr="00282E3A">
        <w:t>Para los usuarios con tarifa comercial y de servicios o industrial que se abastezcan única y exclusivamente del agua potable suministrada por el SAPAL según corresponda, mediante la red municipal, se aplicará una tarifa por suministro de agua potable de $49.44 por metro cúbico consumido, aplicable al excedente de 200 metros cúbicos de agua suministrada. El incentivo a que se refiere esta fracción beneficiará, previa solicitud realizada ante el SAPAL, únicamente a los usuarios que no tengan adeudos por concepto de servicios de agua potable, alcantarillado, drenaje y tratamiento de aguas residuales. El cómputo de los metros consumidos será por unidad de consumo.</w:t>
      </w:r>
    </w:p>
    <w:p w14:paraId="734C00F2" w14:textId="77777777" w:rsidR="0012200A" w:rsidRPr="00282E3A" w:rsidRDefault="0012200A" w:rsidP="00282E3A">
      <w:pPr>
        <w:pStyle w:val="NormalWeb"/>
        <w:spacing w:before="0" w:beforeAutospacing="0" w:after="0" w:afterAutospacing="0" w:line="360" w:lineRule="auto"/>
        <w:jc w:val="both"/>
        <w:divId w:val="1685324594"/>
      </w:pPr>
    </w:p>
    <w:p w14:paraId="45CD3C66" w14:textId="77777777" w:rsidR="0012200A" w:rsidRPr="00282E3A" w:rsidRDefault="00000000" w:rsidP="00282E3A">
      <w:pPr>
        <w:pStyle w:val="NormalWeb"/>
        <w:spacing w:before="0" w:beforeAutospacing="0" w:after="0" w:afterAutospacing="0" w:line="360" w:lineRule="auto"/>
        <w:jc w:val="both"/>
        <w:divId w:val="1685324594"/>
      </w:pPr>
      <w:r w:rsidRPr="00282E3A">
        <w:rPr>
          <w:b/>
          <w:bCs/>
        </w:rPr>
        <w:t>IV.     </w:t>
      </w:r>
      <w:r w:rsidRPr="00282E3A">
        <w:t>Para los usuarios con tarifa comercial y de servicios o industrial que consuman mensualmente, mediante la red municipal, más de dieciséis mil metros cúbicos de agua potable suministrada por el SAPAL, se aplicará una tarifa por suministro de agua potable de $49.44  por metro cúbico consumido, aplicable al excedente de 200 metros cúbicos de agua suministrada. Este incentivo beneficiará, previa solicitud realizada ante el SAPAL, únicamente a los usuarios que no tengan adeudos por concepto de servicios de agua potable, alcantarillado, drenaje y tratamiento de aguas residuales. El cómputo de los metros consumidos será por unidad de consumo.</w:t>
      </w:r>
    </w:p>
    <w:p w14:paraId="6D92F1E3" w14:textId="77777777" w:rsidR="0012200A" w:rsidRPr="00282E3A" w:rsidRDefault="0012200A" w:rsidP="00282E3A">
      <w:pPr>
        <w:pStyle w:val="NormalWeb"/>
        <w:spacing w:before="0" w:beforeAutospacing="0" w:after="0" w:afterAutospacing="0" w:line="360" w:lineRule="auto"/>
        <w:jc w:val="both"/>
        <w:divId w:val="1685324594"/>
      </w:pPr>
    </w:p>
    <w:p w14:paraId="395693B1" w14:textId="77777777" w:rsidR="0012200A" w:rsidRPr="00282E3A" w:rsidRDefault="00000000" w:rsidP="00282E3A">
      <w:pPr>
        <w:pStyle w:val="NormalWeb"/>
        <w:spacing w:before="0" w:beforeAutospacing="0" w:after="0" w:afterAutospacing="0" w:line="360" w:lineRule="auto"/>
        <w:jc w:val="both"/>
        <w:divId w:val="1685324594"/>
      </w:pPr>
      <w:r w:rsidRPr="00282E3A">
        <w:rPr>
          <w:b/>
          <w:bCs/>
        </w:rPr>
        <w:t>V. </w:t>
      </w:r>
      <w:r w:rsidRPr="00282E3A">
        <w:t>Programas especiales para control de descargas contaminantes</w:t>
      </w:r>
    </w:p>
    <w:p w14:paraId="5B01B8CD" w14:textId="77777777" w:rsidR="00555A2E" w:rsidRDefault="00555A2E" w:rsidP="00282E3A">
      <w:pPr>
        <w:pStyle w:val="NormalWeb"/>
        <w:spacing w:before="0" w:beforeAutospacing="0" w:after="0" w:afterAutospacing="0" w:line="360" w:lineRule="auto"/>
        <w:jc w:val="both"/>
        <w:divId w:val="1685324594"/>
        <w:rPr>
          <w:b/>
          <w:bCs/>
        </w:rPr>
      </w:pPr>
    </w:p>
    <w:p w14:paraId="496CBB73" w14:textId="291663DC" w:rsidR="0012200A" w:rsidRPr="00282E3A" w:rsidRDefault="00000000" w:rsidP="00282E3A">
      <w:pPr>
        <w:pStyle w:val="NormalWeb"/>
        <w:spacing w:before="0" w:beforeAutospacing="0" w:after="0" w:afterAutospacing="0" w:line="360" w:lineRule="auto"/>
        <w:jc w:val="both"/>
        <w:divId w:val="1685324594"/>
      </w:pPr>
      <w:r w:rsidRPr="00282E3A">
        <w:rPr>
          <w:b/>
          <w:bCs/>
        </w:rPr>
        <w:t>a) </w:t>
      </w:r>
      <w:r w:rsidRPr="00282E3A">
        <w:t xml:space="preserve">Los usuarios que se adhieran al programa de regulación ecológica, tratándose de usuarios reubicados y los no reubicados que hacen el proceso </w:t>
      </w:r>
      <w:proofErr w:type="spellStart"/>
      <w:r w:rsidRPr="00282E3A">
        <w:t>RTE</w:t>
      </w:r>
      <w:proofErr w:type="spellEnd"/>
      <w:r w:rsidRPr="00282E3A">
        <w:t>, pagarán el metro cúbico de agua suministrado por el SAPAL a un precio de $33.68   por metro cúbico, y al importe que resulte se le sumará la cuota base de acuerdo al inciso c fracción I artículo 16 del presente ordenamiento más la descarga de agua residual y el tratamiento de la misma a un precio de $7.37 y $17.12 por metro cúbico respectivamente.</w:t>
      </w:r>
    </w:p>
    <w:p w14:paraId="735A0A44" w14:textId="77777777" w:rsidR="00555A2E" w:rsidRDefault="00555A2E" w:rsidP="00282E3A">
      <w:pPr>
        <w:pStyle w:val="NormalWeb"/>
        <w:spacing w:before="0" w:beforeAutospacing="0" w:after="0" w:afterAutospacing="0" w:line="360" w:lineRule="auto"/>
        <w:jc w:val="both"/>
        <w:divId w:val="1685324594"/>
        <w:rPr>
          <w:b/>
          <w:bCs/>
        </w:rPr>
      </w:pPr>
    </w:p>
    <w:p w14:paraId="6B6015EC" w14:textId="6C1B6E0E" w:rsidR="0012200A" w:rsidRPr="00282E3A" w:rsidRDefault="00000000" w:rsidP="00282E3A">
      <w:pPr>
        <w:pStyle w:val="NormalWeb"/>
        <w:spacing w:before="0" w:beforeAutospacing="0" w:after="0" w:afterAutospacing="0" w:line="360" w:lineRule="auto"/>
        <w:jc w:val="both"/>
        <w:divId w:val="1685324594"/>
      </w:pPr>
      <w:r w:rsidRPr="00282E3A">
        <w:rPr>
          <w:b/>
          <w:bCs/>
        </w:rPr>
        <w:lastRenderedPageBreak/>
        <w:t>b)  </w:t>
      </w:r>
      <w:r w:rsidRPr="00282E3A">
        <w:t>Podrán adherirse al programa de regulación ecológica usuarios de todos los giros y para ellos los volúmenes de suministro, descarga y tratamiento se cobrarán conforme a los precios establecidos en el inciso anterior y podrán incluirse todos los cobros en un mismo recibo o en recibos diferentes, cuando no coincida el periodo de lectura del medidor de agua con la del totalizador de descargas. </w:t>
      </w:r>
    </w:p>
    <w:p w14:paraId="629C7960" w14:textId="77777777" w:rsidR="00555A2E" w:rsidRDefault="00555A2E" w:rsidP="00282E3A">
      <w:pPr>
        <w:pStyle w:val="NormalWeb"/>
        <w:spacing w:before="0" w:beforeAutospacing="0" w:after="0" w:afterAutospacing="0" w:line="360" w:lineRule="auto"/>
        <w:jc w:val="both"/>
        <w:divId w:val="1685324594"/>
      </w:pPr>
    </w:p>
    <w:p w14:paraId="6035F532" w14:textId="6048C438" w:rsidR="0012200A" w:rsidRDefault="00000000" w:rsidP="00282E3A">
      <w:pPr>
        <w:pStyle w:val="NormalWeb"/>
        <w:spacing w:before="0" w:beforeAutospacing="0" w:after="0" w:afterAutospacing="0" w:line="360" w:lineRule="auto"/>
        <w:jc w:val="both"/>
        <w:divId w:val="1685324594"/>
      </w:pPr>
      <w:r w:rsidRPr="00282E3A">
        <w:t>Los usuarios que estén dentro de este programa y que tengan suministro de agua tratada, pagarán el volumen suministrado conforme al precio establecido en la fracción XI del artículo 16 del presente Ordenamiento y estarán exentos del pago de los $7.37 por servicios de descarga de agua residual, pero deberán pagar $17.12 por concepto de tratamiento.  Para hacerse acreedores a este incentivo deberán cumplir al menos con uno de los siguientes requisitos:</w:t>
      </w:r>
    </w:p>
    <w:p w14:paraId="396F9C48" w14:textId="77777777" w:rsidR="00555A2E" w:rsidRPr="00282E3A" w:rsidRDefault="00555A2E" w:rsidP="00282E3A">
      <w:pPr>
        <w:pStyle w:val="NormalWeb"/>
        <w:spacing w:before="0" w:beforeAutospacing="0" w:after="0" w:afterAutospacing="0" w:line="360" w:lineRule="auto"/>
        <w:jc w:val="both"/>
        <w:divId w:val="1685324594"/>
      </w:pPr>
    </w:p>
    <w:tbl>
      <w:tblPr>
        <w:tblpPr w:leftFromText="45" w:rightFromText="45" w:vertAnchor="text"/>
        <w:tblW w:w="0" w:type="auto"/>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822"/>
      </w:tblGrid>
      <w:tr w:rsidR="0012200A" w:rsidRPr="00282E3A" w14:paraId="566A4520" w14:textId="77777777">
        <w:trPr>
          <w:divId w:val="402802219"/>
        </w:trPr>
        <w:tc>
          <w:tcPr>
            <w:tcW w:w="0" w:type="auto"/>
            <w:tcBorders>
              <w:top w:val="single" w:sz="6" w:space="0" w:color="000000"/>
              <w:left w:val="single" w:sz="6" w:space="0" w:color="000000"/>
              <w:bottom w:val="single" w:sz="6" w:space="0" w:color="000000"/>
              <w:right w:val="single" w:sz="6" w:space="0" w:color="000000"/>
            </w:tcBorders>
            <w:hideMark/>
          </w:tcPr>
          <w:p w14:paraId="110C5FC0" w14:textId="77777777" w:rsidR="0012200A" w:rsidRPr="00282E3A" w:rsidRDefault="00000000" w:rsidP="00282E3A">
            <w:pPr>
              <w:pStyle w:val="NormalWeb"/>
              <w:spacing w:before="0" w:beforeAutospacing="0" w:after="0" w:afterAutospacing="0" w:line="360" w:lineRule="auto"/>
            </w:pPr>
            <w:r w:rsidRPr="00555A2E">
              <w:rPr>
                <w:b/>
                <w:bCs/>
              </w:rPr>
              <w:t>1.</w:t>
            </w:r>
            <w:r w:rsidRPr="00282E3A">
              <w:t xml:space="preserve"> Para los usuarios que se ubiquen en una zona de servicio de agua tratada del SAPAL mediante red. Se aplicará un incentivo de conformidad con la siguiente tabla: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302"/>
              <w:gridCol w:w="4264"/>
            </w:tblGrid>
            <w:tr w:rsidR="0012200A" w:rsidRPr="00282E3A" w14:paraId="619AF2DE" w14:textId="77777777">
              <w:trPr>
                <w:divId w:val="1998800261"/>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C20166" w14:textId="77777777" w:rsidR="0012200A" w:rsidRPr="00282E3A" w:rsidRDefault="00000000" w:rsidP="002E2011">
                  <w:pPr>
                    <w:framePr w:hSpace="45" w:wrap="around" w:vAnchor="text" w:hAnchor="text"/>
                    <w:spacing w:line="360" w:lineRule="auto"/>
                    <w:jc w:val="center"/>
                    <w:rPr>
                      <w:rFonts w:ascii="Arial" w:eastAsia="Times New Roman" w:hAnsi="Arial" w:cs="Arial"/>
                      <w:b/>
                      <w:bCs/>
                    </w:rPr>
                  </w:pPr>
                  <w:r w:rsidRPr="00282E3A">
                    <w:rPr>
                      <w:rFonts w:ascii="Arial" w:eastAsia="Times New Roman" w:hAnsi="Arial" w:cs="Arial"/>
                      <w:b/>
                      <w:bCs/>
                    </w:rPr>
                    <w:t>PORCENTAJE DE CONSUMO DE AGUA SAPAL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C65D3" w14:textId="77777777" w:rsidR="0012200A" w:rsidRPr="00282E3A" w:rsidRDefault="00000000" w:rsidP="002E2011">
                  <w:pPr>
                    <w:framePr w:hSpace="45" w:wrap="around" w:vAnchor="text" w:hAnchor="text"/>
                    <w:spacing w:line="360" w:lineRule="auto"/>
                    <w:jc w:val="center"/>
                    <w:rPr>
                      <w:rFonts w:ascii="Arial" w:eastAsia="Times New Roman" w:hAnsi="Arial" w:cs="Arial"/>
                      <w:b/>
                      <w:bCs/>
                    </w:rPr>
                  </w:pPr>
                  <w:r w:rsidRPr="00282E3A">
                    <w:rPr>
                      <w:rFonts w:ascii="Arial" w:eastAsia="Times New Roman" w:hAnsi="Arial" w:cs="Arial"/>
                      <w:b/>
                      <w:bCs/>
                    </w:rPr>
                    <w:t>PORCENTAJE DE EXENCIÓN PAGO DRENAJE (%)</w:t>
                  </w:r>
                </w:p>
              </w:tc>
            </w:tr>
            <w:tr w:rsidR="0012200A" w:rsidRPr="00282E3A" w14:paraId="2D29173F" w14:textId="77777777">
              <w:trPr>
                <w:divId w:val="199880026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6416BA" w14:textId="77777777" w:rsidR="0012200A" w:rsidRPr="00282E3A" w:rsidRDefault="00000000" w:rsidP="002E2011">
                  <w:pPr>
                    <w:framePr w:hSpace="45" w:wrap="around" w:vAnchor="text" w:hAnchor="text"/>
                    <w:spacing w:line="360" w:lineRule="auto"/>
                    <w:jc w:val="both"/>
                    <w:rPr>
                      <w:rFonts w:ascii="Arial" w:eastAsia="Times New Roman" w:hAnsi="Arial" w:cs="Arial"/>
                    </w:rPr>
                  </w:pPr>
                  <w:r w:rsidRPr="00282E3A">
                    <w:rPr>
                      <w:rFonts w:ascii="Arial" w:eastAsia="Times New Roman" w:hAnsi="Arial" w:cs="Arial"/>
                    </w:rPr>
                    <w:t>75 o más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89C82" w14:textId="77777777" w:rsidR="0012200A" w:rsidRPr="00282E3A" w:rsidRDefault="00000000" w:rsidP="002E2011">
                  <w:pPr>
                    <w:framePr w:hSpace="45" w:wrap="around" w:vAnchor="text" w:hAnchor="text"/>
                    <w:spacing w:line="360" w:lineRule="auto"/>
                    <w:jc w:val="both"/>
                    <w:rPr>
                      <w:rFonts w:ascii="Arial" w:eastAsia="Times New Roman" w:hAnsi="Arial" w:cs="Arial"/>
                    </w:rPr>
                  </w:pPr>
                  <w:r w:rsidRPr="00282E3A">
                    <w:rPr>
                      <w:rFonts w:ascii="Arial" w:eastAsia="Times New Roman" w:hAnsi="Arial" w:cs="Arial"/>
                    </w:rPr>
                    <w:t>100</w:t>
                  </w:r>
                </w:p>
              </w:tc>
            </w:tr>
            <w:tr w:rsidR="0012200A" w:rsidRPr="00282E3A" w14:paraId="2C55AED8" w14:textId="77777777">
              <w:trPr>
                <w:divId w:val="199880026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6D94A5" w14:textId="77777777" w:rsidR="0012200A" w:rsidRPr="00282E3A" w:rsidRDefault="00000000" w:rsidP="002E2011">
                  <w:pPr>
                    <w:framePr w:hSpace="45" w:wrap="around" w:vAnchor="text" w:hAnchor="text"/>
                    <w:spacing w:line="360" w:lineRule="auto"/>
                    <w:jc w:val="both"/>
                    <w:rPr>
                      <w:rFonts w:ascii="Arial" w:eastAsia="Times New Roman" w:hAnsi="Arial" w:cs="Arial"/>
                    </w:rPr>
                  </w:pPr>
                  <w:r w:rsidRPr="00282E3A">
                    <w:rPr>
                      <w:rFonts w:ascii="Arial" w:eastAsia="Times New Roman" w:hAnsi="Arial" w:cs="Arial"/>
                    </w:rPr>
                    <w:t>70 a 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C3FBB" w14:textId="77777777" w:rsidR="0012200A" w:rsidRPr="00282E3A" w:rsidRDefault="00000000" w:rsidP="002E2011">
                  <w:pPr>
                    <w:framePr w:hSpace="45" w:wrap="around" w:vAnchor="text" w:hAnchor="text"/>
                    <w:spacing w:line="360" w:lineRule="auto"/>
                    <w:jc w:val="both"/>
                    <w:rPr>
                      <w:rFonts w:ascii="Arial" w:eastAsia="Times New Roman" w:hAnsi="Arial" w:cs="Arial"/>
                    </w:rPr>
                  </w:pPr>
                  <w:r w:rsidRPr="00282E3A">
                    <w:rPr>
                      <w:rFonts w:ascii="Arial" w:eastAsia="Times New Roman" w:hAnsi="Arial" w:cs="Arial"/>
                    </w:rPr>
                    <w:t>93</w:t>
                  </w:r>
                </w:p>
              </w:tc>
            </w:tr>
            <w:tr w:rsidR="0012200A" w:rsidRPr="00282E3A" w14:paraId="17EB639C" w14:textId="77777777">
              <w:trPr>
                <w:divId w:val="199880026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215A00" w14:textId="77777777" w:rsidR="0012200A" w:rsidRPr="00282E3A" w:rsidRDefault="00000000" w:rsidP="002E2011">
                  <w:pPr>
                    <w:framePr w:hSpace="45" w:wrap="around" w:vAnchor="text" w:hAnchor="text"/>
                    <w:spacing w:line="360" w:lineRule="auto"/>
                    <w:jc w:val="both"/>
                    <w:rPr>
                      <w:rFonts w:ascii="Arial" w:eastAsia="Times New Roman" w:hAnsi="Arial" w:cs="Arial"/>
                    </w:rPr>
                  </w:pPr>
                  <w:r w:rsidRPr="00282E3A">
                    <w:rPr>
                      <w:rFonts w:ascii="Arial" w:eastAsia="Times New Roman" w:hAnsi="Arial" w:cs="Arial"/>
                    </w:rPr>
                    <w:t>65 a 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6A16C" w14:textId="77777777" w:rsidR="0012200A" w:rsidRPr="00282E3A" w:rsidRDefault="00000000" w:rsidP="002E2011">
                  <w:pPr>
                    <w:framePr w:hSpace="45" w:wrap="around" w:vAnchor="text" w:hAnchor="text"/>
                    <w:spacing w:line="360" w:lineRule="auto"/>
                    <w:jc w:val="both"/>
                    <w:rPr>
                      <w:rFonts w:ascii="Arial" w:eastAsia="Times New Roman" w:hAnsi="Arial" w:cs="Arial"/>
                    </w:rPr>
                  </w:pPr>
                  <w:r w:rsidRPr="00282E3A">
                    <w:rPr>
                      <w:rFonts w:ascii="Arial" w:eastAsia="Times New Roman" w:hAnsi="Arial" w:cs="Arial"/>
                    </w:rPr>
                    <w:t>87</w:t>
                  </w:r>
                </w:p>
              </w:tc>
            </w:tr>
            <w:tr w:rsidR="0012200A" w:rsidRPr="00282E3A" w14:paraId="470E94B3" w14:textId="77777777">
              <w:trPr>
                <w:divId w:val="199880026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591411" w14:textId="77777777" w:rsidR="0012200A" w:rsidRPr="00282E3A" w:rsidRDefault="00000000" w:rsidP="002E2011">
                  <w:pPr>
                    <w:framePr w:hSpace="45" w:wrap="around" w:vAnchor="text" w:hAnchor="text"/>
                    <w:spacing w:line="360" w:lineRule="auto"/>
                    <w:jc w:val="both"/>
                    <w:rPr>
                      <w:rFonts w:ascii="Arial" w:eastAsia="Times New Roman" w:hAnsi="Arial" w:cs="Arial"/>
                    </w:rPr>
                  </w:pPr>
                  <w:r w:rsidRPr="00282E3A">
                    <w:rPr>
                      <w:rFonts w:ascii="Arial" w:eastAsia="Times New Roman" w:hAnsi="Arial" w:cs="Arial"/>
                    </w:rPr>
                    <w:t>60 a 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39316" w14:textId="77777777" w:rsidR="0012200A" w:rsidRPr="00282E3A" w:rsidRDefault="00000000" w:rsidP="002E2011">
                  <w:pPr>
                    <w:framePr w:hSpace="45" w:wrap="around" w:vAnchor="text" w:hAnchor="text"/>
                    <w:spacing w:line="360" w:lineRule="auto"/>
                    <w:jc w:val="both"/>
                    <w:rPr>
                      <w:rFonts w:ascii="Arial" w:eastAsia="Times New Roman" w:hAnsi="Arial" w:cs="Arial"/>
                    </w:rPr>
                  </w:pPr>
                  <w:r w:rsidRPr="00282E3A">
                    <w:rPr>
                      <w:rFonts w:ascii="Arial" w:eastAsia="Times New Roman" w:hAnsi="Arial" w:cs="Arial"/>
                    </w:rPr>
                    <w:t>80</w:t>
                  </w:r>
                </w:p>
              </w:tc>
            </w:tr>
            <w:tr w:rsidR="0012200A" w:rsidRPr="00282E3A" w14:paraId="0158490E" w14:textId="77777777">
              <w:trPr>
                <w:divId w:val="199880026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6B6B79" w14:textId="77777777" w:rsidR="0012200A" w:rsidRPr="00282E3A" w:rsidRDefault="00000000" w:rsidP="002E2011">
                  <w:pPr>
                    <w:framePr w:hSpace="45" w:wrap="around" w:vAnchor="text" w:hAnchor="text"/>
                    <w:spacing w:line="360" w:lineRule="auto"/>
                    <w:jc w:val="both"/>
                    <w:rPr>
                      <w:rFonts w:ascii="Arial" w:eastAsia="Times New Roman" w:hAnsi="Arial" w:cs="Arial"/>
                    </w:rPr>
                  </w:pPr>
                  <w:r w:rsidRPr="00282E3A">
                    <w:rPr>
                      <w:rFonts w:ascii="Arial" w:eastAsia="Times New Roman" w:hAnsi="Arial" w:cs="Arial"/>
                    </w:rPr>
                    <w:t>55 a 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06CFA1" w14:textId="77777777" w:rsidR="0012200A" w:rsidRPr="00282E3A" w:rsidRDefault="00000000" w:rsidP="002E2011">
                  <w:pPr>
                    <w:framePr w:hSpace="45" w:wrap="around" w:vAnchor="text" w:hAnchor="text"/>
                    <w:spacing w:line="360" w:lineRule="auto"/>
                    <w:jc w:val="both"/>
                    <w:rPr>
                      <w:rFonts w:ascii="Arial" w:eastAsia="Times New Roman" w:hAnsi="Arial" w:cs="Arial"/>
                    </w:rPr>
                  </w:pPr>
                  <w:r w:rsidRPr="00282E3A">
                    <w:rPr>
                      <w:rFonts w:ascii="Arial" w:eastAsia="Times New Roman" w:hAnsi="Arial" w:cs="Arial"/>
                    </w:rPr>
                    <w:t>73</w:t>
                  </w:r>
                </w:p>
              </w:tc>
            </w:tr>
            <w:tr w:rsidR="0012200A" w:rsidRPr="00282E3A" w14:paraId="50D7B4C4" w14:textId="77777777">
              <w:trPr>
                <w:divId w:val="199880026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F75157" w14:textId="77777777" w:rsidR="0012200A" w:rsidRPr="00282E3A" w:rsidRDefault="00000000" w:rsidP="002E2011">
                  <w:pPr>
                    <w:framePr w:hSpace="45" w:wrap="around" w:vAnchor="text" w:hAnchor="text"/>
                    <w:spacing w:line="360" w:lineRule="auto"/>
                    <w:jc w:val="both"/>
                    <w:rPr>
                      <w:rFonts w:ascii="Arial" w:eastAsia="Times New Roman" w:hAnsi="Arial" w:cs="Arial"/>
                    </w:rPr>
                  </w:pPr>
                  <w:r w:rsidRPr="00282E3A">
                    <w:rPr>
                      <w:rFonts w:ascii="Arial" w:eastAsia="Times New Roman" w:hAnsi="Arial" w:cs="Arial"/>
                    </w:rPr>
                    <w:t>50 a 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8335F" w14:textId="77777777" w:rsidR="0012200A" w:rsidRPr="00282E3A" w:rsidRDefault="00000000" w:rsidP="002E2011">
                  <w:pPr>
                    <w:framePr w:hSpace="45" w:wrap="around" w:vAnchor="text" w:hAnchor="text"/>
                    <w:spacing w:line="360" w:lineRule="auto"/>
                    <w:jc w:val="both"/>
                    <w:rPr>
                      <w:rFonts w:ascii="Arial" w:eastAsia="Times New Roman" w:hAnsi="Arial" w:cs="Arial"/>
                    </w:rPr>
                  </w:pPr>
                  <w:r w:rsidRPr="00282E3A">
                    <w:rPr>
                      <w:rFonts w:ascii="Arial" w:eastAsia="Times New Roman" w:hAnsi="Arial" w:cs="Arial"/>
                    </w:rPr>
                    <w:t>67</w:t>
                  </w:r>
                </w:p>
              </w:tc>
            </w:tr>
            <w:tr w:rsidR="0012200A" w:rsidRPr="00282E3A" w14:paraId="560450DA" w14:textId="77777777">
              <w:trPr>
                <w:divId w:val="199880026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3E9EE9" w14:textId="77777777" w:rsidR="0012200A" w:rsidRPr="00282E3A" w:rsidRDefault="00000000" w:rsidP="002E2011">
                  <w:pPr>
                    <w:framePr w:hSpace="45" w:wrap="around" w:vAnchor="text" w:hAnchor="text"/>
                    <w:spacing w:line="360" w:lineRule="auto"/>
                    <w:jc w:val="both"/>
                    <w:rPr>
                      <w:rFonts w:ascii="Arial" w:eastAsia="Times New Roman" w:hAnsi="Arial" w:cs="Arial"/>
                    </w:rPr>
                  </w:pPr>
                  <w:r w:rsidRPr="00282E3A">
                    <w:rPr>
                      <w:rFonts w:ascii="Arial" w:eastAsia="Times New Roman" w:hAnsi="Arial" w:cs="Arial"/>
                    </w:rPr>
                    <w:t>49 o menos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35D6F" w14:textId="77777777" w:rsidR="0012200A" w:rsidRPr="00282E3A" w:rsidRDefault="00000000" w:rsidP="002E2011">
                  <w:pPr>
                    <w:framePr w:hSpace="45" w:wrap="around" w:vAnchor="text" w:hAnchor="text"/>
                    <w:spacing w:line="360" w:lineRule="auto"/>
                    <w:jc w:val="both"/>
                    <w:rPr>
                      <w:rFonts w:ascii="Arial" w:eastAsia="Times New Roman" w:hAnsi="Arial" w:cs="Arial"/>
                    </w:rPr>
                  </w:pPr>
                  <w:r w:rsidRPr="00282E3A">
                    <w:rPr>
                      <w:rFonts w:ascii="Arial" w:eastAsia="Times New Roman" w:hAnsi="Arial" w:cs="Arial"/>
                    </w:rPr>
                    <w:t>0</w:t>
                  </w:r>
                </w:p>
              </w:tc>
            </w:tr>
          </w:tbl>
          <w:p w14:paraId="7E9E99C0" w14:textId="77777777" w:rsidR="0012200A" w:rsidRPr="00282E3A" w:rsidRDefault="0012200A" w:rsidP="00282E3A">
            <w:pPr>
              <w:spacing w:line="360" w:lineRule="auto"/>
              <w:divId w:val="727846425"/>
              <w:rPr>
                <w:rFonts w:ascii="Arial" w:eastAsia="Times New Roman" w:hAnsi="Arial" w:cs="Arial"/>
              </w:rPr>
            </w:pPr>
          </w:p>
          <w:p w14:paraId="257D63CC" w14:textId="77777777" w:rsidR="0012200A" w:rsidRPr="00282E3A" w:rsidRDefault="0012200A" w:rsidP="00282E3A">
            <w:pPr>
              <w:spacing w:line="360" w:lineRule="auto"/>
              <w:rPr>
                <w:rFonts w:ascii="Arial" w:eastAsia="Times New Roman" w:hAnsi="Arial" w:cs="Arial"/>
              </w:rPr>
            </w:pPr>
          </w:p>
        </w:tc>
      </w:tr>
    </w:tbl>
    <w:p w14:paraId="55AF337E" w14:textId="77777777" w:rsidR="00555A2E" w:rsidRDefault="00555A2E" w:rsidP="00282E3A">
      <w:pPr>
        <w:pStyle w:val="NormalWeb"/>
        <w:spacing w:before="0" w:beforeAutospacing="0" w:after="0" w:afterAutospacing="0" w:line="360" w:lineRule="auto"/>
        <w:jc w:val="both"/>
        <w:divId w:val="1685324594"/>
      </w:pPr>
    </w:p>
    <w:p w14:paraId="45EAC96C" w14:textId="09CB41FD" w:rsidR="0012200A" w:rsidRDefault="00000000" w:rsidP="00282E3A">
      <w:pPr>
        <w:pStyle w:val="NormalWeb"/>
        <w:spacing w:before="0" w:beforeAutospacing="0" w:after="0" w:afterAutospacing="0" w:line="360" w:lineRule="auto"/>
        <w:jc w:val="both"/>
        <w:divId w:val="1685324594"/>
      </w:pPr>
      <w:r w:rsidRPr="00555A2E">
        <w:rPr>
          <w:b/>
          <w:bCs/>
        </w:rPr>
        <w:t>2.</w:t>
      </w:r>
      <w:r w:rsidRPr="00282E3A">
        <w:t xml:space="preserve"> Para los usuarios que se ubiquen en una zona donde no se cuente con el servicio de agua tratada de SAPAL mediante red. Se aplicará un incentivo de conformidad con la siguiente tabla:</w:t>
      </w:r>
    </w:p>
    <w:p w14:paraId="58136DAA" w14:textId="77777777" w:rsidR="00555A2E" w:rsidRPr="00282E3A" w:rsidRDefault="00555A2E" w:rsidP="00282E3A">
      <w:pPr>
        <w:pStyle w:val="NormalWeb"/>
        <w:spacing w:before="0" w:beforeAutospacing="0" w:after="0" w:afterAutospacing="0" w:line="360" w:lineRule="auto"/>
        <w:jc w:val="both"/>
        <w:divId w:val="1685324594"/>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431"/>
        <w:gridCol w:w="4391"/>
      </w:tblGrid>
      <w:tr w:rsidR="0012200A" w:rsidRPr="00282E3A" w14:paraId="4CD00739" w14:textId="77777777">
        <w:trPr>
          <w:divId w:val="432743982"/>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3E042E"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PORCENTAJE DE CONSUMO DE AGUA SAPAL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351A4"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PORCENTAJE DE EXENCIÓN PAGO DRENAJE (%)</w:t>
            </w:r>
          </w:p>
        </w:tc>
      </w:tr>
      <w:tr w:rsidR="0012200A" w:rsidRPr="00282E3A" w14:paraId="659ADAD5" w14:textId="77777777">
        <w:trPr>
          <w:divId w:val="43274398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B1FF4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40 o más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9B4460"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100</w:t>
            </w:r>
          </w:p>
        </w:tc>
      </w:tr>
      <w:tr w:rsidR="0012200A" w:rsidRPr="00282E3A" w14:paraId="160C6BF8" w14:textId="77777777">
        <w:trPr>
          <w:divId w:val="43274398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CA13E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35 a 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ADF7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88</w:t>
            </w:r>
          </w:p>
        </w:tc>
      </w:tr>
      <w:tr w:rsidR="0012200A" w:rsidRPr="00282E3A" w14:paraId="6306565C" w14:textId="77777777">
        <w:trPr>
          <w:divId w:val="43274398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96D8D1"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30 a 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8ADF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75</w:t>
            </w:r>
          </w:p>
        </w:tc>
      </w:tr>
      <w:tr w:rsidR="0012200A" w:rsidRPr="00282E3A" w14:paraId="4B849819" w14:textId="77777777">
        <w:trPr>
          <w:divId w:val="43274398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2BF6C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25 a 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693E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63</w:t>
            </w:r>
          </w:p>
        </w:tc>
      </w:tr>
      <w:tr w:rsidR="0012200A" w:rsidRPr="00282E3A" w14:paraId="2D0A2E7B" w14:textId="77777777">
        <w:trPr>
          <w:divId w:val="43274398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CBE41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20 a 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AB54E"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50</w:t>
            </w:r>
          </w:p>
        </w:tc>
      </w:tr>
      <w:tr w:rsidR="0012200A" w:rsidRPr="00282E3A" w14:paraId="66C01A01" w14:textId="77777777">
        <w:trPr>
          <w:divId w:val="43274398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A5E08D"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19 o menos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A46B95"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0</w:t>
            </w:r>
          </w:p>
        </w:tc>
      </w:tr>
    </w:tbl>
    <w:p w14:paraId="72B28143" w14:textId="77777777" w:rsidR="0012200A" w:rsidRPr="00282E3A" w:rsidRDefault="0012200A" w:rsidP="00282E3A">
      <w:pPr>
        <w:spacing w:line="360" w:lineRule="auto"/>
        <w:jc w:val="both"/>
        <w:divId w:val="995962468"/>
        <w:rPr>
          <w:rFonts w:ascii="Arial" w:eastAsia="Times New Roman" w:hAnsi="Arial" w:cs="Arial"/>
        </w:rPr>
      </w:pPr>
    </w:p>
    <w:p w14:paraId="4515CC91" w14:textId="77777777" w:rsidR="0012200A" w:rsidRPr="00282E3A" w:rsidRDefault="0012200A" w:rsidP="00282E3A">
      <w:pPr>
        <w:spacing w:line="360" w:lineRule="auto"/>
        <w:jc w:val="both"/>
        <w:divId w:val="1685324594"/>
        <w:rPr>
          <w:rFonts w:ascii="Arial" w:eastAsia="Times New Roman" w:hAnsi="Arial" w:cs="Arial"/>
        </w:rPr>
      </w:pPr>
    </w:p>
    <w:p w14:paraId="24ABEF3F" w14:textId="77777777" w:rsidR="0012200A" w:rsidRPr="00282E3A" w:rsidRDefault="00000000" w:rsidP="00282E3A">
      <w:pPr>
        <w:pStyle w:val="NormalWeb"/>
        <w:spacing w:before="0" w:beforeAutospacing="0" w:after="0" w:afterAutospacing="0" w:line="360" w:lineRule="auto"/>
        <w:jc w:val="both"/>
        <w:divId w:val="1685324594"/>
      </w:pPr>
      <w:r w:rsidRPr="00282E3A">
        <w:rPr>
          <w:b/>
          <w:bCs/>
        </w:rPr>
        <w:t>c) </w:t>
      </w:r>
      <w:r w:rsidRPr="00282E3A">
        <w:t>El SAPAL establecerá las condiciones para aquellos usuarios que pretendan incorporarse al programa de regulación ecológica y será requisito indispensable el contar con medidor totalizador para poder verificar el volumen de las descargas y su componente contaminante.</w:t>
      </w:r>
    </w:p>
    <w:p w14:paraId="757BA95C" w14:textId="77777777" w:rsidR="00555A2E" w:rsidRDefault="00555A2E" w:rsidP="00282E3A">
      <w:pPr>
        <w:pStyle w:val="NormalWeb"/>
        <w:spacing w:before="0" w:beforeAutospacing="0" w:after="0" w:afterAutospacing="0" w:line="360" w:lineRule="auto"/>
        <w:jc w:val="both"/>
        <w:divId w:val="1685324594"/>
        <w:rPr>
          <w:b/>
          <w:bCs/>
        </w:rPr>
      </w:pPr>
    </w:p>
    <w:p w14:paraId="7305FA5B" w14:textId="675CFDA6" w:rsidR="0012200A" w:rsidRPr="00282E3A" w:rsidRDefault="00000000" w:rsidP="00282E3A">
      <w:pPr>
        <w:pStyle w:val="NormalWeb"/>
        <w:spacing w:before="0" w:beforeAutospacing="0" w:after="0" w:afterAutospacing="0" w:line="360" w:lineRule="auto"/>
        <w:jc w:val="both"/>
        <w:divId w:val="1685324594"/>
      </w:pPr>
      <w:r w:rsidRPr="00282E3A">
        <w:rPr>
          <w:b/>
          <w:bCs/>
        </w:rPr>
        <w:t>d) </w:t>
      </w:r>
      <w:r w:rsidRPr="00282E3A">
        <w:t>Estos beneficios son exclusivamente para quienes se adhieran a estos programas especiales y que cumplan con los requisitos que el SAPAL establezca y no son compatibles con algún otro beneficio administrativo contenido en este artículo.</w:t>
      </w:r>
    </w:p>
    <w:p w14:paraId="47627749" w14:textId="77777777" w:rsidR="0012200A" w:rsidRPr="00282E3A" w:rsidRDefault="0012200A" w:rsidP="00282E3A">
      <w:pPr>
        <w:pStyle w:val="NormalWeb"/>
        <w:spacing w:before="0" w:beforeAutospacing="0" w:after="0" w:afterAutospacing="0" w:line="360" w:lineRule="auto"/>
        <w:jc w:val="both"/>
        <w:divId w:val="1685324594"/>
      </w:pPr>
    </w:p>
    <w:p w14:paraId="2786F9AC" w14:textId="77777777" w:rsidR="0012200A" w:rsidRPr="00282E3A" w:rsidRDefault="00000000" w:rsidP="00282E3A">
      <w:pPr>
        <w:pStyle w:val="NormalWeb"/>
        <w:spacing w:before="0" w:beforeAutospacing="0" w:after="0" w:afterAutospacing="0" w:line="360" w:lineRule="auto"/>
        <w:jc w:val="both"/>
        <w:divId w:val="1685324594"/>
      </w:pPr>
      <w:r w:rsidRPr="00282E3A">
        <w:lastRenderedPageBreak/>
        <w:t>Los incentivos a que se refiere esta fracción beneficiarán únicamente a los usuarios que no tengan adeudos con SAPAL.</w:t>
      </w:r>
    </w:p>
    <w:p w14:paraId="00250046" w14:textId="77777777" w:rsidR="0012200A" w:rsidRPr="00282E3A" w:rsidRDefault="0012200A" w:rsidP="00282E3A">
      <w:pPr>
        <w:pStyle w:val="NormalWeb"/>
        <w:spacing w:before="0" w:beforeAutospacing="0" w:after="0" w:afterAutospacing="0" w:line="360" w:lineRule="auto"/>
        <w:jc w:val="both"/>
        <w:divId w:val="1685324594"/>
      </w:pPr>
    </w:p>
    <w:p w14:paraId="2688272B" w14:textId="77777777" w:rsidR="0012200A" w:rsidRPr="00282E3A" w:rsidRDefault="00000000" w:rsidP="00282E3A">
      <w:pPr>
        <w:pStyle w:val="NormalWeb"/>
        <w:spacing w:before="0" w:beforeAutospacing="0" w:after="0" w:afterAutospacing="0" w:line="360" w:lineRule="auto"/>
        <w:jc w:val="both"/>
        <w:divId w:val="1685324594"/>
      </w:pPr>
      <w:r w:rsidRPr="00282E3A">
        <w:rPr>
          <w:b/>
          <w:bCs/>
        </w:rPr>
        <w:t xml:space="preserve">VI. </w:t>
      </w:r>
      <w:r w:rsidRPr="00555A2E">
        <w:t>Medidor de Control</w:t>
      </w:r>
    </w:p>
    <w:p w14:paraId="505356C4" w14:textId="77777777" w:rsidR="0012200A" w:rsidRPr="00282E3A" w:rsidRDefault="00000000" w:rsidP="00282E3A">
      <w:pPr>
        <w:pStyle w:val="NormalWeb"/>
        <w:spacing w:before="0" w:beforeAutospacing="0" w:after="0" w:afterAutospacing="0" w:line="360" w:lineRule="auto"/>
        <w:jc w:val="both"/>
        <w:divId w:val="1685324594"/>
      </w:pPr>
      <w:r w:rsidRPr="00282E3A">
        <w:rPr>
          <w:b/>
          <w:bCs/>
        </w:rPr>
        <w:br/>
      </w:r>
      <w:r w:rsidRPr="00282E3A">
        <w:t>Para el caso de los desarrolladores de vivienda, el pago de las diferencias entre el registro del medidor de control y la suma de los consumos individuales a que se refiere el inciso h de la fracción I del artículo 16 del presente Ordenamiento, se cobrarán como agua en bloque al precio establecido en el inciso y de la fracción VII del Artículo 16 del presente Ordenamiento. Del volumen resultante se descontará un 20% correspondiente al factor de pérdidas.</w:t>
      </w:r>
    </w:p>
    <w:p w14:paraId="283483A2" w14:textId="77777777" w:rsidR="0012200A" w:rsidRPr="00282E3A" w:rsidRDefault="0012200A" w:rsidP="00282E3A">
      <w:pPr>
        <w:pStyle w:val="NormalWeb"/>
        <w:spacing w:before="0" w:beforeAutospacing="0" w:after="0" w:afterAutospacing="0" w:line="360" w:lineRule="auto"/>
        <w:jc w:val="both"/>
        <w:divId w:val="1685324594"/>
      </w:pPr>
    </w:p>
    <w:p w14:paraId="01AA9CF2" w14:textId="77777777" w:rsidR="0012200A" w:rsidRPr="00282E3A" w:rsidRDefault="00000000" w:rsidP="00282E3A">
      <w:pPr>
        <w:pStyle w:val="NormalWeb"/>
        <w:spacing w:before="0" w:beforeAutospacing="0" w:after="0" w:afterAutospacing="0" w:line="360" w:lineRule="auto"/>
        <w:jc w:val="both"/>
        <w:divId w:val="1685324594"/>
      </w:pPr>
      <w:r w:rsidRPr="00282E3A">
        <w:rPr>
          <w:b/>
          <w:bCs/>
        </w:rPr>
        <w:t xml:space="preserve">VII. </w:t>
      </w:r>
      <w:r w:rsidRPr="00555A2E">
        <w:t>Recepción de abastecimiento</w:t>
      </w:r>
    </w:p>
    <w:p w14:paraId="0953A125" w14:textId="77777777" w:rsidR="0012200A" w:rsidRPr="00282E3A" w:rsidRDefault="0012200A" w:rsidP="00282E3A">
      <w:pPr>
        <w:pStyle w:val="NormalWeb"/>
        <w:spacing w:before="0" w:beforeAutospacing="0" w:after="0" w:afterAutospacing="0" w:line="360" w:lineRule="auto"/>
        <w:jc w:val="both"/>
        <w:divId w:val="1685324594"/>
      </w:pPr>
    </w:p>
    <w:p w14:paraId="6859C8E1" w14:textId="77777777" w:rsidR="0012200A" w:rsidRPr="00282E3A" w:rsidRDefault="00000000" w:rsidP="00282E3A">
      <w:pPr>
        <w:pStyle w:val="NormalWeb"/>
        <w:spacing w:before="0" w:beforeAutospacing="0" w:after="0" w:afterAutospacing="0" w:line="360" w:lineRule="auto"/>
        <w:jc w:val="both"/>
        <w:divId w:val="1685324594"/>
      </w:pPr>
      <w:r w:rsidRPr="00282E3A">
        <w:t xml:space="preserve">Para desarrollos que cuenten con fuente de abastecimiento propia, el SAPAL podrá recibir cada pozo de acuerdo con lo indicado en los incisos c, d y </w:t>
      </w:r>
      <w:proofErr w:type="spellStart"/>
      <w:r w:rsidRPr="00282E3A">
        <w:t>e</w:t>
      </w:r>
      <w:proofErr w:type="spellEnd"/>
      <w:r w:rsidRPr="00282E3A">
        <w:t xml:space="preserve"> de la fracción IV del Artículo 16 del presente Ordenamiento.</w:t>
      </w:r>
    </w:p>
    <w:p w14:paraId="577C58A9" w14:textId="77777777" w:rsidR="0012200A" w:rsidRPr="00282E3A" w:rsidRDefault="0012200A" w:rsidP="00282E3A">
      <w:pPr>
        <w:pStyle w:val="NormalWeb"/>
        <w:spacing w:before="0" w:beforeAutospacing="0" w:after="0" w:afterAutospacing="0" w:line="360" w:lineRule="auto"/>
        <w:jc w:val="both"/>
        <w:divId w:val="1685324594"/>
      </w:pPr>
    </w:p>
    <w:p w14:paraId="586242C1" w14:textId="77777777" w:rsidR="0012200A" w:rsidRPr="00282E3A" w:rsidRDefault="0012200A" w:rsidP="00282E3A">
      <w:pPr>
        <w:pStyle w:val="NormalWeb"/>
        <w:spacing w:before="0" w:beforeAutospacing="0" w:after="0" w:afterAutospacing="0" w:line="360" w:lineRule="auto"/>
        <w:jc w:val="both"/>
        <w:divId w:val="1685324594"/>
      </w:pPr>
    </w:p>
    <w:p w14:paraId="4CA7CD84" w14:textId="77777777" w:rsidR="0012200A" w:rsidRPr="00282E3A" w:rsidRDefault="00000000" w:rsidP="00282E3A">
      <w:pPr>
        <w:pStyle w:val="NormalWeb"/>
        <w:spacing w:before="0" w:beforeAutospacing="0" w:after="0" w:afterAutospacing="0" w:line="360" w:lineRule="auto"/>
        <w:jc w:val="both"/>
        <w:divId w:val="1685324594"/>
      </w:pPr>
      <w:r w:rsidRPr="00282E3A">
        <w:rPr>
          <w:b/>
          <w:bCs/>
        </w:rPr>
        <w:t xml:space="preserve">VIII. </w:t>
      </w:r>
      <w:r w:rsidRPr="00555A2E">
        <w:t>Beneficencia</w:t>
      </w:r>
    </w:p>
    <w:p w14:paraId="5C840DE7" w14:textId="77777777" w:rsidR="0012200A" w:rsidRPr="00282E3A" w:rsidRDefault="0012200A" w:rsidP="00282E3A">
      <w:pPr>
        <w:pStyle w:val="NormalWeb"/>
        <w:spacing w:before="0" w:beforeAutospacing="0" w:after="0" w:afterAutospacing="0" w:line="360" w:lineRule="auto"/>
        <w:jc w:val="both"/>
        <w:divId w:val="1685324594"/>
      </w:pPr>
    </w:p>
    <w:p w14:paraId="511645A9" w14:textId="77777777" w:rsidR="0012200A" w:rsidRPr="00282E3A" w:rsidRDefault="00000000" w:rsidP="00282E3A">
      <w:pPr>
        <w:pStyle w:val="NormalWeb"/>
        <w:spacing w:before="0" w:beforeAutospacing="0" w:after="0" w:afterAutospacing="0" w:line="360" w:lineRule="auto"/>
        <w:jc w:val="both"/>
        <w:divId w:val="1685324594"/>
      </w:pPr>
      <w:r w:rsidRPr="00282E3A">
        <w:t>A las instituciones de beneficencia que, mediante la documentación oficial correspondiente,  acrediten ante el SAPAL estar clasificadas como centros asistenciales sin fines de lucro, entendiéndose clasificadas como centros asistenciales sin fines de lucro, entendiéndose aquellas que brinden apoyo a adultos mayores, niños en orfandad o personas con discapacidad, no se les cobrarán los importes contenidos en las fracciones III y IV del artículo 16 del presente Ordenamiento, para lo cual deberán presentar una solicitud y cumplir con los requisitos que establezca el SAPAL.</w:t>
      </w:r>
    </w:p>
    <w:p w14:paraId="5E7B5011" w14:textId="77777777" w:rsidR="0012200A" w:rsidRPr="00282E3A" w:rsidRDefault="0012200A" w:rsidP="00282E3A">
      <w:pPr>
        <w:pStyle w:val="NormalWeb"/>
        <w:spacing w:before="0" w:beforeAutospacing="0" w:after="0" w:afterAutospacing="0" w:line="360" w:lineRule="auto"/>
        <w:jc w:val="both"/>
        <w:divId w:val="1685324594"/>
      </w:pPr>
    </w:p>
    <w:p w14:paraId="3BBB76B1" w14:textId="77777777" w:rsidR="0012200A" w:rsidRPr="00282E3A" w:rsidRDefault="00000000" w:rsidP="00282E3A">
      <w:pPr>
        <w:pStyle w:val="NormalWeb"/>
        <w:spacing w:before="0" w:beforeAutospacing="0" w:after="0" w:afterAutospacing="0" w:line="360" w:lineRule="auto"/>
        <w:jc w:val="both"/>
        <w:divId w:val="1685324594"/>
      </w:pPr>
      <w:r w:rsidRPr="00282E3A">
        <w:rPr>
          <w:b/>
          <w:bCs/>
        </w:rPr>
        <w:t xml:space="preserve">IX. </w:t>
      </w:r>
      <w:r w:rsidRPr="00555A2E">
        <w:t>Tarifas Rurales</w:t>
      </w:r>
    </w:p>
    <w:p w14:paraId="21C527F7" w14:textId="77777777" w:rsidR="0012200A" w:rsidRPr="00282E3A" w:rsidRDefault="0012200A" w:rsidP="00282E3A">
      <w:pPr>
        <w:pStyle w:val="NormalWeb"/>
        <w:spacing w:before="0" w:beforeAutospacing="0" w:after="0" w:afterAutospacing="0" w:line="360" w:lineRule="auto"/>
        <w:jc w:val="both"/>
        <w:divId w:val="1685324594"/>
      </w:pPr>
    </w:p>
    <w:p w14:paraId="239AE308" w14:textId="77777777" w:rsidR="0012200A" w:rsidRPr="00282E3A" w:rsidRDefault="00000000" w:rsidP="00282E3A">
      <w:pPr>
        <w:pStyle w:val="NormalWeb"/>
        <w:spacing w:before="0" w:beforeAutospacing="0" w:after="0" w:afterAutospacing="0" w:line="360" w:lineRule="auto"/>
        <w:jc w:val="both"/>
        <w:divId w:val="1685324594"/>
      </w:pPr>
      <w:r w:rsidRPr="00282E3A">
        <w:t>Los usuarios domésticos y mixtos que habitan dentro de la zona rural de acuerdo a la clasificación vigente del Municipio podrán tener un descuento del 50% en relación a los importes contenidos en la fracción III del artículo 16 del presente Ordenamiento. No aplica para tomas comerciales o industriales.</w:t>
      </w:r>
    </w:p>
    <w:p w14:paraId="08047B82" w14:textId="77777777" w:rsidR="0012200A" w:rsidRPr="00282E3A" w:rsidRDefault="00000000" w:rsidP="00282E3A">
      <w:pPr>
        <w:pStyle w:val="NormalWeb"/>
        <w:spacing w:before="0" w:beforeAutospacing="0" w:after="0" w:afterAutospacing="0" w:line="360" w:lineRule="auto"/>
        <w:jc w:val="both"/>
        <w:divId w:val="1685324594"/>
      </w:pPr>
      <w:r w:rsidRPr="00282E3A">
        <w:t> </w:t>
      </w:r>
    </w:p>
    <w:p w14:paraId="2F02D649" w14:textId="77777777" w:rsidR="0012200A" w:rsidRPr="00282E3A" w:rsidRDefault="00000000" w:rsidP="00282E3A">
      <w:pPr>
        <w:pStyle w:val="NormalWeb"/>
        <w:spacing w:before="0" w:beforeAutospacing="0" w:after="0" w:afterAutospacing="0" w:line="360" w:lineRule="auto"/>
        <w:jc w:val="both"/>
        <w:divId w:val="1685324594"/>
      </w:pPr>
      <w:r w:rsidRPr="00282E3A">
        <w:t> </w:t>
      </w:r>
    </w:p>
    <w:p w14:paraId="1AE380DE" w14:textId="77777777" w:rsidR="0012200A" w:rsidRPr="00282E3A" w:rsidRDefault="00000000" w:rsidP="00282E3A">
      <w:pPr>
        <w:pStyle w:val="NormalWeb"/>
        <w:spacing w:before="0" w:beforeAutospacing="0" w:after="0" w:afterAutospacing="0" w:line="360" w:lineRule="auto"/>
        <w:jc w:val="both"/>
        <w:divId w:val="1685324594"/>
      </w:pPr>
      <w:r w:rsidRPr="00282E3A">
        <w:rPr>
          <w:b/>
          <w:bCs/>
        </w:rPr>
        <w:t xml:space="preserve">X. </w:t>
      </w:r>
      <w:r w:rsidRPr="00555A2E">
        <w:t>Incorporaciones con agua de segundo uso</w:t>
      </w:r>
    </w:p>
    <w:p w14:paraId="24D39007" w14:textId="77777777" w:rsidR="0012200A" w:rsidRPr="00282E3A" w:rsidRDefault="00000000" w:rsidP="00282E3A">
      <w:pPr>
        <w:pStyle w:val="NormalWeb"/>
        <w:spacing w:before="0" w:beforeAutospacing="0" w:after="0" w:afterAutospacing="0" w:line="360" w:lineRule="auto"/>
        <w:jc w:val="both"/>
        <w:divId w:val="1685324594"/>
      </w:pPr>
      <w:r w:rsidRPr="00282E3A">
        <w:t>Para los usuarios que soliciten incorporación a la red morada mediante el agua de segundo uso, se les aplicará un descuento del 75% con relación a los precios contenidos en el artículo 16, fracción III, inciso b, numeral 1 para lo habitacional y del inciso d numeral 2 de la misma fracción y artículo para los no habitacionales. La autorización se otorgará previa revisión por el departamento de Giros Especiales.</w:t>
      </w:r>
    </w:p>
    <w:p w14:paraId="63492C0A" w14:textId="77777777" w:rsidR="0012200A" w:rsidRPr="00282E3A" w:rsidRDefault="00000000" w:rsidP="00282E3A">
      <w:pPr>
        <w:pStyle w:val="NormalWeb"/>
        <w:spacing w:before="0" w:beforeAutospacing="0" w:after="0" w:afterAutospacing="0" w:line="360" w:lineRule="auto"/>
        <w:jc w:val="both"/>
        <w:divId w:val="1685324594"/>
      </w:pPr>
      <w:r w:rsidRPr="00282E3A">
        <w:t> </w:t>
      </w:r>
    </w:p>
    <w:p w14:paraId="092B7120" w14:textId="77777777" w:rsidR="0012200A" w:rsidRPr="00282E3A" w:rsidRDefault="00000000" w:rsidP="00282E3A">
      <w:pPr>
        <w:pStyle w:val="NormalWeb"/>
        <w:spacing w:before="0" w:beforeAutospacing="0" w:after="0" w:afterAutospacing="0" w:line="360" w:lineRule="auto"/>
        <w:jc w:val="both"/>
        <w:divId w:val="1685324594"/>
      </w:pPr>
      <w:r w:rsidRPr="00282E3A">
        <w:t> </w:t>
      </w:r>
    </w:p>
    <w:p w14:paraId="629F84E8" w14:textId="77777777" w:rsidR="0012200A" w:rsidRPr="00282E3A" w:rsidRDefault="00000000" w:rsidP="00282E3A">
      <w:pPr>
        <w:pStyle w:val="NormalWeb"/>
        <w:spacing w:before="0" w:beforeAutospacing="0" w:after="0" w:afterAutospacing="0" w:line="360" w:lineRule="auto"/>
        <w:jc w:val="both"/>
        <w:divId w:val="1685324594"/>
      </w:pPr>
      <w:r w:rsidRPr="00282E3A">
        <w:rPr>
          <w:b/>
          <w:bCs/>
        </w:rPr>
        <w:t>XI.</w:t>
      </w:r>
      <w:r w:rsidRPr="00282E3A">
        <w:t xml:space="preserve"> En comunidades rurales los lotes o viviendas de tipo popular e interés social que se pretendan incorporar pagarán los derechos de incorporación contenidos en los numerales 1 y 2 de la fracción III, artículo 16 de este Ordenamiento, con base en el área construida, y no respecto a la superficie del lote.</w:t>
      </w:r>
    </w:p>
    <w:p w14:paraId="1CBA9F89" w14:textId="77777777" w:rsidR="0012200A" w:rsidRPr="00282E3A" w:rsidRDefault="0012200A" w:rsidP="00282E3A">
      <w:pPr>
        <w:pStyle w:val="NormalWeb"/>
        <w:spacing w:before="0" w:beforeAutospacing="0" w:after="0" w:afterAutospacing="0" w:line="360" w:lineRule="auto"/>
        <w:jc w:val="both"/>
        <w:divId w:val="1685324594"/>
      </w:pPr>
    </w:p>
    <w:p w14:paraId="3E8709C9" w14:textId="77777777" w:rsidR="0012200A" w:rsidRPr="00282E3A" w:rsidRDefault="0012200A" w:rsidP="00282E3A">
      <w:pPr>
        <w:pStyle w:val="NormalWeb"/>
        <w:spacing w:before="0" w:beforeAutospacing="0" w:after="0" w:afterAutospacing="0" w:line="360" w:lineRule="auto"/>
        <w:jc w:val="both"/>
        <w:divId w:val="1685324594"/>
      </w:pPr>
    </w:p>
    <w:p w14:paraId="5D8F34A4" w14:textId="77777777" w:rsidR="0012200A" w:rsidRPr="00282E3A" w:rsidRDefault="00000000" w:rsidP="00282E3A">
      <w:pPr>
        <w:pStyle w:val="NormalWeb"/>
        <w:spacing w:before="0" w:beforeAutospacing="0" w:after="0" w:afterAutospacing="0" w:line="360" w:lineRule="auto"/>
        <w:jc w:val="both"/>
        <w:divId w:val="1685324594"/>
      </w:pPr>
      <w:r w:rsidRPr="00282E3A">
        <w:rPr>
          <w:b/>
          <w:bCs/>
        </w:rPr>
        <w:t>XII. </w:t>
      </w:r>
      <w:r w:rsidRPr="00282E3A">
        <w:t>En las tomas que tenga disponibles SAPAL para el suministro de agua potable mediante hidrantes públicos, y donde esto sea posible, se podrá disponer del agua mediante la aplicación de la tarjeta de beneficio que podrá solicitarse directamente en SAPAL y que se otorgará de forma gratuita para tal fin.</w:t>
      </w:r>
    </w:p>
    <w:p w14:paraId="4C74A06C" w14:textId="77777777" w:rsidR="00555A2E" w:rsidRDefault="00555A2E" w:rsidP="00282E3A">
      <w:pPr>
        <w:pStyle w:val="NormalWeb"/>
        <w:spacing w:before="0" w:beforeAutospacing="0" w:after="0" w:afterAutospacing="0" w:line="360" w:lineRule="auto"/>
        <w:jc w:val="both"/>
        <w:divId w:val="1685324594"/>
      </w:pPr>
    </w:p>
    <w:p w14:paraId="59E36280" w14:textId="313B2BC6" w:rsidR="0012200A" w:rsidRPr="00282E3A" w:rsidRDefault="00000000" w:rsidP="00282E3A">
      <w:pPr>
        <w:pStyle w:val="NormalWeb"/>
        <w:spacing w:before="0" w:beforeAutospacing="0" w:after="0" w:afterAutospacing="0" w:line="360" w:lineRule="auto"/>
        <w:jc w:val="both"/>
        <w:divId w:val="1685324594"/>
      </w:pPr>
      <w:r w:rsidRPr="00555A2E">
        <w:rPr>
          <w:b/>
          <w:bCs/>
        </w:rPr>
        <w:t>XIII.</w:t>
      </w:r>
      <w:r w:rsidRPr="00282E3A">
        <w:t xml:space="preserve"> Para los casos en que se ejecute obra para la incorporación a los servicios prestados por el SAPAL en los fraccionamientos regularizados, en proceso de regularización o desarrollados directamente por el Instituto Municipal de Vivienda de León, </w:t>
      </w:r>
      <w:proofErr w:type="spellStart"/>
      <w:r w:rsidRPr="00282E3A">
        <w:t>Gto</w:t>
      </w:r>
      <w:proofErr w:type="spellEnd"/>
      <w:r w:rsidRPr="00282E3A">
        <w:t xml:space="preserve">., incluidos los de urbanización progresiva, se otorgará una exención a </w:t>
      </w:r>
      <w:r w:rsidRPr="00282E3A">
        <w:lastRenderedPageBreak/>
        <w:t>dicho Instituto del 100% del monto de los derechos correspondientes a la incorporación.</w:t>
      </w:r>
    </w:p>
    <w:p w14:paraId="0346AA10" w14:textId="77777777" w:rsidR="0012200A" w:rsidRPr="00282E3A" w:rsidRDefault="0012200A" w:rsidP="00282E3A">
      <w:pPr>
        <w:spacing w:line="360" w:lineRule="auto"/>
        <w:jc w:val="both"/>
        <w:divId w:val="935409824"/>
        <w:rPr>
          <w:rFonts w:ascii="Arial" w:eastAsia="Times New Roman" w:hAnsi="Arial" w:cs="Arial"/>
        </w:rPr>
      </w:pPr>
    </w:p>
    <w:p w14:paraId="0DC94AEE" w14:textId="77777777" w:rsidR="00555A2E" w:rsidRDefault="00555A2E" w:rsidP="00282E3A">
      <w:pPr>
        <w:spacing w:line="360" w:lineRule="auto"/>
        <w:jc w:val="center"/>
        <w:divId w:val="1308507887"/>
        <w:rPr>
          <w:rStyle w:val="Textoennegrita"/>
          <w:rFonts w:ascii="Arial" w:eastAsia="Times New Roman" w:hAnsi="Arial" w:cs="Arial"/>
        </w:rPr>
      </w:pPr>
    </w:p>
    <w:p w14:paraId="48F6C7F5" w14:textId="241D2962" w:rsidR="0012200A" w:rsidRPr="00282E3A" w:rsidRDefault="00000000" w:rsidP="00282E3A">
      <w:pPr>
        <w:spacing w:line="360" w:lineRule="auto"/>
        <w:jc w:val="center"/>
        <w:divId w:val="1308507887"/>
        <w:rPr>
          <w:rFonts w:ascii="Arial" w:eastAsia="Times New Roman" w:hAnsi="Arial" w:cs="Arial"/>
        </w:rPr>
      </w:pPr>
      <w:r w:rsidRPr="00282E3A">
        <w:rPr>
          <w:rStyle w:val="Textoennegrita"/>
          <w:rFonts w:ascii="Arial" w:eastAsia="Times New Roman" w:hAnsi="Arial" w:cs="Arial"/>
        </w:rPr>
        <w:t xml:space="preserve">SECCIÓN SEXTA </w:t>
      </w:r>
    </w:p>
    <w:p w14:paraId="3E61D8EC" w14:textId="77777777" w:rsidR="0012200A" w:rsidRPr="00282E3A" w:rsidRDefault="00000000" w:rsidP="00282E3A">
      <w:pPr>
        <w:spacing w:line="360" w:lineRule="auto"/>
        <w:jc w:val="center"/>
        <w:divId w:val="1308507887"/>
        <w:rPr>
          <w:rFonts w:ascii="Arial" w:eastAsia="Times New Roman" w:hAnsi="Arial" w:cs="Arial"/>
        </w:rPr>
      </w:pPr>
      <w:r w:rsidRPr="00282E3A">
        <w:rPr>
          <w:rStyle w:val="Textoennegrita"/>
          <w:rFonts w:ascii="Arial" w:eastAsia="Times New Roman" w:hAnsi="Arial" w:cs="Arial"/>
        </w:rPr>
        <w:t>DERECHO POR SERVICIOS DE PANTEONES</w:t>
      </w:r>
    </w:p>
    <w:p w14:paraId="30AEB7DB" w14:textId="77777777" w:rsidR="00555A2E" w:rsidRDefault="00555A2E" w:rsidP="00282E3A">
      <w:pPr>
        <w:pStyle w:val="NormalWeb"/>
        <w:spacing w:before="0" w:beforeAutospacing="0" w:after="0" w:afterAutospacing="0" w:line="360" w:lineRule="auto"/>
        <w:jc w:val="both"/>
        <w:divId w:val="654913536"/>
        <w:rPr>
          <w:rStyle w:val="Textoennegrita"/>
        </w:rPr>
      </w:pPr>
    </w:p>
    <w:p w14:paraId="5A284021" w14:textId="280CA6BD" w:rsidR="0042429D" w:rsidRDefault="0042429D" w:rsidP="0042429D">
      <w:pPr>
        <w:pStyle w:val="NormalWeb"/>
        <w:spacing w:before="0" w:beforeAutospacing="0" w:after="0" w:afterAutospacing="0" w:line="360" w:lineRule="auto"/>
        <w:jc w:val="both"/>
        <w:divId w:val="1308507887"/>
      </w:pPr>
      <w:r w:rsidRPr="00282E3A">
        <w:rPr>
          <w:rStyle w:val="Textoennegrita"/>
        </w:rPr>
        <w:t>Artículo 55.</w:t>
      </w:r>
      <w:r w:rsidRPr="00282E3A">
        <w:t> Tratándose de los derechos por inhumación a que se refiere el artículo 18, fracción I, del presente Ordenamiento, se otorgará</w:t>
      </w:r>
      <w:r>
        <w:t xml:space="preserve"> un descuento de hasta el 100%, en los siguientes supuestos:</w:t>
      </w:r>
    </w:p>
    <w:p w14:paraId="1209BE86" w14:textId="77777777" w:rsidR="0042429D" w:rsidRDefault="0042429D" w:rsidP="0042429D">
      <w:pPr>
        <w:pStyle w:val="NormalWeb"/>
        <w:spacing w:before="0" w:beforeAutospacing="0" w:after="0" w:afterAutospacing="0" w:line="360" w:lineRule="auto"/>
        <w:jc w:val="both"/>
        <w:divId w:val="1308507887"/>
      </w:pPr>
    </w:p>
    <w:p w14:paraId="52113B0F" w14:textId="208D1065" w:rsidR="0042429D" w:rsidRDefault="0042429D" w:rsidP="0042429D">
      <w:pPr>
        <w:pStyle w:val="NormalWeb"/>
        <w:numPr>
          <w:ilvl w:val="0"/>
          <w:numId w:val="6"/>
        </w:numPr>
        <w:spacing w:before="0" w:beforeAutospacing="0" w:after="0" w:afterAutospacing="0" w:line="360" w:lineRule="auto"/>
        <w:jc w:val="both"/>
        <w:divId w:val="1308507887"/>
      </w:pPr>
      <w:r>
        <w:t xml:space="preserve">Por </w:t>
      </w:r>
      <w:r w:rsidRPr="0042429D">
        <w:t>inhumación en gaveta infantil</w:t>
      </w:r>
      <w:r>
        <w:t xml:space="preserve">, </w:t>
      </w:r>
      <w:r w:rsidRPr="0042429D">
        <w:t xml:space="preserve">atendiendo al estudio socioeconómico que al efecto realicen el Hospital General Regional, el Hospital Regional de Alta Especialidad, el Hospital Materno Infantil o el Sistema para el Desarrollo Integral de la Familia en el Municipio de León, </w:t>
      </w:r>
      <w:proofErr w:type="spellStart"/>
      <w:r w:rsidRPr="0042429D">
        <w:t>Gto</w:t>
      </w:r>
      <w:proofErr w:type="spellEnd"/>
      <w:r w:rsidRPr="0042429D">
        <w:t>.</w:t>
      </w:r>
      <w:r w:rsidR="00892A82">
        <w:t>, y</w:t>
      </w:r>
    </w:p>
    <w:p w14:paraId="134B8488" w14:textId="77777777" w:rsidR="005540EF" w:rsidRDefault="005540EF" w:rsidP="005540EF">
      <w:pPr>
        <w:pStyle w:val="NormalWeb"/>
        <w:spacing w:before="0" w:beforeAutospacing="0" w:after="0" w:afterAutospacing="0" w:line="360" w:lineRule="auto"/>
        <w:ind w:left="1080"/>
        <w:jc w:val="both"/>
        <w:divId w:val="1308507887"/>
      </w:pPr>
    </w:p>
    <w:p w14:paraId="23658547" w14:textId="7E478001" w:rsidR="0042429D" w:rsidRDefault="0042429D" w:rsidP="0042429D">
      <w:pPr>
        <w:pStyle w:val="NormalWeb"/>
        <w:numPr>
          <w:ilvl w:val="0"/>
          <w:numId w:val="6"/>
        </w:numPr>
        <w:spacing w:before="0" w:beforeAutospacing="0" w:after="0" w:afterAutospacing="0" w:line="360" w:lineRule="auto"/>
        <w:jc w:val="both"/>
        <w:divId w:val="1308507887"/>
      </w:pPr>
      <w:r>
        <w:t xml:space="preserve">Por </w:t>
      </w:r>
      <w:r w:rsidRPr="0042429D">
        <w:t>inhumaci</w:t>
      </w:r>
      <w:r>
        <w:t>ón, c</w:t>
      </w:r>
      <w:r w:rsidRPr="0042429D">
        <w:t xml:space="preserve">uando estos tengan relación con la búsqueda y localización de una persona desaparecida, </w:t>
      </w:r>
      <w:r>
        <w:t xml:space="preserve">de conformidad con el </w:t>
      </w:r>
      <w:r w:rsidRPr="0042429D">
        <w:t>expediente generado por las autoridades competentes</w:t>
      </w:r>
      <w:r>
        <w:t>.</w:t>
      </w:r>
    </w:p>
    <w:p w14:paraId="599C07C7" w14:textId="77777777" w:rsidR="0042429D" w:rsidRDefault="0042429D" w:rsidP="0042429D">
      <w:pPr>
        <w:pStyle w:val="NormalWeb"/>
        <w:spacing w:before="0" w:beforeAutospacing="0" w:after="0" w:afterAutospacing="0" w:line="360" w:lineRule="auto"/>
        <w:jc w:val="both"/>
        <w:divId w:val="1308507887"/>
      </w:pPr>
    </w:p>
    <w:p w14:paraId="55C380A9" w14:textId="77777777" w:rsidR="00555A2E" w:rsidRDefault="00555A2E" w:rsidP="00282E3A">
      <w:pPr>
        <w:spacing w:line="360" w:lineRule="auto"/>
        <w:jc w:val="center"/>
        <w:divId w:val="1308507887"/>
        <w:rPr>
          <w:rStyle w:val="Textoennegrita"/>
          <w:rFonts w:ascii="Arial" w:eastAsia="Times New Roman" w:hAnsi="Arial" w:cs="Arial"/>
        </w:rPr>
      </w:pPr>
    </w:p>
    <w:p w14:paraId="04D8F808" w14:textId="4F96583A" w:rsidR="0012200A" w:rsidRPr="00282E3A" w:rsidRDefault="00000000" w:rsidP="00282E3A">
      <w:pPr>
        <w:spacing w:line="360" w:lineRule="auto"/>
        <w:jc w:val="center"/>
        <w:divId w:val="1308507887"/>
        <w:rPr>
          <w:rFonts w:ascii="Arial" w:eastAsia="Times New Roman" w:hAnsi="Arial" w:cs="Arial"/>
        </w:rPr>
      </w:pPr>
      <w:r w:rsidRPr="00282E3A">
        <w:rPr>
          <w:rStyle w:val="Textoennegrita"/>
          <w:rFonts w:ascii="Arial" w:eastAsia="Times New Roman" w:hAnsi="Arial" w:cs="Arial"/>
        </w:rPr>
        <w:t xml:space="preserve">SECCIÓN SÉPTIMA </w:t>
      </w:r>
    </w:p>
    <w:p w14:paraId="12B00B59" w14:textId="77777777" w:rsidR="0012200A" w:rsidRPr="00282E3A" w:rsidRDefault="00000000" w:rsidP="00282E3A">
      <w:pPr>
        <w:spacing w:line="360" w:lineRule="auto"/>
        <w:jc w:val="center"/>
        <w:divId w:val="1308507887"/>
        <w:rPr>
          <w:rFonts w:ascii="Arial" w:eastAsia="Times New Roman" w:hAnsi="Arial" w:cs="Arial"/>
        </w:rPr>
      </w:pPr>
      <w:r w:rsidRPr="00282E3A">
        <w:rPr>
          <w:rStyle w:val="Textoennegrita"/>
          <w:rFonts w:ascii="Arial" w:eastAsia="Times New Roman" w:hAnsi="Arial" w:cs="Arial"/>
        </w:rPr>
        <w:t>DERECHOS POR SERVICIOS CATASTRALES Y PRÁCTICA DE AVALÚOS</w:t>
      </w:r>
    </w:p>
    <w:p w14:paraId="524ABE4F" w14:textId="77777777" w:rsidR="00555A2E" w:rsidRDefault="00555A2E" w:rsidP="00282E3A">
      <w:pPr>
        <w:pStyle w:val="NormalWeb"/>
        <w:spacing w:before="0" w:beforeAutospacing="0" w:after="0" w:afterAutospacing="0" w:line="360" w:lineRule="auto"/>
        <w:jc w:val="both"/>
        <w:divId w:val="154149191"/>
        <w:rPr>
          <w:rStyle w:val="Textoennegrita"/>
        </w:rPr>
      </w:pPr>
    </w:p>
    <w:p w14:paraId="06B010E7" w14:textId="482BC5A9" w:rsidR="0012200A" w:rsidRPr="00282E3A" w:rsidRDefault="00000000" w:rsidP="00282E3A">
      <w:pPr>
        <w:pStyle w:val="NormalWeb"/>
        <w:spacing w:before="0" w:beforeAutospacing="0" w:after="0" w:afterAutospacing="0" w:line="360" w:lineRule="auto"/>
        <w:jc w:val="both"/>
        <w:divId w:val="154149191"/>
      </w:pPr>
      <w:r w:rsidRPr="00282E3A">
        <w:rPr>
          <w:rStyle w:val="Textoennegrita"/>
        </w:rPr>
        <w:t>Artículo 56.</w:t>
      </w:r>
      <w:r w:rsidRPr="00282E3A">
        <w:t> Tratándose de avalúos de predios rústicos que se sujeten al procedimiento de regularización previsto en la Ley para la Regularización de Predios Rústicos en el Estado de Guanajuato, se cobrará un 25% de la tarifa fijada en las fracciones II y III del Artículo 30 del presente Ordenamiento.</w:t>
      </w:r>
    </w:p>
    <w:p w14:paraId="2A009FE0" w14:textId="77777777" w:rsidR="00555A2E" w:rsidRDefault="00555A2E" w:rsidP="00282E3A">
      <w:pPr>
        <w:spacing w:line="360" w:lineRule="auto"/>
        <w:jc w:val="center"/>
        <w:divId w:val="1308507887"/>
        <w:rPr>
          <w:rStyle w:val="Textoennegrita"/>
          <w:rFonts w:ascii="Arial" w:eastAsia="Times New Roman" w:hAnsi="Arial" w:cs="Arial"/>
        </w:rPr>
      </w:pPr>
    </w:p>
    <w:p w14:paraId="6E04990C" w14:textId="77777777" w:rsidR="00555A2E" w:rsidRDefault="00555A2E" w:rsidP="00282E3A">
      <w:pPr>
        <w:spacing w:line="360" w:lineRule="auto"/>
        <w:jc w:val="center"/>
        <w:divId w:val="1308507887"/>
        <w:rPr>
          <w:rStyle w:val="Textoennegrita"/>
          <w:rFonts w:ascii="Arial" w:eastAsia="Times New Roman" w:hAnsi="Arial" w:cs="Arial"/>
        </w:rPr>
      </w:pPr>
    </w:p>
    <w:p w14:paraId="2B8530E8" w14:textId="750222F9" w:rsidR="0012200A" w:rsidRPr="00282E3A" w:rsidRDefault="00000000" w:rsidP="00282E3A">
      <w:pPr>
        <w:spacing w:line="360" w:lineRule="auto"/>
        <w:jc w:val="center"/>
        <w:divId w:val="1308507887"/>
        <w:rPr>
          <w:rFonts w:ascii="Arial" w:eastAsia="Times New Roman" w:hAnsi="Arial" w:cs="Arial"/>
        </w:rPr>
      </w:pPr>
      <w:r w:rsidRPr="00282E3A">
        <w:rPr>
          <w:rStyle w:val="Textoennegrita"/>
          <w:rFonts w:ascii="Arial" w:eastAsia="Times New Roman" w:hAnsi="Arial" w:cs="Arial"/>
        </w:rPr>
        <w:t xml:space="preserve">SECCIÓN OCTAVA </w:t>
      </w:r>
    </w:p>
    <w:p w14:paraId="2FB1F698" w14:textId="77777777" w:rsidR="0012200A" w:rsidRPr="00282E3A" w:rsidRDefault="00000000" w:rsidP="00282E3A">
      <w:pPr>
        <w:spacing w:line="360" w:lineRule="auto"/>
        <w:jc w:val="center"/>
        <w:divId w:val="1308507887"/>
        <w:rPr>
          <w:rFonts w:ascii="Arial" w:eastAsia="Times New Roman" w:hAnsi="Arial" w:cs="Arial"/>
        </w:rPr>
      </w:pPr>
      <w:r w:rsidRPr="00282E3A">
        <w:rPr>
          <w:rStyle w:val="Textoennegrita"/>
          <w:rFonts w:ascii="Arial" w:eastAsia="Times New Roman" w:hAnsi="Arial" w:cs="Arial"/>
        </w:rPr>
        <w:lastRenderedPageBreak/>
        <w:t>DERECHOS POR LA EXPEDICIÓN DE CONSTANCIAS, CERTIFICADOS, CERTIFICACIONES Y CARTAS</w:t>
      </w:r>
    </w:p>
    <w:p w14:paraId="0FF11C56" w14:textId="77777777" w:rsidR="00555A2E" w:rsidRDefault="00555A2E" w:rsidP="00282E3A">
      <w:pPr>
        <w:pStyle w:val="NormalWeb"/>
        <w:spacing w:before="0" w:beforeAutospacing="0" w:after="0" w:afterAutospacing="0" w:line="360" w:lineRule="auto"/>
        <w:jc w:val="both"/>
        <w:divId w:val="731998388"/>
        <w:rPr>
          <w:rStyle w:val="Textoennegrita"/>
        </w:rPr>
      </w:pPr>
    </w:p>
    <w:p w14:paraId="594DF58A" w14:textId="41706575" w:rsidR="0012200A" w:rsidRPr="00282E3A" w:rsidRDefault="00000000" w:rsidP="00282E3A">
      <w:pPr>
        <w:pStyle w:val="NormalWeb"/>
        <w:spacing w:before="0" w:beforeAutospacing="0" w:after="0" w:afterAutospacing="0" w:line="360" w:lineRule="auto"/>
        <w:jc w:val="both"/>
        <w:divId w:val="731998388"/>
      </w:pPr>
      <w:r w:rsidRPr="00282E3A">
        <w:rPr>
          <w:rStyle w:val="Textoennegrita"/>
        </w:rPr>
        <w:t>Artículo 57.</w:t>
      </w:r>
      <w:r w:rsidRPr="00282E3A">
        <w:t> Los derechos por la expedición de constancias, certificados, certificaciones y cartas se causarán al 50% de la tarifa prevista en el artículo 34 de este Ordenamiento, cuando sean para la obtención de becas o para acceder a programas asistenciales.</w:t>
      </w:r>
    </w:p>
    <w:p w14:paraId="2D0E57D9" w14:textId="77777777" w:rsidR="00555A2E" w:rsidRDefault="00555A2E" w:rsidP="00282E3A">
      <w:pPr>
        <w:spacing w:line="360" w:lineRule="auto"/>
        <w:jc w:val="center"/>
        <w:divId w:val="1308507887"/>
        <w:rPr>
          <w:rStyle w:val="Textoennegrita"/>
          <w:rFonts w:ascii="Arial" w:eastAsia="Times New Roman" w:hAnsi="Arial" w:cs="Arial"/>
        </w:rPr>
      </w:pPr>
    </w:p>
    <w:p w14:paraId="155275D3" w14:textId="77777777" w:rsidR="00555A2E" w:rsidRDefault="00555A2E" w:rsidP="00282E3A">
      <w:pPr>
        <w:spacing w:line="360" w:lineRule="auto"/>
        <w:jc w:val="center"/>
        <w:divId w:val="1308507887"/>
        <w:rPr>
          <w:rStyle w:val="Textoennegrita"/>
          <w:rFonts w:ascii="Arial" w:eastAsia="Times New Roman" w:hAnsi="Arial" w:cs="Arial"/>
        </w:rPr>
      </w:pPr>
    </w:p>
    <w:p w14:paraId="1ED1A48C" w14:textId="1A4CF4A7" w:rsidR="0012200A" w:rsidRPr="00282E3A" w:rsidRDefault="00000000" w:rsidP="00282E3A">
      <w:pPr>
        <w:spacing w:line="360" w:lineRule="auto"/>
        <w:jc w:val="center"/>
        <w:divId w:val="1308507887"/>
        <w:rPr>
          <w:rFonts w:ascii="Arial" w:eastAsia="Times New Roman" w:hAnsi="Arial" w:cs="Arial"/>
        </w:rPr>
      </w:pPr>
      <w:r w:rsidRPr="00282E3A">
        <w:rPr>
          <w:rStyle w:val="Textoennegrita"/>
          <w:rFonts w:ascii="Arial" w:eastAsia="Times New Roman" w:hAnsi="Arial" w:cs="Arial"/>
        </w:rPr>
        <w:t>SECCIÓN NOVENA</w:t>
      </w:r>
    </w:p>
    <w:p w14:paraId="6BA25A89" w14:textId="77777777" w:rsidR="0012200A" w:rsidRPr="00282E3A" w:rsidRDefault="00000000" w:rsidP="00282E3A">
      <w:pPr>
        <w:spacing w:line="360" w:lineRule="auto"/>
        <w:jc w:val="center"/>
        <w:divId w:val="1308507887"/>
        <w:rPr>
          <w:rFonts w:ascii="Arial" w:eastAsia="Times New Roman" w:hAnsi="Arial" w:cs="Arial"/>
        </w:rPr>
      </w:pPr>
      <w:r w:rsidRPr="00282E3A">
        <w:rPr>
          <w:rStyle w:val="Textoennegrita"/>
          <w:rFonts w:ascii="Arial" w:eastAsia="Times New Roman" w:hAnsi="Arial" w:cs="Arial"/>
        </w:rPr>
        <w:t>DERECHOS POR SERVICIOS DE ESTACIONAMIENTOS PÚBLICOS</w:t>
      </w:r>
    </w:p>
    <w:p w14:paraId="78877E5F" w14:textId="77777777" w:rsidR="00555A2E" w:rsidRDefault="00555A2E" w:rsidP="00282E3A">
      <w:pPr>
        <w:pStyle w:val="NormalWeb"/>
        <w:spacing w:before="0" w:beforeAutospacing="0" w:after="0" w:afterAutospacing="0" w:line="360" w:lineRule="auto"/>
        <w:jc w:val="both"/>
        <w:divId w:val="2005931972"/>
        <w:rPr>
          <w:rStyle w:val="Textoennegrita"/>
        </w:rPr>
      </w:pPr>
    </w:p>
    <w:p w14:paraId="4E782524" w14:textId="177EDA40" w:rsidR="0012200A" w:rsidRPr="00282E3A" w:rsidRDefault="00000000" w:rsidP="00282E3A">
      <w:pPr>
        <w:pStyle w:val="NormalWeb"/>
        <w:spacing w:before="0" w:beforeAutospacing="0" w:after="0" w:afterAutospacing="0" w:line="360" w:lineRule="auto"/>
        <w:jc w:val="both"/>
        <w:divId w:val="2005931972"/>
      </w:pPr>
      <w:r w:rsidRPr="00282E3A">
        <w:rPr>
          <w:rStyle w:val="Textoennegrita"/>
        </w:rPr>
        <w:t>Artículo 58.</w:t>
      </w:r>
      <w:r w:rsidRPr="00282E3A">
        <w:t> Tratándose del pago por uso del estacionamiento ubicado en el predio denominado el Tlacuache, este será gratuito siempre y cuando el automóvil permanezca en el mismo un periodo de tiempo menor a una hora. </w:t>
      </w:r>
    </w:p>
    <w:p w14:paraId="2A1DE682" w14:textId="77777777" w:rsidR="00555A2E" w:rsidRDefault="00555A2E" w:rsidP="00282E3A">
      <w:pPr>
        <w:spacing w:line="360" w:lineRule="auto"/>
        <w:jc w:val="center"/>
        <w:divId w:val="1308507887"/>
        <w:rPr>
          <w:rStyle w:val="Textoennegrita"/>
          <w:rFonts w:ascii="Arial" w:eastAsia="Times New Roman" w:hAnsi="Arial" w:cs="Arial"/>
        </w:rPr>
      </w:pPr>
    </w:p>
    <w:p w14:paraId="0032862C" w14:textId="77777777" w:rsidR="00555A2E" w:rsidRDefault="00555A2E" w:rsidP="00282E3A">
      <w:pPr>
        <w:spacing w:line="360" w:lineRule="auto"/>
        <w:jc w:val="center"/>
        <w:divId w:val="1308507887"/>
        <w:rPr>
          <w:rStyle w:val="Textoennegrita"/>
          <w:rFonts w:ascii="Arial" w:eastAsia="Times New Roman" w:hAnsi="Arial" w:cs="Arial"/>
        </w:rPr>
      </w:pPr>
    </w:p>
    <w:p w14:paraId="7235BB27" w14:textId="5820DFB2" w:rsidR="0012200A" w:rsidRPr="00282E3A" w:rsidRDefault="00000000" w:rsidP="00282E3A">
      <w:pPr>
        <w:spacing w:line="360" w:lineRule="auto"/>
        <w:jc w:val="center"/>
        <w:divId w:val="1308507887"/>
        <w:rPr>
          <w:rFonts w:ascii="Arial" w:eastAsia="Times New Roman" w:hAnsi="Arial" w:cs="Arial"/>
        </w:rPr>
      </w:pPr>
      <w:r w:rsidRPr="00282E3A">
        <w:rPr>
          <w:rStyle w:val="Textoennegrita"/>
          <w:rFonts w:ascii="Arial" w:eastAsia="Times New Roman" w:hAnsi="Arial" w:cs="Arial"/>
        </w:rPr>
        <w:t>SECCIÓN DÉCIMA</w:t>
      </w:r>
    </w:p>
    <w:p w14:paraId="1259C8A6" w14:textId="77777777" w:rsidR="0012200A" w:rsidRPr="00282E3A" w:rsidRDefault="00000000" w:rsidP="00282E3A">
      <w:pPr>
        <w:spacing w:line="360" w:lineRule="auto"/>
        <w:jc w:val="center"/>
        <w:divId w:val="1308507887"/>
        <w:rPr>
          <w:rFonts w:ascii="Arial" w:eastAsia="Times New Roman" w:hAnsi="Arial" w:cs="Arial"/>
        </w:rPr>
      </w:pPr>
      <w:r w:rsidRPr="00282E3A">
        <w:rPr>
          <w:rStyle w:val="Textoennegrita"/>
          <w:rFonts w:ascii="Arial" w:eastAsia="Times New Roman" w:hAnsi="Arial" w:cs="Arial"/>
        </w:rPr>
        <w:t>DERECHOS POR EL SERVICIO DE ALUMBRADO PÚBLICO</w:t>
      </w:r>
    </w:p>
    <w:p w14:paraId="3E09C7F6" w14:textId="77777777" w:rsidR="00555A2E" w:rsidRDefault="00555A2E" w:rsidP="00282E3A">
      <w:pPr>
        <w:pStyle w:val="NormalWeb"/>
        <w:spacing w:before="0" w:beforeAutospacing="0" w:after="0" w:afterAutospacing="0" w:line="360" w:lineRule="auto"/>
        <w:jc w:val="both"/>
        <w:divId w:val="1339969671"/>
        <w:rPr>
          <w:rStyle w:val="Textoennegrita"/>
        </w:rPr>
      </w:pPr>
    </w:p>
    <w:p w14:paraId="197336FD" w14:textId="2D520154" w:rsidR="0012200A" w:rsidRPr="00282E3A" w:rsidRDefault="00000000" w:rsidP="00282E3A">
      <w:pPr>
        <w:pStyle w:val="NormalWeb"/>
        <w:spacing w:before="0" w:beforeAutospacing="0" w:after="0" w:afterAutospacing="0" w:line="360" w:lineRule="auto"/>
        <w:jc w:val="both"/>
        <w:divId w:val="1339969671"/>
      </w:pPr>
      <w:r w:rsidRPr="00282E3A">
        <w:rPr>
          <w:rStyle w:val="Textoennegrita"/>
        </w:rPr>
        <w:t>Artículo 59.</w:t>
      </w:r>
      <w:r w:rsidRPr="00282E3A">
        <w:t> Los contribuyentes cuya recaudación sea por conducto de la Comisión Federal de Electricidad pagarán como facilidad administrativa o beneficio fiscal, y en sustitución a lo señalado en el artículo 35 de este Ordenamiento, por concepto de derecho de alumbrado público, el 12% respecto del consumo de energía eléctrica, siempre y cuando el resultado de esta operación no rebase la cantidad determinada en la tarifa correspondiente, para tal caso, se aplicará esta última.</w:t>
      </w:r>
    </w:p>
    <w:p w14:paraId="4462175D" w14:textId="77777777" w:rsidR="00555A2E" w:rsidRDefault="00555A2E" w:rsidP="00282E3A">
      <w:pPr>
        <w:pStyle w:val="NormalWeb"/>
        <w:spacing w:before="0" w:beforeAutospacing="0" w:after="0" w:afterAutospacing="0" w:line="360" w:lineRule="auto"/>
        <w:jc w:val="both"/>
        <w:divId w:val="1339969671"/>
        <w:rPr>
          <w:rStyle w:val="Textoennegrita"/>
        </w:rPr>
      </w:pPr>
    </w:p>
    <w:p w14:paraId="7411419A" w14:textId="1849056E" w:rsidR="0012200A" w:rsidRPr="00282E3A" w:rsidRDefault="00000000" w:rsidP="00282E3A">
      <w:pPr>
        <w:pStyle w:val="NormalWeb"/>
        <w:spacing w:before="0" w:beforeAutospacing="0" w:after="0" w:afterAutospacing="0" w:line="360" w:lineRule="auto"/>
        <w:jc w:val="both"/>
        <w:divId w:val="1339969671"/>
      </w:pPr>
      <w:r w:rsidRPr="00282E3A">
        <w:rPr>
          <w:rStyle w:val="Textoennegrita"/>
        </w:rPr>
        <w:t>Artículo 60.</w:t>
      </w:r>
      <w:r w:rsidRPr="00282E3A">
        <w:t> Los propietarios o poseedores de predios rústicos o urbanos que no estén registrados en la Comisión Federal de Electricidad gozarán de una facilidad administrativa o beneficio fiscal consistente en un subsidio equivalente al 100% de la tarifa por el derecho de alumbrado público, en relación a dichos predios.</w:t>
      </w:r>
    </w:p>
    <w:p w14:paraId="34D4275B" w14:textId="77777777" w:rsidR="00555A2E" w:rsidRDefault="00555A2E" w:rsidP="00282E3A">
      <w:pPr>
        <w:spacing w:line="360" w:lineRule="auto"/>
        <w:jc w:val="center"/>
        <w:divId w:val="1308507887"/>
        <w:rPr>
          <w:rStyle w:val="Textoennegrita"/>
          <w:rFonts w:ascii="Arial" w:eastAsia="Times New Roman" w:hAnsi="Arial" w:cs="Arial"/>
        </w:rPr>
      </w:pPr>
    </w:p>
    <w:p w14:paraId="14C5400E" w14:textId="77777777" w:rsidR="00555A2E" w:rsidRDefault="00555A2E" w:rsidP="00282E3A">
      <w:pPr>
        <w:spacing w:line="360" w:lineRule="auto"/>
        <w:jc w:val="center"/>
        <w:divId w:val="1308507887"/>
        <w:rPr>
          <w:rStyle w:val="Textoennegrita"/>
          <w:rFonts w:ascii="Arial" w:eastAsia="Times New Roman" w:hAnsi="Arial" w:cs="Arial"/>
        </w:rPr>
      </w:pPr>
    </w:p>
    <w:p w14:paraId="550EABE7" w14:textId="49F69BD6" w:rsidR="0012200A" w:rsidRPr="00282E3A" w:rsidRDefault="00000000" w:rsidP="00282E3A">
      <w:pPr>
        <w:spacing w:line="360" w:lineRule="auto"/>
        <w:jc w:val="center"/>
        <w:divId w:val="1308507887"/>
        <w:rPr>
          <w:rFonts w:ascii="Arial" w:eastAsia="Times New Roman" w:hAnsi="Arial" w:cs="Arial"/>
        </w:rPr>
      </w:pPr>
      <w:r w:rsidRPr="00282E3A">
        <w:rPr>
          <w:rStyle w:val="Textoennegrita"/>
          <w:rFonts w:ascii="Arial" w:eastAsia="Times New Roman" w:hAnsi="Arial" w:cs="Arial"/>
        </w:rPr>
        <w:t>SECCIÓN UNDÉCIMA</w:t>
      </w:r>
    </w:p>
    <w:p w14:paraId="2EE5999B" w14:textId="77777777" w:rsidR="0012200A" w:rsidRPr="00282E3A" w:rsidRDefault="00000000" w:rsidP="00282E3A">
      <w:pPr>
        <w:spacing w:line="360" w:lineRule="auto"/>
        <w:jc w:val="center"/>
        <w:divId w:val="1308507887"/>
        <w:rPr>
          <w:rFonts w:ascii="Arial" w:eastAsia="Times New Roman" w:hAnsi="Arial" w:cs="Arial"/>
        </w:rPr>
      </w:pPr>
      <w:r w:rsidRPr="00282E3A">
        <w:rPr>
          <w:rStyle w:val="Textoennegrita"/>
          <w:rFonts w:ascii="Arial" w:eastAsia="Times New Roman" w:hAnsi="Arial" w:cs="Arial"/>
        </w:rPr>
        <w:t>DERECHOS POR SERVICIOS DE LIMPIA, RECOLECCIÓN, TRASLADO, TRATAMIENTO Y DISPOSICIÓN FINAL DE RESIDUOS</w:t>
      </w:r>
    </w:p>
    <w:p w14:paraId="512EBEE1" w14:textId="77777777" w:rsidR="00555A2E" w:rsidRDefault="00555A2E" w:rsidP="00282E3A">
      <w:pPr>
        <w:pStyle w:val="NormalWeb"/>
        <w:spacing w:before="0" w:beforeAutospacing="0" w:after="0" w:afterAutospacing="0" w:line="360" w:lineRule="auto"/>
        <w:jc w:val="both"/>
        <w:divId w:val="2020816410"/>
        <w:rPr>
          <w:rStyle w:val="Textoennegrita"/>
        </w:rPr>
      </w:pPr>
    </w:p>
    <w:p w14:paraId="39429D3C" w14:textId="6E370E5C" w:rsidR="0012200A" w:rsidRPr="00282E3A" w:rsidRDefault="00000000" w:rsidP="00282E3A">
      <w:pPr>
        <w:pStyle w:val="NormalWeb"/>
        <w:spacing w:before="0" w:beforeAutospacing="0" w:after="0" w:afterAutospacing="0" w:line="360" w:lineRule="auto"/>
        <w:jc w:val="both"/>
        <w:divId w:val="2020816410"/>
      </w:pPr>
      <w:r w:rsidRPr="00282E3A">
        <w:rPr>
          <w:rStyle w:val="Textoennegrita"/>
        </w:rPr>
        <w:t>Artículo 61.</w:t>
      </w:r>
      <w:r w:rsidRPr="00282E3A">
        <w:t> Tratándose de los derechos por servicios de limpia, recolección, traslado, tratamiento y disposición final de residuos, las estancias infantiles pagarán un 25% de la tarifa establecida en la fracción II del Artículo 17 del presente Ordenamiento.</w:t>
      </w:r>
    </w:p>
    <w:p w14:paraId="68EE3F05" w14:textId="77777777" w:rsidR="00555A2E" w:rsidRDefault="00555A2E" w:rsidP="00282E3A">
      <w:pPr>
        <w:spacing w:line="360" w:lineRule="auto"/>
        <w:jc w:val="center"/>
        <w:divId w:val="1308507887"/>
        <w:rPr>
          <w:rStyle w:val="Textoennegrita"/>
          <w:rFonts w:ascii="Arial" w:eastAsia="Times New Roman" w:hAnsi="Arial" w:cs="Arial"/>
        </w:rPr>
      </w:pPr>
    </w:p>
    <w:p w14:paraId="3D9B3C7A" w14:textId="77777777" w:rsidR="00555A2E" w:rsidRDefault="00555A2E" w:rsidP="00282E3A">
      <w:pPr>
        <w:spacing w:line="360" w:lineRule="auto"/>
        <w:jc w:val="center"/>
        <w:divId w:val="1308507887"/>
        <w:rPr>
          <w:rStyle w:val="Textoennegrita"/>
          <w:rFonts w:ascii="Arial" w:eastAsia="Times New Roman" w:hAnsi="Arial" w:cs="Arial"/>
        </w:rPr>
      </w:pPr>
    </w:p>
    <w:p w14:paraId="4B96DD0A" w14:textId="16F484E6" w:rsidR="0012200A" w:rsidRPr="00282E3A" w:rsidRDefault="00000000" w:rsidP="00282E3A">
      <w:pPr>
        <w:spacing w:line="360" w:lineRule="auto"/>
        <w:jc w:val="center"/>
        <w:divId w:val="1308507887"/>
        <w:rPr>
          <w:rFonts w:ascii="Arial" w:eastAsia="Times New Roman" w:hAnsi="Arial" w:cs="Arial"/>
        </w:rPr>
      </w:pPr>
      <w:r w:rsidRPr="00282E3A">
        <w:rPr>
          <w:rStyle w:val="Textoennegrita"/>
          <w:rFonts w:ascii="Arial" w:eastAsia="Times New Roman" w:hAnsi="Arial" w:cs="Arial"/>
        </w:rPr>
        <w:t>SECCIÓN DUODÉCIMA</w:t>
      </w:r>
    </w:p>
    <w:p w14:paraId="75AAA517" w14:textId="77777777" w:rsidR="0012200A" w:rsidRPr="00282E3A" w:rsidRDefault="00000000" w:rsidP="00282E3A">
      <w:pPr>
        <w:spacing w:line="360" w:lineRule="auto"/>
        <w:jc w:val="center"/>
        <w:divId w:val="1308507887"/>
        <w:rPr>
          <w:rFonts w:ascii="Arial" w:eastAsia="Times New Roman" w:hAnsi="Arial" w:cs="Arial"/>
        </w:rPr>
      </w:pPr>
      <w:r w:rsidRPr="00282E3A">
        <w:rPr>
          <w:rStyle w:val="Textoennegrita"/>
          <w:rFonts w:ascii="Arial" w:eastAsia="Times New Roman" w:hAnsi="Arial" w:cs="Arial"/>
        </w:rPr>
        <w:t>DERECHOS POR SERVICIOS DE PROTECCIÓN CIVIL</w:t>
      </w:r>
    </w:p>
    <w:p w14:paraId="5399612F" w14:textId="77777777" w:rsidR="00555A2E" w:rsidRDefault="00555A2E" w:rsidP="00282E3A">
      <w:pPr>
        <w:pStyle w:val="NormalWeb"/>
        <w:spacing w:before="0" w:beforeAutospacing="0" w:after="0" w:afterAutospacing="0" w:line="360" w:lineRule="auto"/>
        <w:jc w:val="both"/>
        <w:divId w:val="643045258"/>
        <w:rPr>
          <w:rStyle w:val="Textoennegrita"/>
        </w:rPr>
      </w:pPr>
    </w:p>
    <w:p w14:paraId="2E8C691B" w14:textId="076BF4C2" w:rsidR="0012200A" w:rsidRPr="00282E3A" w:rsidRDefault="00000000" w:rsidP="00282E3A">
      <w:pPr>
        <w:pStyle w:val="NormalWeb"/>
        <w:spacing w:before="0" w:beforeAutospacing="0" w:after="0" w:afterAutospacing="0" w:line="360" w:lineRule="auto"/>
        <w:jc w:val="both"/>
        <w:divId w:val="643045258"/>
      </w:pPr>
      <w:r w:rsidRPr="00282E3A">
        <w:rPr>
          <w:rStyle w:val="Textoennegrita"/>
        </w:rPr>
        <w:t>Artículo 62.</w:t>
      </w:r>
      <w:r w:rsidRPr="00282E3A">
        <w:t> Tratándose de los derechos por servicios de protección civil a las estancias infantiles se les cobrará un 25% de la tarifa establecida en las fracciones IV y V del Artículo 26 del presente Ordenamiento.</w:t>
      </w:r>
    </w:p>
    <w:p w14:paraId="275F7C3F" w14:textId="77777777" w:rsidR="00555A2E" w:rsidRDefault="00555A2E" w:rsidP="00282E3A">
      <w:pPr>
        <w:spacing w:line="360" w:lineRule="auto"/>
        <w:jc w:val="center"/>
        <w:divId w:val="1308507887"/>
        <w:rPr>
          <w:rStyle w:val="Textoennegrita"/>
          <w:rFonts w:ascii="Arial" w:eastAsia="Times New Roman" w:hAnsi="Arial" w:cs="Arial"/>
        </w:rPr>
      </w:pPr>
    </w:p>
    <w:p w14:paraId="2B328CBB" w14:textId="77777777" w:rsidR="00555A2E" w:rsidRDefault="00555A2E" w:rsidP="00282E3A">
      <w:pPr>
        <w:spacing w:line="360" w:lineRule="auto"/>
        <w:jc w:val="center"/>
        <w:divId w:val="1308507887"/>
        <w:rPr>
          <w:rStyle w:val="Textoennegrita"/>
          <w:rFonts w:ascii="Arial" w:eastAsia="Times New Roman" w:hAnsi="Arial" w:cs="Arial"/>
        </w:rPr>
      </w:pPr>
    </w:p>
    <w:p w14:paraId="5BA8ED20" w14:textId="152E45A5" w:rsidR="0012200A" w:rsidRPr="00282E3A" w:rsidRDefault="00000000" w:rsidP="00282E3A">
      <w:pPr>
        <w:spacing w:line="360" w:lineRule="auto"/>
        <w:jc w:val="center"/>
        <w:divId w:val="1308507887"/>
        <w:rPr>
          <w:rFonts w:ascii="Arial" w:eastAsia="Times New Roman" w:hAnsi="Arial" w:cs="Arial"/>
        </w:rPr>
      </w:pPr>
      <w:r w:rsidRPr="00282E3A">
        <w:rPr>
          <w:rStyle w:val="Textoennegrita"/>
          <w:rFonts w:ascii="Arial" w:eastAsia="Times New Roman" w:hAnsi="Arial" w:cs="Arial"/>
        </w:rPr>
        <w:t>SECCIÓN DECIMOTERCERA</w:t>
      </w:r>
    </w:p>
    <w:p w14:paraId="7A9DC6ED" w14:textId="77777777" w:rsidR="0012200A" w:rsidRPr="00282E3A" w:rsidRDefault="00000000" w:rsidP="00282E3A">
      <w:pPr>
        <w:spacing w:line="360" w:lineRule="auto"/>
        <w:jc w:val="center"/>
        <w:divId w:val="1308507887"/>
        <w:rPr>
          <w:rFonts w:ascii="Arial" w:eastAsia="Times New Roman" w:hAnsi="Arial" w:cs="Arial"/>
        </w:rPr>
      </w:pPr>
      <w:r w:rsidRPr="00282E3A">
        <w:rPr>
          <w:rStyle w:val="Textoennegrita"/>
          <w:rFonts w:ascii="Arial" w:eastAsia="Times New Roman" w:hAnsi="Arial" w:cs="Arial"/>
        </w:rPr>
        <w:t>DERECHOS POR SERVICIOS DE TRÁNSITO Y VIALIDAD</w:t>
      </w:r>
    </w:p>
    <w:p w14:paraId="372CCF01" w14:textId="77777777" w:rsidR="00555A2E" w:rsidRDefault="00555A2E" w:rsidP="00282E3A">
      <w:pPr>
        <w:pStyle w:val="NormalWeb"/>
        <w:spacing w:before="0" w:beforeAutospacing="0" w:after="0" w:afterAutospacing="0" w:line="360" w:lineRule="auto"/>
        <w:jc w:val="both"/>
        <w:divId w:val="551504548"/>
        <w:rPr>
          <w:rStyle w:val="Textoennegrita"/>
        </w:rPr>
      </w:pPr>
    </w:p>
    <w:p w14:paraId="11E57E4B" w14:textId="4D4DA7D7" w:rsidR="0012200A" w:rsidRPr="00282E3A" w:rsidRDefault="00000000" w:rsidP="00282E3A">
      <w:pPr>
        <w:pStyle w:val="NormalWeb"/>
        <w:spacing w:before="0" w:beforeAutospacing="0" w:after="0" w:afterAutospacing="0" w:line="360" w:lineRule="auto"/>
        <w:jc w:val="both"/>
        <w:divId w:val="551504548"/>
      </w:pPr>
      <w:r w:rsidRPr="00282E3A">
        <w:rPr>
          <w:rStyle w:val="Textoennegrita"/>
        </w:rPr>
        <w:t>Artículo 63.</w:t>
      </w:r>
      <w:r w:rsidRPr="00282E3A">
        <w:t xml:space="preserve"> Tratándose de los derechos por el estudio técnico de impacto vial para tiendas de abarrotes y </w:t>
      </w:r>
      <w:proofErr w:type="spellStart"/>
      <w:r w:rsidRPr="00282E3A">
        <w:t>tendajones</w:t>
      </w:r>
      <w:proofErr w:type="spellEnd"/>
      <w:r w:rsidRPr="00282E3A">
        <w:t xml:space="preserve"> a establecerse en el sistema vial primario, podrán gozar de un beneficio fiscal consistente en un subsidio equivalente hasta del 50% de la tarifa establecida en el artículo 23 del presente Ordenamiento, previa valoración y dictaminación para su otorgamiento por la Dirección General de Movilidad, atendiendo a la situación socioeconómica del poseedor o propietario.</w:t>
      </w:r>
    </w:p>
    <w:p w14:paraId="324B4088" w14:textId="77777777" w:rsidR="00555A2E" w:rsidRDefault="00555A2E" w:rsidP="00282E3A">
      <w:pPr>
        <w:spacing w:line="360" w:lineRule="auto"/>
        <w:jc w:val="center"/>
        <w:divId w:val="1308507887"/>
        <w:rPr>
          <w:rStyle w:val="Textoennegrita"/>
          <w:rFonts w:ascii="Arial" w:eastAsia="Times New Roman" w:hAnsi="Arial" w:cs="Arial"/>
        </w:rPr>
      </w:pPr>
    </w:p>
    <w:p w14:paraId="308AAE33" w14:textId="77777777" w:rsidR="00555A2E" w:rsidRDefault="00555A2E" w:rsidP="00282E3A">
      <w:pPr>
        <w:spacing w:line="360" w:lineRule="auto"/>
        <w:jc w:val="center"/>
        <w:divId w:val="1308507887"/>
        <w:rPr>
          <w:rStyle w:val="Textoennegrita"/>
          <w:rFonts w:ascii="Arial" w:eastAsia="Times New Roman" w:hAnsi="Arial" w:cs="Arial"/>
        </w:rPr>
      </w:pPr>
    </w:p>
    <w:p w14:paraId="2C2AB107" w14:textId="0BF77D32" w:rsidR="0012200A" w:rsidRPr="00282E3A" w:rsidRDefault="00000000" w:rsidP="00282E3A">
      <w:pPr>
        <w:spacing w:line="360" w:lineRule="auto"/>
        <w:jc w:val="center"/>
        <w:divId w:val="1308507887"/>
        <w:rPr>
          <w:rFonts w:ascii="Arial" w:eastAsia="Times New Roman" w:hAnsi="Arial" w:cs="Arial"/>
        </w:rPr>
      </w:pPr>
      <w:r w:rsidRPr="00282E3A">
        <w:rPr>
          <w:rStyle w:val="Textoennegrita"/>
          <w:rFonts w:ascii="Arial" w:eastAsia="Times New Roman" w:hAnsi="Arial" w:cs="Arial"/>
        </w:rPr>
        <w:lastRenderedPageBreak/>
        <w:t>SECCIÓN DECIMOCUARTA</w:t>
      </w:r>
    </w:p>
    <w:p w14:paraId="7CD632B4" w14:textId="77777777" w:rsidR="0012200A" w:rsidRPr="00282E3A" w:rsidRDefault="00000000" w:rsidP="00282E3A">
      <w:pPr>
        <w:spacing w:line="360" w:lineRule="auto"/>
        <w:jc w:val="center"/>
        <w:divId w:val="1308507887"/>
        <w:rPr>
          <w:rFonts w:ascii="Arial" w:eastAsia="Times New Roman" w:hAnsi="Arial" w:cs="Arial"/>
        </w:rPr>
      </w:pPr>
      <w:r w:rsidRPr="00282E3A">
        <w:rPr>
          <w:rStyle w:val="Textoennegrita"/>
          <w:rFonts w:ascii="Arial" w:eastAsia="Times New Roman" w:hAnsi="Arial" w:cs="Arial"/>
        </w:rPr>
        <w:t>CONTRIBUCIONES DE MEJORAS</w:t>
      </w:r>
    </w:p>
    <w:p w14:paraId="48F9011A" w14:textId="77777777" w:rsidR="00555A2E" w:rsidRDefault="00555A2E" w:rsidP="00282E3A">
      <w:pPr>
        <w:pStyle w:val="NormalWeb"/>
        <w:spacing w:before="0" w:beforeAutospacing="0" w:after="0" w:afterAutospacing="0" w:line="360" w:lineRule="auto"/>
        <w:jc w:val="both"/>
        <w:divId w:val="511384483"/>
        <w:rPr>
          <w:rStyle w:val="Textoennegrita"/>
        </w:rPr>
      </w:pPr>
    </w:p>
    <w:p w14:paraId="4E301DE5" w14:textId="77777777" w:rsidR="00555A2E" w:rsidRDefault="00555A2E" w:rsidP="00282E3A">
      <w:pPr>
        <w:pStyle w:val="NormalWeb"/>
        <w:spacing w:before="0" w:beforeAutospacing="0" w:after="0" w:afterAutospacing="0" w:line="360" w:lineRule="auto"/>
        <w:jc w:val="both"/>
        <w:divId w:val="511384483"/>
        <w:rPr>
          <w:rStyle w:val="Textoennegrita"/>
        </w:rPr>
      </w:pPr>
    </w:p>
    <w:p w14:paraId="40642970" w14:textId="13AC25BA" w:rsidR="0012200A" w:rsidRPr="00282E3A" w:rsidRDefault="00000000" w:rsidP="00282E3A">
      <w:pPr>
        <w:pStyle w:val="NormalWeb"/>
        <w:spacing w:before="0" w:beforeAutospacing="0" w:after="0" w:afterAutospacing="0" w:line="360" w:lineRule="auto"/>
        <w:jc w:val="both"/>
        <w:divId w:val="511384483"/>
      </w:pPr>
      <w:r w:rsidRPr="00282E3A">
        <w:rPr>
          <w:rStyle w:val="Textoennegrita"/>
        </w:rPr>
        <w:t>Artículo 64.</w:t>
      </w:r>
      <w:r w:rsidRPr="00282E3A">
        <w:t> Los propietarios o poseedores de bienes inmuebles ubicados frente a las vialidades primarias existentes o nuevas dentro del Municipio, que resulten beneficiados de manera directa por la construcción, mejora o rehabilitación de las banquetas o guarniciones, por la ejecución de una obra pública conforme a la Ley, se les otorgará un beneficio fiscal del 70% del costo de la obra.</w:t>
      </w:r>
    </w:p>
    <w:p w14:paraId="0A5D4A94" w14:textId="77777777" w:rsidR="00555A2E" w:rsidRDefault="00555A2E" w:rsidP="00282E3A">
      <w:pPr>
        <w:spacing w:line="360" w:lineRule="auto"/>
        <w:jc w:val="both"/>
        <w:divId w:val="2025326361"/>
        <w:rPr>
          <w:rFonts w:ascii="Arial" w:eastAsia="Times New Roman" w:hAnsi="Arial" w:cs="Arial"/>
          <w:b/>
          <w:bCs/>
        </w:rPr>
      </w:pPr>
    </w:p>
    <w:p w14:paraId="60C0AED6" w14:textId="77777777" w:rsidR="00555A2E" w:rsidRDefault="00000000" w:rsidP="00555A2E">
      <w:pPr>
        <w:spacing w:line="360" w:lineRule="auto"/>
        <w:jc w:val="center"/>
        <w:divId w:val="2025326361"/>
        <w:rPr>
          <w:rFonts w:ascii="Arial" w:eastAsia="Times New Roman" w:hAnsi="Arial" w:cs="Arial"/>
          <w:b/>
          <w:bCs/>
        </w:rPr>
      </w:pPr>
      <w:r w:rsidRPr="00282E3A">
        <w:rPr>
          <w:rFonts w:ascii="Arial" w:eastAsia="Times New Roman" w:hAnsi="Arial" w:cs="Arial"/>
          <w:b/>
          <w:bCs/>
        </w:rPr>
        <w:t>CAPÍTULO UNDÉCIMO</w:t>
      </w:r>
    </w:p>
    <w:p w14:paraId="5D9685E0" w14:textId="5D6AAECC" w:rsidR="0012200A" w:rsidRPr="00282E3A" w:rsidRDefault="00000000" w:rsidP="00555A2E">
      <w:pPr>
        <w:spacing w:line="360" w:lineRule="auto"/>
        <w:jc w:val="center"/>
        <w:divId w:val="2025326361"/>
        <w:rPr>
          <w:rFonts w:ascii="Arial" w:eastAsia="Times New Roman" w:hAnsi="Arial" w:cs="Arial"/>
        </w:rPr>
      </w:pPr>
      <w:r w:rsidRPr="00282E3A">
        <w:rPr>
          <w:rFonts w:ascii="Arial" w:eastAsia="Times New Roman" w:hAnsi="Arial" w:cs="Arial"/>
          <w:b/>
          <w:bCs/>
        </w:rPr>
        <w:t>MEDIOS DE DEFENSA APLICABLES EN IMPUESTO PREDIAL</w:t>
      </w:r>
    </w:p>
    <w:p w14:paraId="729ADA8F" w14:textId="77777777" w:rsidR="0012200A" w:rsidRPr="00282E3A" w:rsidRDefault="0012200A" w:rsidP="00282E3A">
      <w:pPr>
        <w:spacing w:line="360" w:lineRule="auto"/>
        <w:jc w:val="both"/>
        <w:divId w:val="1223249638"/>
        <w:rPr>
          <w:rFonts w:ascii="Arial" w:eastAsia="Times New Roman" w:hAnsi="Arial" w:cs="Arial"/>
        </w:rPr>
      </w:pPr>
    </w:p>
    <w:p w14:paraId="39BF8747" w14:textId="77777777" w:rsidR="0012200A" w:rsidRPr="00282E3A" w:rsidRDefault="00000000" w:rsidP="00282E3A">
      <w:pPr>
        <w:spacing w:line="360" w:lineRule="auto"/>
        <w:jc w:val="center"/>
        <w:divId w:val="1419984382"/>
        <w:rPr>
          <w:rFonts w:ascii="Arial" w:eastAsia="Times New Roman" w:hAnsi="Arial" w:cs="Arial"/>
        </w:rPr>
      </w:pPr>
      <w:r w:rsidRPr="00282E3A">
        <w:rPr>
          <w:rStyle w:val="Textoennegrita"/>
          <w:rFonts w:ascii="Arial" w:eastAsia="Times New Roman" w:hAnsi="Arial" w:cs="Arial"/>
        </w:rPr>
        <w:t xml:space="preserve">SECCIÓN ÚNICA </w:t>
      </w:r>
    </w:p>
    <w:p w14:paraId="03B574DB" w14:textId="77777777" w:rsidR="0012200A" w:rsidRPr="00282E3A" w:rsidRDefault="00000000" w:rsidP="00282E3A">
      <w:pPr>
        <w:spacing w:line="360" w:lineRule="auto"/>
        <w:jc w:val="center"/>
        <w:divId w:val="1419984382"/>
        <w:rPr>
          <w:rFonts w:ascii="Arial" w:eastAsia="Times New Roman" w:hAnsi="Arial" w:cs="Arial"/>
        </w:rPr>
      </w:pPr>
      <w:r w:rsidRPr="00282E3A">
        <w:rPr>
          <w:rStyle w:val="Textoennegrita"/>
          <w:rFonts w:ascii="Arial" w:eastAsia="Times New Roman" w:hAnsi="Arial" w:cs="Arial"/>
        </w:rPr>
        <w:t>RECURSO DE REVISIÓN</w:t>
      </w:r>
    </w:p>
    <w:p w14:paraId="6350A2AA" w14:textId="77777777" w:rsidR="0012200A" w:rsidRDefault="00000000" w:rsidP="00282E3A">
      <w:pPr>
        <w:pStyle w:val="NormalWeb"/>
        <w:spacing w:before="0" w:beforeAutospacing="0" w:after="0" w:afterAutospacing="0" w:line="360" w:lineRule="auto"/>
        <w:jc w:val="both"/>
        <w:divId w:val="1526482324"/>
      </w:pPr>
      <w:r w:rsidRPr="00282E3A">
        <w:rPr>
          <w:rStyle w:val="Textoennegrita"/>
        </w:rPr>
        <w:t>Artículo 65.</w:t>
      </w:r>
      <w:r w:rsidRPr="00282E3A">
        <w:t> Los propietarios o poseedores de bienes inmuebles sin edificar, podrán acudir a la Tesorería Municipal  a presentar recurso de revisión, a fin de que les sean aplicables las tasas para inmuebles con edificaciones establecidas en el artículo 5 fracción I, inciso a, fracción II, inciso a y fracción III, inciso a, de este Ordenamiento, cuando consideren que sus predios no representan un problema de salud pública, ambiental o de seguridad pública, o no se especule comercialmente con su valor por el solo hecho de su ubicación, y los beneficios que recibe de las obras públicas realizadas por el Municipio.</w:t>
      </w:r>
    </w:p>
    <w:p w14:paraId="2F4040DD" w14:textId="77777777" w:rsidR="00555A2E" w:rsidRPr="00282E3A" w:rsidRDefault="00555A2E" w:rsidP="00282E3A">
      <w:pPr>
        <w:pStyle w:val="NormalWeb"/>
        <w:spacing w:before="0" w:beforeAutospacing="0" w:after="0" w:afterAutospacing="0" w:line="360" w:lineRule="auto"/>
        <w:jc w:val="both"/>
        <w:divId w:val="1526482324"/>
      </w:pPr>
    </w:p>
    <w:p w14:paraId="277D3AF0" w14:textId="77777777" w:rsidR="0012200A" w:rsidRDefault="00000000" w:rsidP="00282E3A">
      <w:pPr>
        <w:pStyle w:val="NormalWeb"/>
        <w:spacing w:before="0" w:beforeAutospacing="0" w:after="0" w:afterAutospacing="0" w:line="360" w:lineRule="auto"/>
        <w:jc w:val="both"/>
        <w:divId w:val="1526482324"/>
      </w:pPr>
      <w:r w:rsidRPr="00282E3A">
        <w:t>El recurso de revisión deberá substanciarse y resolverse en lo conducente, conforme a lo dispuesto para el recurso de revocación establecido en la Ley.</w:t>
      </w:r>
    </w:p>
    <w:p w14:paraId="12B1FE8E" w14:textId="77777777" w:rsidR="00555A2E" w:rsidRPr="00282E3A" w:rsidRDefault="00555A2E" w:rsidP="00282E3A">
      <w:pPr>
        <w:pStyle w:val="NormalWeb"/>
        <w:spacing w:before="0" w:beforeAutospacing="0" w:after="0" w:afterAutospacing="0" w:line="360" w:lineRule="auto"/>
        <w:jc w:val="both"/>
        <w:divId w:val="1526482324"/>
      </w:pPr>
    </w:p>
    <w:p w14:paraId="0A4AC13D" w14:textId="77777777" w:rsidR="0012200A" w:rsidRPr="00282E3A" w:rsidRDefault="00000000" w:rsidP="00282E3A">
      <w:pPr>
        <w:pStyle w:val="NormalWeb"/>
        <w:spacing w:before="0" w:beforeAutospacing="0" w:after="0" w:afterAutospacing="0" w:line="360" w:lineRule="auto"/>
        <w:jc w:val="both"/>
        <w:divId w:val="1526482324"/>
      </w:pPr>
      <w:r w:rsidRPr="00282E3A">
        <w:t>Si la autoridad municipal deja sin efectos la aplicación de la tasa diferencial para inmuebles sin edificar recurrida por el contribuyente, se aplicará la tasa para inmuebles con edificaciones establecidas en el artículo 5 fracción I, inciso a, fracción II, inciso a y fracción III, inciso a, de este Ordenamiento.</w:t>
      </w:r>
    </w:p>
    <w:p w14:paraId="70E3EF8A" w14:textId="77777777" w:rsidR="0012200A" w:rsidRPr="00282E3A" w:rsidRDefault="00000000" w:rsidP="00282E3A">
      <w:pPr>
        <w:pStyle w:val="NormalWeb"/>
        <w:spacing w:before="0" w:beforeAutospacing="0" w:after="0" w:afterAutospacing="0" w:line="360" w:lineRule="auto"/>
        <w:jc w:val="both"/>
        <w:divId w:val="1526482324"/>
      </w:pPr>
      <w:r w:rsidRPr="00282E3A">
        <w:lastRenderedPageBreak/>
        <w:br/>
      </w:r>
    </w:p>
    <w:p w14:paraId="0EBFA21E" w14:textId="77777777" w:rsidR="00555A2E" w:rsidRDefault="00000000" w:rsidP="00555A2E">
      <w:pPr>
        <w:spacing w:line="360" w:lineRule="auto"/>
        <w:jc w:val="center"/>
        <w:divId w:val="1604799819"/>
        <w:rPr>
          <w:rFonts w:ascii="Arial" w:eastAsia="Times New Roman" w:hAnsi="Arial" w:cs="Arial"/>
          <w:b/>
          <w:bCs/>
        </w:rPr>
      </w:pPr>
      <w:r w:rsidRPr="00282E3A">
        <w:rPr>
          <w:rFonts w:ascii="Arial" w:eastAsia="Times New Roman" w:hAnsi="Arial" w:cs="Arial"/>
          <w:b/>
          <w:bCs/>
        </w:rPr>
        <w:t>CAPÍTULO DUODÉCIMO</w:t>
      </w:r>
    </w:p>
    <w:p w14:paraId="73696BAE" w14:textId="1B68638C" w:rsidR="0012200A" w:rsidRPr="00282E3A" w:rsidRDefault="00000000" w:rsidP="00555A2E">
      <w:pPr>
        <w:spacing w:line="360" w:lineRule="auto"/>
        <w:jc w:val="center"/>
        <w:divId w:val="1604799819"/>
        <w:rPr>
          <w:rFonts w:ascii="Arial" w:eastAsia="Times New Roman" w:hAnsi="Arial" w:cs="Arial"/>
        </w:rPr>
      </w:pPr>
      <w:r w:rsidRPr="00282E3A">
        <w:rPr>
          <w:rFonts w:ascii="Arial" w:eastAsia="Times New Roman" w:hAnsi="Arial" w:cs="Arial"/>
          <w:b/>
          <w:bCs/>
        </w:rPr>
        <w:t>AJUSTES</w:t>
      </w:r>
    </w:p>
    <w:p w14:paraId="2E54D771" w14:textId="77777777" w:rsidR="0012200A" w:rsidRPr="00282E3A" w:rsidRDefault="0012200A" w:rsidP="00282E3A">
      <w:pPr>
        <w:spacing w:line="360" w:lineRule="auto"/>
        <w:jc w:val="both"/>
        <w:divId w:val="1223249638"/>
        <w:rPr>
          <w:rFonts w:ascii="Arial" w:eastAsia="Times New Roman" w:hAnsi="Arial" w:cs="Arial"/>
        </w:rPr>
      </w:pPr>
    </w:p>
    <w:p w14:paraId="07D9CCD1" w14:textId="77777777" w:rsidR="0012200A" w:rsidRPr="00282E3A" w:rsidRDefault="00000000" w:rsidP="00282E3A">
      <w:pPr>
        <w:spacing w:line="360" w:lineRule="auto"/>
        <w:jc w:val="center"/>
        <w:divId w:val="1626765602"/>
        <w:rPr>
          <w:rFonts w:ascii="Arial" w:eastAsia="Times New Roman" w:hAnsi="Arial" w:cs="Arial"/>
        </w:rPr>
      </w:pPr>
      <w:r w:rsidRPr="00282E3A">
        <w:rPr>
          <w:rStyle w:val="Textoennegrita"/>
          <w:rFonts w:ascii="Arial" w:eastAsia="Times New Roman" w:hAnsi="Arial" w:cs="Arial"/>
        </w:rPr>
        <w:t>SECCIÓN Ú</w:t>
      </w:r>
      <w:r w:rsidRPr="00282E3A">
        <w:rPr>
          <w:rFonts w:ascii="Arial" w:eastAsia="Times New Roman" w:hAnsi="Arial" w:cs="Arial"/>
          <w:b/>
          <w:bCs/>
        </w:rPr>
        <w:t>NICA</w:t>
      </w:r>
    </w:p>
    <w:p w14:paraId="49931B55" w14:textId="77777777" w:rsidR="0012200A" w:rsidRPr="00282E3A" w:rsidRDefault="00000000" w:rsidP="00282E3A">
      <w:pPr>
        <w:spacing w:line="360" w:lineRule="auto"/>
        <w:jc w:val="center"/>
        <w:divId w:val="1626765602"/>
        <w:rPr>
          <w:rFonts w:ascii="Arial" w:eastAsia="Times New Roman" w:hAnsi="Arial" w:cs="Arial"/>
        </w:rPr>
      </w:pPr>
      <w:r w:rsidRPr="00282E3A">
        <w:rPr>
          <w:rStyle w:val="Textoennegrita"/>
          <w:rFonts w:ascii="Arial" w:eastAsia="Times New Roman" w:hAnsi="Arial" w:cs="Arial"/>
        </w:rPr>
        <w:t>AJUSTES TARIFARIOS</w:t>
      </w:r>
    </w:p>
    <w:p w14:paraId="6AB41219" w14:textId="77777777" w:rsidR="00555A2E" w:rsidRDefault="00555A2E" w:rsidP="00282E3A">
      <w:pPr>
        <w:pStyle w:val="NormalWeb"/>
        <w:spacing w:before="0" w:beforeAutospacing="0" w:after="0" w:afterAutospacing="0" w:line="360" w:lineRule="auto"/>
        <w:jc w:val="both"/>
        <w:divId w:val="1484086177"/>
        <w:rPr>
          <w:rStyle w:val="Textoennegrita"/>
        </w:rPr>
      </w:pPr>
    </w:p>
    <w:p w14:paraId="2B8C6891" w14:textId="68BB0B79" w:rsidR="0012200A" w:rsidRPr="00282E3A" w:rsidRDefault="00000000" w:rsidP="00282E3A">
      <w:pPr>
        <w:pStyle w:val="NormalWeb"/>
        <w:spacing w:before="0" w:beforeAutospacing="0" w:after="0" w:afterAutospacing="0" w:line="360" w:lineRule="auto"/>
        <w:jc w:val="both"/>
        <w:divId w:val="1484086177"/>
      </w:pPr>
      <w:r w:rsidRPr="00282E3A">
        <w:rPr>
          <w:rStyle w:val="Textoennegrita"/>
        </w:rPr>
        <w:t>Artículo 66.</w:t>
      </w:r>
      <w:r w:rsidRPr="00282E3A">
        <w:t> Las cantidades que resulten de la aplicación de las tasas, tarifas y cuotas que establece el presente Ordenamiento se ajustarán de conformidad con la siguiente:</w:t>
      </w:r>
    </w:p>
    <w:p w14:paraId="0F0BB70C" w14:textId="77777777" w:rsidR="00555A2E" w:rsidRDefault="00555A2E" w:rsidP="00282E3A">
      <w:pPr>
        <w:pStyle w:val="NormalWeb"/>
        <w:spacing w:before="0" w:beforeAutospacing="0" w:after="0" w:afterAutospacing="0" w:line="360" w:lineRule="auto"/>
        <w:jc w:val="both"/>
        <w:divId w:val="1484086177"/>
        <w:rPr>
          <w:b/>
          <w:bCs/>
        </w:rPr>
      </w:pPr>
    </w:p>
    <w:p w14:paraId="4494509A" w14:textId="19272D90" w:rsidR="0012200A" w:rsidRPr="00282E3A" w:rsidRDefault="00000000" w:rsidP="00555A2E">
      <w:pPr>
        <w:pStyle w:val="NormalWeb"/>
        <w:spacing w:before="0" w:beforeAutospacing="0" w:after="0" w:afterAutospacing="0" w:line="360" w:lineRule="auto"/>
        <w:jc w:val="center"/>
        <w:divId w:val="1484086177"/>
      </w:pPr>
      <w:r w:rsidRPr="00282E3A">
        <w:rPr>
          <w:b/>
          <w:bCs/>
        </w:rPr>
        <w:t>T A B L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109"/>
        <w:gridCol w:w="4403"/>
      </w:tblGrid>
      <w:tr w:rsidR="0012200A" w:rsidRPr="00282E3A" w14:paraId="79C059EF" w14:textId="77777777">
        <w:trPr>
          <w:divId w:val="510022766"/>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E4FA31"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Cantidades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5EDFE6" w14:textId="77777777" w:rsidR="0012200A" w:rsidRPr="00282E3A" w:rsidRDefault="00000000" w:rsidP="00282E3A">
            <w:pPr>
              <w:spacing w:line="360" w:lineRule="auto"/>
              <w:jc w:val="center"/>
              <w:rPr>
                <w:rFonts w:ascii="Arial" w:eastAsia="Times New Roman" w:hAnsi="Arial" w:cs="Arial"/>
                <w:b/>
                <w:bCs/>
              </w:rPr>
            </w:pPr>
            <w:r w:rsidRPr="00282E3A">
              <w:rPr>
                <w:rFonts w:ascii="Arial" w:eastAsia="Times New Roman" w:hAnsi="Arial" w:cs="Arial"/>
                <w:b/>
                <w:bCs/>
              </w:rPr>
              <w:t>Unidad de ajuste</w:t>
            </w:r>
          </w:p>
        </w:tc>
      </w:tr>
      <w:tr w:rsidR="0012200A" w:rsidRPr="00282E3A" w14:paraId="382BF894" w14:textId="77777777">
        <w:trPr>
          <w:divId w:val="51002276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472ECB"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Desde $0.01 y hasta $0.50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AFD1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 la unidad de peso inmediato inferior</w:t>
            </w:r>
          </w:p>
        </w:tc>
      </w:tr>
      <w:tr w:rsidR="0012200A" w:rsidRPr="00282E3A" w14:paraId="3CA5E18A" w14:textId="77777777">
        <w:trPr>
          <w:divId w:val="51002276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EC1977"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Desde $0.51 y hasta $0.99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99996" w14:textId="77777777" w:rsidR="0012200A" w:rsidRPr="00282E3A" w:rsidRDefault="00000000" w:rsidP="00282E3A">
            <w:pPr>
              <w:spacing w:line="360" w:lineRule="auto"/>
              <w:jc w:val="both"/>
              <w:rPr>
                <w:rFonts w:ascii="Arial" w:eastAsia="Times New Roman" w:hAnsi="Arial" w:cs="Arial"/>
              </w:rPr>
            </w:pPr>
            <w:r w:rsidRPr="00282E3A">
              <w:rPr>
                <w:rFonts w:ascii="Arial" w:eastAsia="Times New Roman" w:hAnsi="Arial" w:cs="Arial"/>
              </w:rPr>
              <w:t>A la unidad de peso inmediato superior</w:t>
            </w:r>
          </w:p>
        </w:tc>
      </w:tr>
    </w:tbl>
    <w:p w14:paraId="42CA4100" w14:textId="77777777" w:rsidR="0012200A" w:rsidRPr="00282E3A" w:rsidRDefault="0012200A" w:rsidP="00282E3A">
      <w:pPr>
        <w:spacing w:line="360" w:lineRule="auto"/>
        <w:jc w:val="both"/>
        <w:divId w:val="835536923"/>
        <w:rPr>
          <w:rFonts w:ascii="Arial" w:eastAsia="Times New Roman" w:hAnsi="Arial" w:cs="Arial"/>
        </w:rPr>
      </w:pPr>
    </w:p>
    <w:p w14:paraId="642C7CFB" w14:textId="77777777" w:rsidR="0012200A" w:rsidRPr="00282E3A" w:rsidRDefault="0012200A" w:rsidP="00282E3A">
      <w:pPr>
        <w:spacing w:line="360" w:lineRule="auto"/>
        <w:jc w:val="both"/>
        <w:divId w:val="1484086177"/>
        <w:rPr>
          <w:rFonts w:ascii="Arial" w:eastAsia="Times New Roman" w:hAnsi="Arial" w:cs="Arial"/>
        </w:rPr>
      </w:pPr>
    </w:p>
    <w:p w14:paraId="19C39D2D" w14:textId="77777777" w:rsidR="0012200A" w:rsidRPr="00282E3A" w:rsidRDefault="00000000" w:rsidP="00555A2E">
      <w:pPr>
        <w:spacing w:line="360" w:lineRule="auto"/>
        <w:jc w:val="center"/>
        <w:divId w:val="872697196"/>
        <w:rPr>
          <w:rFonts w:ascii="Arial" w:eastAsia="Times New Roman" w:hAnsi="Arial" w:cs="Arial"/>
          <w:lang w:val="pt-PT"/>
        </w:rPr>
      </w:pPr>
      <w:r w:rsidRPr="00282E3A">
        <w:rPr>
          <w:rFonts w:ascii="Arial" w:eastAsia="Times New Roman" w:hAnsi="Arial" w:cs="Arial"/>
          <w:b/>
          <w:bCs/>
          <w:lang w:val="pt-PT"/>
        </w:rPr>
        <w:t>T R A N S I T O R I O</w:t>
      </w:r>
    </w:p>
    <w:p w14:paraId="007181B9" w14:textId="77777777" w:rsidR="0012200A" w:rsidRPr="00282E3A" w:rsidRDefault="0012200A" w:rsidP="00282E3A">
      <w:pPr>
        <w:spacing w:line="360" w:lineRule="auto"/>
        <w:jc w:val="both"/>
        <w:divId w:val="1223249638"/>
        <w:rPr>
          <w:rFonts w:ascii="Arial" w:eastAsia="Times New Roman" w:hAnsi="Arial" w:cs="Arial"/>
          <w:lang w:val="pt-PT"/>
        </w:rPr>
      </w:pPr>
    </w:p>
    <w:p w14:paraId="1D8A366E" w14:textId="77777777" w:rsidR="00880B51" w:rsidRPr="00282E3A" w:rsidRDefault="00000000" w:rsidP="00282E3A">
      <w:pPr>
        <w:pStyle w:val="NormalWeb"/>
        <w:spacing w:before="0" w:beforeAutospacing="0" w:after="0" w:afterAutospacing="0" w:line="360" w:lineRule="auto"/>
        <w:jc w:val="both"/>
        <w:divId w:val="1111819042"/>
      </w:pPr>
      <w:r w:rsidRPr="00282E3A">
        <w:rPr>
          <w:rStyle w:val="Textoennegrita"/>
        </w:rPr>
        <w:t>Artículo Único.</w:t>
      </w:r>
      <w:r w:rsidRPr="00282E3A">
        <w:t xml:space="preserve"> La presente Ley entrará en vigor el 1 de enero de 2024, una vez publicada en el Periódico Oficial del Gobierno del Estado de Guanajuato.</w:t>
      </w:r>
    </w:p>
    <w:sectPr w:rsidR="00880B51" w:rsidRPr="00282E3A">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CEB04" w14:textId="77777777" w:rsidR="00122C96" w:rsidRDefault="00122C96" w:rsidP="00D514CC">
      <w:r>
        <w:separator/>
      </w:r>
    </w:p>
  </w:endnote>
  <w:endnote w:type="continuationSeparator" w:id="0">
    <w:p w14:paraId="3E45FDB4" w14:textId="77777777" w:rsidR="00122C96" w:rsidRDefault="00122C96" w:rsidP="00D5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981F9" w14:textId="77777777" w:rsidR="00122C96" w:rsidRDefault="00122C96" w:rsidP="00D514CC">
      <w:r>
        <w:separator/>
      </w:r>
    </w:p>
  </w:footnote>
  <w:footnote w:type="continuationSeparator" w:id="0">
    <w:p w14:paraId="1CF8E384" w14:textId="77777777" w:rsidR="00122C96" w:rsidRDefault="00122C96" w:rsidP="00D51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693430"/>
      <w:docPartObj>
        <w:docPartGallery w:val="Page Numbers (Top of Page)"/>
        <w:docPartUnique/>
      </w:docPartObj>
    </w:sdtPr>
    <w:sdtContent>
      <w:p w14:paraId="5041BEC6" w14:textId="191BFA5E" w:rsidR="005863D8" w:rsidRDefault="005863D8">
        <w:pPr>
          <w:pStyle w:val="Encabezado"/>
          <w:jc w:val="right"/>
        </w:pPr>
        <w:r>
          <w:fldChar w:fldCharType="begin"/>
        </w:r>
        <w:r>
          <w:instrText>PAGE   \* MERGEFORMAT</w:instrText>
        </w:r>
        <w:r>
          <w:fldChar w:fldCharType="separate"/>
        </w:r>
        <w:r>
          <w:rPr>
            <w:lang w:val="es-ES"/>
          </w:rPr>
          <w:t>2</w:t>
        </w:r>
        <w:r>
          <w:fldChar w:fldCharType="end"/>
        </w:r>
      </w:p>
    </w:sdtContent>
  </w:sdt>
  <w:p w14:paraId="40C03B20" w14:textId="77777777" w:rsidR="005863D8" w:rsidRDefault="005863D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D5C72"/>
    <w:multiLevelType w:val="hybridMultilevel"/>
    <w:tmpl w:val="2160B8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2721A94"/>
    <w:multiLevelType w:val="hybridMultilevel"/>
    <w:tmpl w:val="850A42BE"/>
    <w:lvl w:ilvl="0" w:tplc="DBFC1678">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79F04FC"/>
    <w:multiLevelType w:val="hybridMultilevel"/>
    <w:tmpl w:val="BEAA2A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F2F15A8"/>
    <w:multiLevelType w:val="hybridMultilevel"/>
    <w:tmpl w:val="21E0EE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D47470F"/>
    <w:multiLevelType w:val="hybridMultilevel"/>
    <w:tmpl w:val="B504EC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CD7559C"/>
    <w:multiLevelType w:val="hybridMultilevel"/>
    <w:tmpl w:val="FF8A02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70210755">
    <w:abstractNumId w:val="5"/>
  </w:num>
  <w:num w:numId="2" w16cid:durableId="1744331841">
    <w:abstractNumId w:val="4"/>
  </w:num>
  <w:num w:numId="3" w16cid:durableId="1736010426">
    <w:abstractNumId w:val="2"/>
  </w:num>
  <w:num w:numId="4" w16cid:durableId="277496507">
    <w:abstractNumId w:val="3"/>
  </w:num>
  <w:num w:numId="5" w16cid:durableId="438916552">
    <w:abstractNumId w:val="0"/>
  </w:num>
  <w:num w:numId="6" w16cid:durableId="1478448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113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F64"/>
    <w:rsid w:val="0007273A"/>
    <w:rsid w:val="0012200A"/>
    <w:rsid w:val="00122C96"/>
    <w:rsid w:val="00122CC5"/>
    <w:rsid w:val="00155F51"/>
    <w:rsid w:val="00200AFC"/>
    <w:rsid w:val="00282E3A"/>
    <w:rsid w:val="002E2011"/>
    <w:rsid w:val="00352314"/>
    <w:rsid w:val="00354B59"/>
    <w:rsid w:val="00416223"/>
    <w:rsid w:val="0042429D"/>
    <w:rsid w:val="004D7FC5"/>
    <w:rsid w:val="0051083E"/>
    <w:rsid w:val="005540EF"/>
    <w:rsid w:val="00555A2E"/>
    <w:rsid w:val="005850E4"/>
    <w:rsid w:val="005863D8"/>
    <w:rsid w:val="00623670"/>
    <w:rsid w:val="006736C7"/>
    <w:rsid w:val="0072640E"/>
    <w:rsid w:val="00742833"/>
    <w:rsid w:val="00762F64"/>
    <w:rsid w:val="007A42A0"/>
    <w:rsid w:val="007D260A"/>
    <w:rsid w:val="00800A69"/>
    <w:rsid w:val="00805765"/>
    <w:rsid w:val="00832E16"/>
    <w:rsid w:val="00880B51"/>
    <w:rsid w:val="00892A82"/>
    <w:rsid w:val="00907EE0"/>
    <w:rsid w:val="00923ED4"/>
    <w:rsid w:val="009348E9"/>
    <w:rsid w:val="009A3947"/>
    <w:rsid w:val="00A17908"/>
    <w:rsid w:val="00A82398"/>
    <w:rsid w:val="00AD3191"/>
    <w:rsid w:val="00CD2CED"/>
    <w:rsid w:val="00D514CC"/>
    <w:rsid w:val="00D8012B"/>
    <w:rsid w:val="00DE7F12"/>
    <w:rsid w:val="00FC32EB"/>
    <w:rsid w:val="00FE268E"/>
    <w:rsid w:val="00FE51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BF56D0"/>
  <w15:chartTrackingRefBased/>
  <w15:docId w15:val="{AB887D48-797C-4E4E-A4DD-24536534C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Ttulo2">
    <w:name w:val="heading 2"/>
    <w:basedOn w:val="Normal"/>
    <w:link w:val="Ttulo2Car"/>
    <w:uiPriority w:val="9"/>
    <w:qFormat/>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sonormal0">
    <w:name w:val="msonormal"/>
    <w:basedOn w:val="Normal"/>
    <w:pPr>
      <w:shd w:val="clear" w:color="auto" w:fill="FFFFFF"/>
      <w:spacing w:before="100" w:beforeAutospacing="1" w:after="100" w:afterAutospacing="1"/>
    </w:pPr>
    <w:rPr>
      <w:rFonts w:ascii="Arial" w:hAnsi="Arial" w:cs="Arial"/>
    </w:rPr>
  </w:style>
  <w:style w:type="paragraph" w:styleId="NormalWeb">
    <w:name w:val="Normal (Web)"/>
    <w:basedOn w:val="Normal"/>
    <w:uiPriority w:val="99"/>
    <w:unhideWhenUsed/>
    <w:pPr>
      <w:shd w:val="clear" w:color="auto" w:fill="FFFFFF"/>
      <w:spacing w:before="100" w:beforeAutospacing="1" w:after="100" w:afterAutospacing="1"/>
    </w:pPr>
    <w:rPr>
      <w:rFonts w:ascii="Arial" w:hAnsi="Arial" w:cs="Arial"/>
    </w:rPr>
  </w:style>
  <w:style w:type="paragraph" w:customStyle="1" w:styleId="text-right">
    <w:name w:val="text-right"/>
    <w:basedOn w:val="Normal"/>
    <w:pPr>
      <w:spacing w:before="100" w:beforeAutospacing="1" w:after="100" w:afterAutospacing="1"/>
      <w:jc w:val="right"/>
    </w:pPr>
  </w:style>
  <w:style w:type="character" w:styleId="Textoennegrita">
    <w:name w:val="Strong"/>
    <w:basedOn w:val="Fuentedeprrafopredeter"/>
    <w:uiPriority w:val="22"/>
    <w:qFormat/>
    <w:rPr>
      <w:b/>
      <w:bCs/>
    </w:rPr>
  </w:style>
  <w:style w:type="character" w:customStyle="1" w:styleId="Ttulo2Car">
    <w:name w:val="Título 2 Car"/>
    <w:basedOn w:val="Fuentedeprrafopredeter"/>
    <w:link w:val="Ttulo2"/>
    <w:uiPriority w:val="9"/>
    <w:semiHidden/>
    <w:rPr>
      <w:rFonts w:asciiTheme="majorHAnsi" w:eastAsiaTheme="majorEastAsia" w:hAnsiTheme="majorHAnsi" w:cstheme="majorBidi"/>
      <w:color w:val="2F5496" w:themeColor="accent1" w:themeShade="BF"/>
      <w:sz w:val="26"/>
      <w:szCs w:val="26"/>
    </w:rPr>
  </w:style>
  <w:style w:type="paragraph" w:styleId="Prrafodelista">
    <w:name w:val="List Paragraph"/>
    <w:basedOn w:val="Normal"/>
    <w:uiPriority w:val="34"/>
    <w:qFormat/>
    <w:pPr>
      <w:shd w:val="clear" w:color="auto" w:fill="FFFFFF"/>
      <w:spacing w:before="100" w:beforeAutospacing="1" w:after="100" w:afterAutospacing="1"/>
    </w:pPr>
    <w:rPr>
      <w:rFonts w:ascii="Arial" w:hAnsi="Arial" w:cs="Arial"/>
    </w:rPr>
  </w:style>
  <w:style w:type="paragraph" w:styleId="Encabezado">
    <w:name w:val="header"/>
    <w:basedOn w:val="Normal"/>
    <w:link w:val="EncabezadoCar"/>
    <w:uiPriority w:val="99"/>
    <w:unhideWhenUsed/>
    <w:rsid w:val="005863D8"/>
    <w:pPr>
      <w:tabs>
        <w:tab w:val="center" w:pos="4419"/>
        <w:tab w:val="right" w:pos="8838"/>
      </w:tabs>
    </w:pPr>
  </w:style>
  <w:style w:type="character" w:customStyle="1" w:styleId="EncabezadoCar">
    <w:name w:val="Encabezado Car"/>
    <w:basedOn w:val="Fuentedeprrafopredeter"/>
    <w:link w:val="Encabezado"/>
    <w:uiPriority w:val="99"/>
    <w:rsid w:val="005863D8"/>
    <w:rPr>
      <w:rFonts w:eastAsiaTheme="minorEastAsia"/>
      <w:sz w:val="24"/>
      <w:szCs w:val="24"/>
    </w:rPr>
  </w:style>
  <w:style w:type="paragraph" w:styleId="Piedepgina">
    <w:name w:val="footer"/>
    <w:basedOn w:val="Normal"/>
    <w:link w:val="PiedepginaCar"/>
    <w:uiPriority w:val="99"/>
    <w:unhideWhenUsed/>
    <w:rsid w:val="005863D8"/>
    <w:pPr>
      <w:tabs>
        <w:tab w:val="center" w:pos="4419"/>
        <w:tab w:val="right" w:pos="8838"/>
      </w:tabs>
    </w:pPr>
  </w:style>
  <w:style w:type="character" w:customStyle="1" w:styleId="PiedepginaCar">
    <w:name w:val="Pie de página Car"/>
    <w:basedOn w:val="Fuentedeprrafopredeter"/>
    <w:link w:val="Piedepgina"/>
    <w:uiPriority w:val="99"/>
    <w:rsid w:val="005863D8"/>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810759">
      <w:marLeft w:val="0"/>
      <w:marRight w:val="0"/>
      <w:marTop w:val="0"/>
      <w:marBottom w:val="0"/>
      <w:divBdr>
        <w:top w:val="none" w:sz="0" w:space="0" w:color="auto"/>
        <w:left w:val="none" w:sz="0" w:space="0" w:color="auto"/>
        <w:bottom w:val="none" w:sz="0" w:space="0" w:color="auto"/>
        <w:right w:val="none" w:sz="0" w:space="0" w:color="auto"/>
      </w:divBdr>
      <w:divsChild>
        <w:div w:id="400713013">
          <w:marLeft w:val="0"/>
          <w:marRight w:val="0"/>
          <w:marTop w:val="0"/>
          <w:marBottom w:val="0"/>
          <w:divBdr>
            <w:top w:val="none" w:sz="0" w:space="0" w:color="auto"/>
            <w:left w:val="none" w:sz="0" w:space="0" w:color="auto"/>
            <w:bottom w:val="none" w:sz="0" w:space="0" w:color="auto"/>
            <w:right w:val="none" w:sz="0" w:space="0" w:color="auto"/>
          </w:divBdr>
        </w:div>
        <w:div w:id="1223249638">
          <w:marLeft w:val="0"/>
          <w:marRight w:val="0"/>
          <w:marTop w:val="0"/>
          <w:marBottom w:val="0"/>
          <w:divBdr>
            <w:top w:val="none" w:sz="0" w:space="0" w:color="auto"/>
            <w:left w:val="none" w:sz="0" w:space="0" w:color="auto"/>
            <w:bottom w:val="none" w:sz="0" w:space="0" w:color="auto"/>
            <w:right w:val="none" w:sz="0" w:space="0" w:color="auto"/>
          </w:divBdr>
          <w:divsChild>
            <w:div w:id="990714435">
              <w:marLeft w:val="0"/>
              <w:marRight w:val="0"/>
              <w:marTop w:val="0"/>
              <w:marBottom w:val="0"/>
              <w:divBdr>
                <w:top w:val="none" w:sz="0" w:space="0" w:color="auto"/>
                <w:left w:val="none" w:sz="0" w:space="0" w:color="auto"/>
                <w:bottom w:val="none" w:sz="0" w:space="0" w:color="auto"/>
                <w:right w:val="none" w:sz="0" w:space="0" w:color="auto"/>
              </w:divBdr>
            </w:div>
            <w:div w:id="223302487">
              <w:marLeft w:val="0"/>
              <w:marRight w:val="0"/>
              <w:marTop w:val="0"/>
              <w:marBottom w:val="0"/>
              <w:divBdr>
                <w:top w:val="none" w:sz="0" w:space="0" w:color="auto"/>
                <w:left w:val="none" w:sz="0" w:space="0" w:color="auto"/>
                <w:bottom w:val="none" w:sz="0" w:space="0" w:color="auto"/>
                <w:right w:val="none" w:sz="0" w:space="0" w:color="auto"/>
              </w:divBdr>
              <w:divsChild>
                <w:div w:id="1907497547">
                  <w:marLeft w:val="0"/>
                  <w:marRight w:val="0"/>
                  <w:marTop w:val="0"/>
                  <w:marBottom w:val="0"/>
                  <w:divBdr>
                    <w:top w:val="none" w:sz="0" w:space="0" w:color="auto"/>
                    <w:left w:val="none" w:sz="0" w:space="0" w:color="auto"/>
                    <w:bottom w:val="none" w:sz="0" w:space="0" w:color="auto"/>
                    <w:right w:val="none" w:sz="0" w:space="0" w:color="auto"/>
                  </w:divBdr>
                  <w:divsChild>
                    <w:div w:id="338697311">
                      <w:marLeft w:val="0"/>
                      <w:marRight w:val="0"/>
                      <w:marTop w:val="0"/>
                      <w:marBottom w:val="0"/>
                      <w:divBdr>
                        <w:top w:val="none" w:sz="0" w:space="0" w:color="auto"/>
                        <w:left w:val="none" w:sz="0" w:space="0" w:color="auto"/>
                        <w:bottom w:val="none" w:sz="0" w:space="0" w:color="auto"/>
                        <w:right w:val="none" w:sz="0" w:space="0" w:color="auto"/>
                      </w:divBdr>
                      <w:divsChild>
                        <w:div w:id="10959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861090">
                  <w:marLeft w:val="0"/>
                  <w:marRight w:val="0"/>
                  <w:marTop w:val="0"/>
                  <w:marBottom w:val="0"/>
                  <w:divBdr>
                    <w:top w:val="none" w:sz="0" w:space="0" w:color="auto"/>
                    <w:left w:val="none" w:sz="0" w:space="0" w:color="auto"/>
                    <w:bottom w:val="none" w:sz="0" w:space="0" w:color="auto"/>
                    <w:right w:val="none" w:sz="0" w:space="0" w:color="auto"/>
                  </w:divBdr>
                  <w:divsChild>
                    <w:div w:id="1663698624">
                      <w:marLeft w:val="0"/>
                      <w:marRight w:val="0"/>
                      <w:marTop w:val="0"/>
                      <w:marBottom w:val="0"/>
                      <w:divBdr>
                        <w:top w:val="none" w:sz="0" w:space="0" w:color="auto"/>
                        <w:left w:val="none" w:sz="0" w:space="0" w:color="auto"/>
                        <w:bottom w:val="none" w:sz="0" w:space="0" w:color="auto"/>
                        <w:right w:val="none" w:sz="0" w:space="0" w:color="auto"/>
                      </w:divBdr>
                      <w:divsChild>
                        <w:div w:id="136552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431061">
                  <w:marLeft w:val="0"/>
                  <w:marRight w:val="0"/>
                  <w:marTop w:val="0"/>
                  <w:marBottom w:val="0"/>
                  <w:divBdr>
                    <w:top w:val="none" w:sz="0" w:space="0" w:color="auto"/>
                    <w:left w:val="none" w:sz="0" w:space="0" w:color="auto"/>
                    <w:bottom w:val="none" w:sz="0" w:space="0" w:color="auto"/>
                    <w:right w:val="none" w:sz="0" w:space="0" w:color="auto"/>
                  </w:divBdr>
                  <w:divsChild>
                    <w:div w:id="659502508">
                      <w:marLeft w:val="0"/>
                      <w:marRight w:val="0"/>
                      <w:marTop w:val="0"/>
                      <w:marBottom w:val="0"/>
                      <w:divBdr>
                        <w:top w:val="none" w:sz="0" w:space="0" w:color="auto"/>
                        <w:left w:val="none" w:sz="0" w:space="0" w:color="auto"/>
                        <w:bottom w:val="none" w:sz="0" w:space="0" w:color="auto"/>
                        <w:right w:val="none" w:sz="0" w:space="0" w:color="auto"/>
                      </w:divBdr>
                      <w:divsChild>
                        <w:div w:id="145217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315565">
                  <w:marLeft w:val="0"/>
                  <w:marRight w:val="0"/>
                  <w:marTop w:val="0"/>
                  <w:marBottom w:val="0"/>
                  <w:divBdr>
                    <w:top w:val="none" w:sz="0" w:space="0" w:color="auto"/>
                    <w:left w:val="none" w:sz="0" w:space="0" w:color="auto"/>
                    <w:bottom w:val="none" w:sz="0" w:space="0" w:color="auto"/>
                    <w:right w:val="none" w:sz="0" w:space="0" w:color="auto"/>
                  </w:divBdr>
                  <w:divsChild>
                    <w:div w:id="2012292163">
                      <w:marLeft w:val="0"/>
                      <w:marRight w:val="0"/>
                      <w:marTop w:val="0"/>
                      <w:marBottom w:val="0"/>
                      <w:divBdr>
                        <w:top w:val="none" w:sz="0" w:space="0" w:color="auto"/>
                        <w:left w:val="none" w:sz="0" w:space="0" w:color="auto"/>
                        <w:bottom w:val="none" w:sz="0" w:space="0" w:color="auto"/>
                        <w:right w:val="none" w:sz="0" w:space="0" w:color="auto"/>
                      </w:divBdr>
                      <w:divsChild>
                        <w:div w:id="143393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268079">
                  <w:marLeft w:val="0"/>
                  <w:marRight w:val="0"/>
                  <w:marTop w:val="0"/>
                  <w:marBottom w:val="0"/>
                  <w:divBdr>
                    <w:top w:val="none" w:sz="0" w:space="0" w:color="auto"/>
                    <w:left w:val="none" w:sz="0" w:space="0" w:color="auto"/>
                    <w:bottom w:val="none" w:sz="0" w:space="0" w:color="auto"/>
                    <w:right w:val="none" w:sz="0" w:space="0" w:color="auto"/>
                  </w:divBdr>
                  <w:divsChild>
                    <w:div w:id="1959488645">
                      <w:marLeft w:val="0"/>
                      <w:marRight w:val="0"/>
                      <w:marTop w:val="0"/>
                      <w:marBottom w:val="0"/>
                      <w:divBdr>
                        <w:top w:val="none" w:sz="0" w:space="0" w:color="auto"/>
                        <w:left w:val="none" w:sz="0" w:space="0" w:color="auto"/>
                        <w:bottom w:val="none" w:sz="0" w:space="0" w:color="auto"/>
                        <w:right w:val="none" w:sz="0" w:space="0" w:color="auto"/>
                      </w:divBdr>
                      <w:divsChild>
                        <w:div w:id="177073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886828">
              <w:marLeft w:val="0"/>
              <w:marRight w:val="0"/>
              <w:marTop w:val="0"/>
              <w:marBottom w:val="0"/>
              <w:divBdr>
                <w:top w:val="none" w:sz="0" w:space="0" w:color="auto"/>
                <w:left w:val="none" w:sz="0" w:space="0" w:color="auto"/>
                <w:bottom w:val="none" w:sz="0" w:space="0" w:color="auto"/>
                <w:right w:val="none" w:sz="0" w:space="0" w:color="auto"/>
              </w:divBdr>
            </w:div>
            <w:div w:id="1215237340">
              <w:marLeft w:val="0"/>
              <w:marRight w:val="0"/>
              <w:marTop w:val="0"/>
              <w:marBottom w:val="0"/>
              <w:divBdr>
                <w:top w:val="none" w:sz="0" w:space="0" w:color="auto"/>
                <w:left w:val="none" w:sz="0" w:space="0" w:color="auto"/>
                <w:bottom w:val="none" w:sz="0" w:space="0" w:color="auto"/>
                <w:right w:val="none" w:sz="0" w:space="0" w:color="auto"/>
              </w:divBdr>
            </w:div>
            <w:div w:id="1305350002">
              <w:marLeft w:val="0"/>
              <w:marRight w:val="0"/>
              <w:marTop w:val="0"/>
              <w:marBottom w:val="0"/>
              <w:divBdr>
                <w:top w:val="none" w:sz="0" w:space="0" w:color="auto"/>
                <w:left w:val="none" w:sz="0" w:space="0" w:color="auto"/>
                <w:bottom w:val="none" w:sz="0" w:space="0" w:color="auto"/>
                <w:right w:val="none" w:sz="0" w:space="0" w:color="auto"/>
              </w:divBdr>
            </w:div>
            <w:div w:id="468517666">
              <w:marLeft w:val="0"/>
              <w:marRight w:val="0"/>
              <w:marTop w:val="0"/>
              <w:marBottom w:val="0"/>
              <w:divBdr>
                <w:top w:val="none" w:sz="0" w:space="0" w:color="auto"/>
                <w:left w:val="none" w:sz="0" w:space="0" w:color="auto"/>
                <w:bottom w:val="none" w:sz="0" w:space="0" w:color="auto"/>
                <w:right w:val="none" w:sz="0" w:space="0" w:color="auto"/>
              </w:divBdr>
              <w:divsChild>
                <w:div w:id="736325765">
                  <w:marLeft w:val="0"/>
                  <w:marRight w:val="0"/>
                  <w:marTop w:val="0"/>
                  <w:marBottom w:val="0"/>
                  <w:divBdr>
                    <w:top w:val="none" w:sz="0" w:space="0" w:color="auto"/>
                    <w:left w:val="none" w:sz="0" w:space="0" w:color="auto"/>
                    <w:bottom w:val="none" w:sz="0" w:space="0" w:color="auto"/>
                    <w:right w:val="none" w:sz="0" w:space="0" w:color="auto"/>
                  </w:divBdr>
                  <w:divsChild>
                    <w:div w:id="739444436">
                      <w:marLeft w:val="0"/>
                      <w:marRight w:val="0"/>
                      <w:marTop w:val="0"/>
                      <w:marBottom w:val="0"/>
                      <w:divBdr>
                        <w:top w:val="none" w:sz="0" w:space="0" w:color="auto"/>
                        <w:left w:val="none" w:sz="0" w:space="0" w:color="auto"/>
                        <w:bottom w:val="none" w:sz="0" w:space="0" w:color="auto"/>
                        <w:right w:val="none" w:sz="0" w:space="0" w:color="auto"/>
                      </w:divBdr>
                      <w:divsChild>
                        <w:div w:id="1509170099">
                          <w:marLeft w:val="0"/>
                          <w:marRight w:val="0"/>
                          <w:marTop w:val="0"/>
                          <w:marBottom w:val="0"/>
                          <w:divBdr>
                            <w:top w:val="none" w:sz="0" w:space="0" w:color="auto"/>
                            <w:left w:val="none" w:sz="0" w:space="0" w:color="auto"/>
                            <w:bottom w:val="none" w:sz="0" w:space="0" w:color="auto"/>
                            <w:right w:val="none" w:sz="0" w:space="0" w:color="auto"/>
                          </w:divBdr>
                        </w:div>
                      </w:divsChild>
                    </w:div>
                    <w:div w:id="1014502180">
                      <w:marLeft w:val="0"/>
                      <w:marRight w:val="0"/>
                      <w:marTop w:val="0"/>
                      <w:marBottom w:val="0"/>
                      <w:divBdr>
                        <w:top w:val="none" w:sz="0" w:space="0" w:color="auto"/>
                        <w:left w:val="none" w:sz="0" w:space="0" w:color="auto"/>
                        <w:bottom w:val="none" w:sz="0" w:space="0" w:color="auto"/>
                        <w:right w:val="none" w:sz="0" w:space="0" w:color="auto"/>
                      </w:divBdr>
                      <w:divsChild>
                        <w:div w:id="1673415477">
                          <w:marLeft w:val="0"/>
                          <w:marRight w:val="0"/>
                          <w:marTop w:val="0"/>
                          <w:marBottom w:val="0"/>
                          <w:divBdr>
                            <w:top w:val="none" w:sz="0" w:space="0" w:color="auto"/>
                            <w:left w:val="none" w:sz="0" w:space="0" w:color="auto"/>
                            <w:bottom w:val="none" w:sz="0" w:space="0" w:color="auto"/>
                            <w:right w:val="none" w:sz="0" w:space="0" w:color="auto"/>
                          </w:divBdr>
                        </w:div>
                      </w:divsChild>
                    </w:div>
                    <w:div w:id="1044913753">
                      <w:marLeft w:val="0"/>
                      <w:marRight w:val="0"/>
                      <w:marTop w:val="0"/>
                      <w:marBottom w:val="0"/>
                      <w:divBdr>
                        <w:top w:val="none" w:sz="0" w:space="0" w:color="auto"/>
                        <w:left w:val="none" w:sz="0" w:space="0" w:color="auto"/>
                        <w:bottom w:val="none" w:sz="0" w:space="0" w:color="auto"/>
                        <w:right w:val="none" w:sz="0" w:space="0" w:color="auto"/>
                      </w:divBdr>
                      <w:divsChild>
                        <w:div w:id="1656227201">
                          <w:marLeft w:val="0"/>
                          <w:marRight w:val="0"/>
                          <w:marTop w:val="0"/>
                          <w:marBottom w:val="0"/>
                          <w:divBdr>
                            <w:top w:val="none" w:sz="0" w:space="0" w:color="auto"/>
                            <w:left w:val="none" w:sz="0" w:space="0" w:color="auto"/>
                            <w:bottom w:val="none" w:sz="0" w:space="0" w:color="auto"/>
                            <w:right w:val="none" w:sz="0" w:space="0" w:color="auto"/>
                          </w:divBdr>
                        </w:div>
                      </w:divsChild>
                    </w:div>
                    <w:div w:id="300810589">
                      <w:marLeft w:val="0"/>
                      <w:marRight w:val="0"/>
                      <w:marTop w:val="0"/>
                      <w:marBottom w:val="0"/>
                      <w:divBdr>
                        <w:top w:val="none" w:sz="0" w:space="0" w:color="auto"/>
                        <w:left w:val="none" w:sz="0" w:space="0" w:color="auto"/>
                        <w:bottom w:val="none" w:sz="0" w:space="0" w:color="auto"/>
                        <w:right w:val="none" w:sz="0" w:space="0" w:color="auto"/>
                      </w:divBdr>
                      <w:divsChild>
                        <w:div w:id="465895448">
                          <w:marLeft w:val="0"/>
                          <w:marRight w:val="0"/>
                          <w:marTop w:val="0"/>
                          <w:marBottom w:val="0"/>
                          <w:divBdr>
                            <w:top w:val="none" w:sz="0" w:space="0" w:color="auto"/>
                            <w:left w:val="none" w:sz="0" w:space="0" w:color="auto"/>
                            <w:bottom w:val="none" w:sz="0" w:space="0" w:color="auto"/>
                            <w:right w:val="none" w:sz="0" w:space="0" w:color="auto"/>
                          </w:divBdr>
                        </w:div>
                      </w:divsChild>
                    </w:div>
                    <w:div w:id="1556621666">
                      <w:marLeft w:val="0"/>
                      <w:marRight w:val="0"/>
                      <w:marTop w:val="0"/>
                      <w:marBottom w:val="0"/>
                      <w:divBdr>
                        <w:top w:val="none" w:sz="0" w:space="0" w:color="auto"/>
                        <w:left w:val="none" w:sz="0" w:space="0" w:color="auto"/>
                        <w:bottom w:val="none" w:sz="0" w:space="0" w:color="auto"/>
                        <w:right w:val="none" w:sz="0" w:space="0" w:color="auto"/>
                      </w:divBdr>
                      <w:divsChild>
                        <w:div w:id="820464207">
                          <w:marLeft w:val="0"/>
                          <w:marRight w:val="0"/>
                          <w:marTop w:val="0"/>
                          <w:marBottom w:val="0"/>
                          <w:divBdr>
                            <w:top w:val="none" w:sz="0" w:space="0" w:color="auto"/>
                            <w:left w:val="none" w:sz="0" w:space="0" w:color="auto"/>
                            <w:bottom w:val="none" w:sz="0" w:space="0" w:color="auto"/>
                            <w:right w:val="none" w:sz="0" w:space="0" w:color="auto"/>
                          </w:divBdr>
                        </w:div>
                      </w:divsChild>
                    </w:div>
                    <w:div w:id="1065224555">
                      <w:marLeft w:val="0"/>
                      <w:marRight w:val="0"/>
                      <w:marTop w:val="0"/>
                      <w:marBottom w:val="0"/>
                      <w:divBdr>
                        <w:top w:val="none" w:sz="0" w:space="0" w:color="auto"/>
                        <w:left w:val="none" w:sz="0" w:space="0" w:color="auto"/>
                        <w:bottom w:val="none" w:sz="0" w:space="0" w:color="auto"/>
                        <w:right w:val="none" w:sz="0" w:space="0" w:color="auto"/>
                      </w:divBdr>
                      <w:divsChild>
                        <w:div w:id="1899853280">
                          <w:marLeft w:val="0"/>
                          <w:marRight w:val="0"/>
                          <w:marTop w:val="0"/>
                          <w:marBottom w:val="0"/>
                          <w:divBdr>
                            <w:top w:val="none" w:sz="0" w:space="0" w:color="auto"/>
                            <w:left w:val="none" w:sz="0" w:space="0" w:color="auto"/>
                            <w:bottom w:val="none" w:sz="0" w:space="0" w:color="auto"/>
                            <w:right w:val="none" w:sz="0" w:space="0" w:color="auto"/>
                          </w:divBdr>
                        </w:div>
                      </w:divsChild>
                    </w:div>
                    <w:div w:id="1341008190">
                      <w:marLeft w:val="0"/>
                      <w:marRight w:val="0"/>
                      <w:marTop w:val="0"/>
                      <w:marBottom w:val="0"/>
                      <w:divBdr>
                        <w:top w:val="none" w:sz="0" w:space="0" w:color="auto"/>
                        <w:left w:val="none" w:sz="0" w:space="0" w:color="auto"/>
                        <w:bottom w:val="none" w:sz="0" w:space="0" w:color="auto"/>
                        <w:right w:val="none" w:sz="0" w:space="0" w:color="auto"/>
                      </w:divBdr>
                      <w:divsChild>
                        <w:div w:id="63377244">
                          <w:marLeft w:val="0"/>
                          <w:marRight w:val="0"/>
                          <w:marTop w:val="0"/>
                          <w:marBottom w:val="0"/>
                          <w:divBdr>
                            <w:top w:val="none" w:sz="0" w:space="0" w:color="auto"/>
                            <w:left w:val="none" w:sz="0" w:space="0" w:color="auto"/>
                            <w:bottom w:val="none" w:sz="0" w:space="0" w:color="auto"/>
                            <w:right w:val="none" w:sz="0" w:space="0" w:color="auto"/>
                          </w:divBdr>
                        </w:div>
                      </w:divsChild>
                    </w:div>
                    <w:div w:id="1668439284">
                      <w:marLeft w:val="0"/>
                      <w:marRight w:val="0"/>
                      <w:marTop w:val="0"/>
                      <w:marBottom w:val="0"/>
                      <w:divBdr>
                        <w:top w:val="none" w:sz="0" w:space="0" w:color="auto"/>
                        <w:left w:val="none" w:sz="0" w:space="0" w:color="auto"/>
                        <w:bottom w:val="none" w:sz="0" w:space="0" w:color="auto"/>
                        <w:right w:val="none" w:sz="0" w:space="0" w:color="auto"/>
                      </w:divBdr>
                      <w:divsChild>
                        <w:div w:id="1186287634">
                          <w:marLeft w:val="0"/>
                          <w:marRight w:val="0"/>
                          <w:marTop w:val="0"/>
                          <w:marBottom w:val="0"/>
                          <w:divBdr>
                            <w:top w:val="none" w:sz="0" w:space="0" w:color="auto"/>
                            <w:left w:val="none" w:sz="0" w:space="0" w:color="auto"/>
                            <w:bottom w:val="none" w:sz="0" w:space="0" w:color="auto"/>
                            <w:right w:val="none" w:sz="0" w:space="0" w:color="auto"/>
                          </w:divBdr>
                        </w:div>
                      </w:divsChild>
                    </w:div>
                    <w:div w:id="1304047833">
                      <w:marLeft w:val="0"/>
                      <w:marRight w:val="0"/>
                      <w:marTop w:val="0"/>
                      <w:marBottom w:val="0"/>
                      <w:divBdr>
                        <w:top w:val="none" w:sz="0" w:space="0" w:color="auto"/>
                        <w:left w:val="none" w:sz="0" w:space="0" w:color="auto"/>
                        <w:bottom w:val="none" w:sz="0" w:space="0" w:color="auto"/>
                        <w:right w:val="none" w:sz="0" w:space="0" w:color="auto"/>
                      </w:divBdr>
                      <w:divsChild>
                        <w:div w:id="1231422313">
                          <w:marLeft w:val="0"/>
                          <w:marRight w:val="0"/>
                          <w:marTop w:val="0"/>
                          <w:marBottom w:val="0"/>
                          <w:divBdr>
                            <w:top w:val="none" w:sz="0" w:space="0" w:color="auto"/>
                            <w:left w:val="none" w:sz="0" w:space="0" w:color="auto"/>
                            <w:bottom w:val="none" w:sz="0" w:space="0" w:color="auto"/>
                            <w:right w:val="none" w:sz="0" w:space="0" w:color="auto"/>
                          </w:divBdr>
                        </w:div>
                      </w:divsChild>
                    </w:div>
                    <w:div w:id="882981150">
                      <w:marLeft w:val="0"/>
                      <w:marRight w:val="0"/>
                      <w:marTop w:val="0"/>
                      <w:marBottom w:val="0"/>
                      <w:divBdr>
                        <w:top w:val="none" w:sz="0" w:space="0" w:color="auto"/>
                        <w:left w:val="none" w:sz="0" w:space="0" w:color="auto"/>
                        <w:bottom w:val="none" w:sz="0" w:space="0" w:color="auto"/>
                        <w:right w:val="none" w:sz="0" w:space="0" w:color="auto"/>
                      </w:divBdr>
                      <w:divsChild>
                        <w:div w:id="911238589">
                          <w:marLeft w:val="0"/>
                          <w:marRight w:val="0"/>
                          <w:marTop w:val="0"/>
                          <w:marBottom w:val="0"/>
                          <w:divBdr>
                            <w:top w:val="none" w:sz="0" w:space="0" w:color="auto"/>
                            <w:left w:val="none" w:sz="0" w:space="0" w:color="auto"/>
                            <w:bottom w:val="none" w:sz="0" w:space="0" w:color="auto"/>
                            <w:right w:val="none" w:sz="0" w:space="0" w:color="auto"/>
                          </w:divBdr>
                        </w:div>
                      </w:divsChild>
                    </w:div>
                    <w:div w:id="565532666">
                      <w:marLeft w:val="0"/>
                      <w:marRight w:val="0"/>
                      <w:marTop w:val="0"/>
                      <w:marBottom w:val="0"/>
                      <w:divBdr>
                        <w:top w:val="none" w:sz="0" w:space="0" w:color="auto"/>
                        <w:left w:val="none" w:sz="0" w:space="0" w:color="auto"/>
                        <w:bottom w:val="none" w:sz="0" w:space="0" w:color="auto"/>
                        <w:right w:val="none" w:sz="0" w:space="0" w:color="auto"/>
                      </w:divBdr>
                      <w:divsChild>
                        <w:div w:id="1983388691">
                          <w:marLeft w:val="0"/>
                          <w:marRight w:val="0"/>
                          <w:marTop w:val="0"/>
                          <w:marBottom w:val="0"/>
                          <w:divBdr>
                            <w:top w:val="none" w:sz="0" w:space="0" w:color="auto"/>
                            <w:left w:val="none" w:sz="0" w:space="0" w:color="auto"/>
                            <w:bottom w:val="none" w:sz="0" w:space="0" w:color="auto"/>
                            <w:right w:val="none" w:sz="0" w:space="0" w:color="auto"/>
                          </w:divBdr>
                        </w:div>
                      </w:divsChild>
                    </w:div>
                    <w:div w:id="990329977">
                      <w:marLeft w:val="0"/>
                      <w:marRight w:val="0"/>
                      <w:marTop w:val="0"/>
                      <w:marBottom w:val="0"/>
                      <w:divBdr>
                        <w:top w:val="none" w:sz="0" w:space="0" w:color="auto"/>
                        <w:left w:val="none" w:sz="0" w:space="0" w:color="auto"/>
                        <w:bottom w:val="none" w:sz="0" w:space="0" w:color="auto"/>
                        <w:right w:val="none" w:sz="0" w:space="0" w:color="auto"/>
                      </w:divBdr>
                      <w:divsChild>
                        <w:div w:id="1404185598">
                          <w:marLeft w:val="0"/>
                          <w:marRight w:val="0"/>
                          <w:marTop w:val="0"/>
                          <w:marBottom w:val="0"/>
                          <w:divBdr>
                            <w:top w:val="none" w:sz="0" w:space="0" w:color="auto"/>
                            <w:left w:val="none" w:sz="0" w:space="0" w:color="auto"/>
                            <w:bottom w:val="none" w:sz="0" w:space="0" w:color="auto"/>
                            <w:right w:val="none" w:sz="0" w:space="0" w:color="auto"/>
                          </w:divBdr>
                        </w:div>
                      </w:divsChild>
                    </w:div>
                    <w:div w:id="196745045">
                      <w:marLeft w:val="0"/>
                      <w:marRight w:val="0"/>
                      <w:marTop w:val="0"/>
                      <w:marBottom w:val="0"/>
                      <w:divBdr>
                        <w:top w:val="none" w:sz="0" w:space="0" w:color="auto"/>
                        <w:left w:val="none" w:sz="0" w:space="0" w:color="auto"/>
                        <w:bottom w:val="none" w:sz="0" w:space="0" w:color="auto"/>
                        <w:right w:val="none" w:sz="0" w:space="0" w:color="auto"/>
                      </w:divBdr>
                      <w:divsChild>
                        <w:div w:id="362438443">
                          <w:marLeft w:val="0"/>
                          <w:marRight w:val="0"/>
                          <w:marTop w:val="0"/>
                          <w:marBottom w:val="0"/>
                          <w:divBdr>
                            <w:top w:val="none" w:sz="0" w:space="0" w:color="auto"/>
                            <w:left w:val="none" w:sz="0" w:space="0" w:color="auto"/>
                            <w:bottom w:val="none" w:sz="0" w:space="0" w:color="auto"/>
                            <w:right w:val="none" w:sz="0" w:space="0" w:color="auto"/>
                          </w:divBdr>
                        </w:div>
                      </w:divsChild>
                    </w:div>
                    <w:div w:id="460391331">
                      <w:marLeft w:val="0"/>
                      <w:marRight w:val="0"/>
                      <w:marTop w:val="0"/>
                      <w:marBottom w:val="0"/>
                      <w:divBdr>
                        <w:top w:val="none" w:sz="0" w:space="0" w:color="auto"/>
                        <w:left w:val="none" w:sz="0" w:space="0" w:color="auto"/>
                        <w:bottom w:val="none" w:sz="0" w:space="0" w:color="auto"/>
                        <w:right w:val="none" w:sz="0" w:space="0" w:color="auto"/>
                      </w:divBdr>
                      <w:divsChild>
                        <w:div w:id="156852004">
                          <w:marLeft w:val="0"/>
                          <w:marRight w:val="0"/>
                          <w:marTop w:val="0"/>
                          <w:marBottom w:val="0"/>
                          <w:divBdr>
                            <w:top w:val="none" w:sz="0" w:space="0" w:color="auto"/>
                            <w:left w:val="none" w:sz="0" w:space="0" w:color="auto"/>
                            <w:bottom w:val="none" w:sz="0" w:space="0" w:color="auto"/>
                            <w:right w:val="none" w:sz="0" w:space="0" w:color="auto"/>
                          </w:divBdr>
                        </w:div>
                      </w:divsChild>
                    </w:div>
                    <w:div w:id="1095322584">
                      <w:marLeft w:val="0"/>
                      <w:marRight w:val="0"/>
                      <w:marTop w:val="0"/>
                      <w:marBottom w:val="0"/>
                      <w:divBdr>
                        <w:top w:val="none" w:sz="0" w:space="0" w:color="auto"/>
                        <w:left w:val="none" w:sz="0" w:space="0" w:color="auto"/>
                        <w:bottom w:val="none" w:sz="0" w:space="0" w:color="auto"/>
                        <w:right w:val="none" w:sz="0" w:space="0" w:color="auto"/>
                      </w:divBdr>
                      <w:divsChild>
                        <w:div w:id="729697954">
                          <w:marLeft w:val="0"/>
                          <w:marRight w:val="0"/>
                          <w:marTop w:val="0"/>
                          <w:marBottom w:val="0"/>
                          <w:divBdr>
                            <w:top w:val="none" w:sz="0" w:space="0" w:color="auto"/>
                            <w:left w:val="none" w:sz="0" w:space="0" w:color="auto"/>
                            <w:bottom w:val="none" w:sz="0" w:space="0" w:color="auto"/>
                            <w:right w:val="none" w:sz="0" w:space="0" w:color="auto"/>
                          </w:divBdr>
                        </w:div>
                      </w:divsChild>
                    </w:div>
                    <w:div w:id="1315916774">
                      <w:marLeft w:val="0"/>
                      <w:marRight w:val="0"/>
                      <w:marTop w:val="0"/>
                      <w:marBottom w:val="0"/>
                      <w:divBdr>
                        <w:top w:val="none" w:sz="0" w:space="0" w:color="auto"/>
                        <w:left w:val="none" w:sz="0" w:space="0" w:color="auto"/>
                        <w:bottom w:val="none" w:sz="0" w:space="0" w:color="auto"/>
                        <w:right w:val="none" w:sz="0" w:space="0" w:color="auto"/>
                      </w:divBdr>
                      <w:divsChild>
                        <w:div w:id="220748822">
                          <w:marLeft w:val="0"/>
                          <w:marRight w:val="0"/>
                          <w:marTop w:val="0"/>
                          <w:marBottom w:val="0"/>
                          <w:divBdr>
                            <w:top w:val="none" w:sz="0" w:space="0" w:color="auto"/>
                            <w:left w:val="none" w:sz="0" w:space="0" w:color="auto"/>
                            <w:bottom w:val="none" w:sz="0" w:space="0" w:color="auto"/>
                            <w:right w:val="none" w:sz="0" w:space="0" w:color="auto"/>
                          </w:divBdr>
                        </w:div>
                      </w:divsChild>
                    </w:div>
                    <w:div w:id="1630092373">
                      <w:marLeft w:val="0"/>
                      <w:marRight w:val="0"/>
                      <w:marTop w:val="0"/>
                      <w:marBottom w:val="0"/>
                      <w:divBdr>
                        <w:top w:val="none" w:sz="0" w:space="0" w:color="auto"/>
                        <w:left w:val="none" w:sz="0" w:space="0" w:color="auto"/>
                        <w:bottom w:val="none" w:sz="0" w:space="0" w:color="auto"/>
                        <w:right w:val="none" w:sz="0" w:space="0" w:color="auto"/>
                      </w:divBdr>
                      <w:divsChild>
                        <w:div w:id="605817599">
                          <w:marLeft w:val="0"/>
                          <w:marRight w:val="0"/>
                          <w:marTop w:val="0"/>
                          <w:marBottom w:val="0"/>
                          <w:divBdr>
                            <w:top w:val="none" w:sz="0" w:space="0" w:color="auto"/>
                            <w:left w:val="none" w:sz="0" w:space="0" w:color="auto"/>
                            <w:bottom w:val="none" w:sz="0" w:space="0" w:color="auto"/>
                            <w:right w:val="none" w:sz="0" w:space="0" w:color="auto"/>
                          </w:divBdr>
                        </w:div>
                      </w:divsChild>
                    </w:div>
                    <w:div w:id="1028876965">
                      <w:marLeft w:val="0"/>
                      <w:marRight w:val="0"/>
                      <w:marTop w:val="0"/>
                      <w:marBottom w:val="0"/>
                      <w:divBdr>
                        <w:top w:val="none" w:sz="0" w:space="0" w:color="auto"/>
                        <w:left w:val="none" w:sz="0" w:space="0" w:color="auto"/>
                        <w:bottom w:val="none" w:sz="0" w:space="0" w:color="auto"/>
                        <w:right w:val="none" w:sz="0" w:space="0" w:color="auto"/>
                      </w:divBdr>
                      <w:divsChild>
                        <w:div w:id="1932202070">
                          <w:marLeft w:val="0"/>
                          <w:marRight w:val="0"/>
                          <w:marTop w:val="0"/>
                          <w:marBottom w:val="0"/>
                          <w:divBdr>
                            <w:top w:val="none" w:sz="0" w:space="0" w:color="auto"/>
                            <w:left w:val="none" w:sz="0" w:space="0" w:color="auto"/>
                            <w:bottom w:val="none" w:sz="0" w:space="0" w:color="auto"/>
                            <w:right w:val="none" w:sz="0" w:space="0" w:color="auto"/>
                          </w:divBdr>
                        </w:div>
                      </w:divsChild>
                    </w:div>
                    <w:div w:id="1854763436">
                      <w:marLeft w:val="0"/>
                      <w:marRight w:val="0"/>
                      <w:marTop w:val="0"/>
                      <w:marBottom w:val="0"/>
                      <w:divBdr>
                        <w:top w:val="none" w:sz="0" w:space="0" w:color="auto"/>
                        <w:left w:val="none" w:sz="0" w:space="0" w:color="auto"/>
                        <w:bottom w:val="none" w:sz="0" w:space="0" w:color="auto"/>
                        <w:right w:val="none" w:sz="0" w:space="0" w:color="auto"/>
                      </w:divBdr>
                      <w:divsChild>
                        <w:div w:id="1245185904">
                          <w:marLeft w:val="0"/>
                          <w:marRight w:val="0"/>
                          <w:marTop w:val="0"/>
                          <w:marBottom w:val="0"/>
                          <w:divBdr>
                            <w:top w:val="none" w:sz="0" w:space="0" w:color="auto"/>
                            <w:left w:val="none" w:sz="0" w:space="0" w:color="auto"/>
                            <w:bottom w:val="none" w:sz="0" w:space="0" w:color="auto"/>
                            <w:right w:val="none" w:sz="0" w:space="0" w:color="auto"/>
                          </w:divBdr>
                        </w:div>
                      </w:divsChild>
                    </w:div>
                    <w:div w:id="337001300">
                      <w:marLeft w:val="0"/>
                      <w:marRight w:val="0"/>
                      <w:marTop w:val="0"/>
                      <w:marBottom w:val="0"/>
                      <w:divBdr>
                        <w:top w:val="none" w:sz="0" w:space="0" w:color="auto"/>
                        <w:left w:val="none" w:sz="0" w:space="0" w:color="auto"/>
                        <w:bottom w:val="none" w:sz="0" w:space="0" w:color="auto"/>
                        <w:right w:val="none" w:sz="0" w:space="0" w:color="auto"/>
                      </w:divBdr>
                      <w:divsChild>
                        <w:div w:id="607587212">
                          <w:marLeft w:val="0"/>
                          <w:marRight w:val="0"/>
                          <w:marTop w:val="0"/>
                          <w:marBottom w:val="0"/>
                          <w:divBdr>
                            <w:top w:val="none" w:sz="0" w:space="0" w:color="auto"/>
                            <w:left w:val="none" w:sz="0" w:space="0" w:color="auto"/>
                            <w:bottom w:val="none" w:sz="0" w:space="0" w:color="auto"/>
                            <w:right w:val="none" w:sz="0" w:space="0" w:color="auto"/>
                          </w:divBdr>
                        </w:div>
                      </w:divsChild>
                    </w:div>
                    <w:div w:id="685250502">
                      <w:marLeft w:val="0"/>
                      <w:marRight w:val="0"/>
                      <w:marTop w:val="0"/>
                      <w:marBottom w:val="0"/>
                      <w:divBdr>
                        <w:top w:val="none" w:sz="0" w:space="0" w:color="auto"/>
                        <w:left w:val="none" w:sz="0" w:space="0" w:color="auto"/>
                        <w:bottom w:val="none" w:sz="0" w:space="0" w:color="auto"/>
                        <w:right w:val="none" w:sz="0" w:space="0" w:color="auto"/>
                      </w:divBdr>
                      <w:divsChild>
                        <w:div w:id="2101169852">
                          <w:marLeft w:val="0"/>
                          <w:marRight w:val="0"/>
                          <w:marTop w:val="0"/>
                          <w:marBottom w:val="0"/>
                          <w:divBdr>
                            <w:top w:val="none" w:sz="0" w:space="0" w:color="auto"/>
                            <w:left w:val="none" w:sz="0" w:space="0" w:color="auto"/>
                            <w:bottom w:val="none" w:sz="0" w:space="0" w:color="auto"/>
                            <w:right w:val="none" w:sz="0" w:space="0" w:color="auto"/>
                          </w:divBdr>
                        </w:div>
                      </w:divsChild>
                    </w:div>
                    <w:div w:id="1417677734">
                      <w:marLeft w:val="0"/>
                      <w:marRight w:val="0"/>
                      <w:marTop w:val="0"/>
                      <w:marBottom w:val="0"/>
                      <w:divBdr>
                        <w:top w:val="none" w:sz="0" w:space="0" w:color="auto"/>
                        <w:left w:val="none" w:sz="0" w:space="0" w:color="auto"/>
                        <w:bottom w:val="none" w:sz="0" w:space="0" w:color="auto"/>
                        <w:right w:val="none" w:sz="0" w:space="0" w:color="auto"/>
                      </w:divBdr>
                      <w:divsChild>
                        <w:div w:id="1519272036">
                          <w:marLeft w:val="0"/>
                          <w:marRight w:val="0"/>
                          <w:marTop w:val="0"/>
                          <w:marBottom w:val="0"/>
                          <w:divBdr>
                            <w:top w:val="none" w:sz="0" w:space="0" w:color="auto"/>
                            <w:left w:val="none" w:sz="0" w:space="0" w:color="auto"/>
                            <w:bottom w:val="none" w:sz="0" w:space="0" w:color="auto"/>
                            <w:right w:val="none" w:sz="0" w:space="0" w:color="auto"/>
                          </w:divBdr>
                        </w:div>
                      </w:divsChild>
                    </w:div>
                    <w:div w:id="871695265">
                      <w:marLeft w:val="0"/>
                      <w:marRight w:val="0"/>
                      <w:marTop w:val="0"/>
                      <w:marBottom w:val="0"/>
                      <w:divBdr>
                        <w:top w:val="none" w:sz="0" w:space="0" w:color="auto"/>
                        <w:left w:val="none" w:sz="0" w:space="0" w:color="auto"/>
                        <w:bottom w:val="none" w:sz="0" w:space="0" w:color="auto"/>
                        <w:right w:val="none" w:sz="0" w:space="0" w:color="auto"/>
                      </w:divBdr>
                      <w:divsChild>
                        <w:div w:id="304431740">
                          <w:marLeft w:val="0"/>
                          <w:marRight w:val="0"/>
                          <w:marTop w:val="0"/>
                          <w:marBottom w:val="0"/>
                          <w:divBdr>
                            <w:top w:val="none" w:sz="0" w:space="0" w:color="auto"/>
                            <w:left w:val="none" w:sz="0" w:space="0" w:color="auto"/>
                            <w:bottom w:val="none" w:sz="0" w:space="0" w:color="auto"/>
                            <w:right w:val="none" w:sz="0" w:space="0" w:color="auto"/>
                          </w:divBdr>
                        </w:div>
                      </w:divsChild>
                    </w:div>
                    <w:div w:id="1122656134">
                      <w:marLeft w:val="0"/>
                      <w:marRight w:val="0"/>
                      <w:marTop w:val="0"/>
                      <w:marBottom w:val="0"/>
                      <w:divBdr>
                        <w:top w:val="none" w:sz="0" w:space="0" w:color="auto"/>
                        <w:left w:val="none" w:sz="0" w:space="0" w:color="auto"/>
                        <w:bottom w:val="none" w:sz="0" w:space="0" w:color="auto"/>
                        <w:right w:val="none" w:sz="0" w:space="0" w:color="auto"/>
                      </w:divBdr>
                      <w:divsChild>
                        <w:div w:id="16382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83600">
                  <w:marLeft w:val="0"/>
                  <w:marRight w:val="0"/>
                  <w:marTop w:val="0"/>
                  <w:marBottom w:val="0"/>
                  <w:divBdr>
                    <w:top w:val="none" w:sz="0" w:space="0" w:color="auto"/>
                    <w:left w:val="none" w:sz="0" w:space="0" w:color="auto"/>
                    <w:bottom w:val="none" w:sz="0" w:space="0" w:color="auto"/>
                    <w:right w:val="none" w:sz="0" w:space="0" w:color="auto"/>
                  </w:divBdr>
                  <w:divsChild>
                    <w:div w:id="475028015">
                      <w:marLeft w:val="0"/>
                      <w:marRight w:val="0"/>
                      <w:marTop w:val="0"/>
                      <w:marBottom w:val="0"/>
                      <w:divBdr>
                        <w:top w:val="none" w:sz="0" w:space="0" w:color="auto"/>
                        <w:left w:val="none" w:sz="0" w:space="0" w:color="auto"/>
                        <w:bottom w:val="none" w:sz="0" w:space="0" w:color="auto"/>
                        <w:right w:val="none" w:sz="0" w:space="0" w:color="auto"/>
                      </w:divBdr>
                      <w:divsChild>
                        <w:div w:id="25383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976953">
                  <w:marLeft w:val="0"/>
                  <w:marRight w:val="0"/>
                  <w:marTop w:val="0"/>
                  <w:marBottom w:val="0"/>
                  <w:divBdr>
                    <w:top w:val="none" w:sz="0" w:space="0" w:color="auto"/>
                    <w:left w:val="none" w:sz="0" w:space="0" w:color="auto"/>
                    <w:bottom w:val="none" w:sz="0" w:space="0" w:color="auto"/>
                    <w:right w:val="none" w:sz="0" w:space="0" w:color="auto"/>
                  </w:divBdr>
                  <w:divsChild>
                    <w:div w:id="409469626">
                      <w:marLeft w:val="0"/>
                      <w:marRight w:val="0"/>
                      <w:marTop w:val="0"/>
                      <w:marBottom w:val="0"/>
                      <w:divBdr>
                        <w:top w:val="none" w:sz="0" w:space="0" w:color="auto"/>
                        <w:left w:val="none" w:sz="0" w:space="0" w:color="auto"/>
                        <w:bottom w:val="none" w:sz="0" w:space="0" w:color="auto"/>
                        <w:right w:val="none" w:sz="0" w:space="0" w:color="auto"/>
                      </w:divBdr>
                      <w:divsChild>
                        <w:div w:id="188575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455213">
                  <w:marLeft w:val="0"/>
                  <w:marRight w:val="0"/>
                  <w:marTop w:val="0"/>
                  <w:marBottom w:val="0"/>
                  <w:divBdr>
                    <w:top w:val="none" w:sz="0" w:space="0" w:color="auto"/>
                    <w:left w:val="none" w:sz="0" w:space="0" w:color="auto"/>
                    <w:bottom w:val="none" w:sz="0" w:space="0" w:color="auto"/>
                    <w:right w:val="none" w:sz="0" w:space="0" w:color="auto"/>
                  </w:divBdr>
                  <w:divsChild>
                    <w:div w:id="1079671168">
                      <w:marLeft w:val="0"/>
                      <w:marRight w:val="0"/>
                      <w:marTop w:val="0"/>
                      <w:marBottom w:val="0"/>
                      <w:divBdr>
                        <w:top w:val="none" w:sz="0" w:space="0" w:color="auto"/>
                        <w:left w:val="none" w:sz="0" w:space="0" w:color="auto"/>
                        <w:bottom w:val="none" w:sz="0" w:space="0" w:color="auto"/>
                        <w:right w:val="none" w:sz="0" w:space="0" w:color="auto"/>
                      </w:divBdr>
                      <w:divsChild>
                        <w:div w:id="71855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727849">
                  <w:marLeft w:val="0"/>
                  <w:marRight w:val="0"/>
                  <w:marTop w:val="0"/>
                  <w:marBottom w:val="0"/>
                  <w:divBdr>
                    <w:top w:val="none" w:sz="0" w:space="0" w:color="auto"/>
                    <w:left w:val="none" w:sz="0" w:space="0" w:color="auto"/>
                    <w:bottom w:val="none" w:sz="0" w:space="0" w:color="auto"/>
                    <w:right w:val="none" w:sz="0" w:space="0" w:color="auto"/>
                  </w:divBdr>
                  <w:divsChild>
                    <w:div w:id="305938901">
                      <w:marLeft w:val="0"/>
                      <w:marRight w:val="0"/>
                      <w:marTop w:val="0"/>
                      <w:marBottom w:val="0"/>
                      <w:divBdr>
                        <w:top w:val="none" w:sz="0" w:space="0" w:color="auto"/>
                        <w:left w:val="none" w:sz="0" w:space="0" w:color="auto"/>
                        <w:bottom w:val="none" w:sz="0" w:space="0" w:color="auto"/>
                        <w:right w:val="none" w:sz="0" w:space="0" w:color="auto"/>
                      </w:divBdr>
                      <w:divsChild>
                        <w:div w:id="12060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152885">
                  <w:marLeft w:val="0"/>
                  <w:marRight w:val="0"/>
                  <w:marTop w:val="0"/>
                  <w:marBottom w:val="0"/>
                  <w:divBdr>
                    <w:top w:val="none" w:sz="0" w:space="0" w:color="auto"/>
                    <w:left w:val="none" w:sz="0" w:space="0" w:color="auto"/>
                    <w:bottom w:val="none" w:sz="0" w:space="0" w:color="auto"/>
                    <w:right w:val="none" w:sz="0" w:space="0" w:color="auto"/>
                  </w:divBdr>
                  <w:divsChild>
                    <w:div w:id="1590919113">
                      <w:marLeft w:val="0"/>
                      <w:marRight w:val="0"/>
                      <w:marTop w:val="0"/>
                      <w:marBottom w:val="0"/>
                      <w:divBdr>
                        <w:top w:val="none" w:sz="0" w:space="0" w:color="auto"/>
                        <w:left w:val="none" w:sz="0" w:space="0" w:color="auto"/>
                        <w:bottom w:val="none" w:sz="0" w:space="0" w:color="auto"/>
                        <w:right w:val="none" w:sz="0" w:space="0" w:color="auto"/>
                      </w:divBdr>
                      <w:divsChild>
                        <w:div w:id="23127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298344">
                  <w:marLeft w:val="0"/>
                  <w:marRight w:val="0"/>
                  <w:marTop w:val="0"/>
                  <w:marBottom w:val="0"/>
                  <w:divBdr>
                    <w:top w:val="none" w:sz="0" w:space="0" w:color="auto"/>
                    <w:left w:val="none" w:sz="0" w:space="0" w:color="auto"/>
                    <w:bottom w:val="none" w:sz="0" w:space="0" w:color="auto"/>
                    <w:right w:val="none" w:sz="0" w:space="0" w:color="auto"/>
                  </w:divBdr>
                </w:div>
                <w:div w:id="1622882422">
                  <w:marLeft w:val="0"/>
                  <w:marRight w:val="0"/>
                  <w:marTop w:val="0"/>
                  <w:marBottom w:val="0"/>
                  <w:divBdr>
                    <w:top w:val="none" w:sz="0" w:space="0" w:color="auto"/>
                    <w:left w:val="none" w:sz="0" w:space="0" w:color="auto"/>
                    <w:bottom w:val="none" w:sz="0" w:space="0" w:color="auto"/>
                    <w:right w:val="none" w:sz="0" w:space="0" w:color="auto"/>
                  </w:divBdr>
                  <w:divsChild>
                    <w:div w:id="1039207317">
                      <w:marLeft w:val="0"/>
                      <w:marRight w:val="0"/>
                      <w:marTop w:val="0"/>
                      <w:marBottom w:val="0"/>
                      <w:divBdr>
                        <w:top w:val="none" w:sz="0" w:space="0" w:color="auto"/>
                        <w:left w:val="none" w:sz="0" w:space="0" w:color="auto"/>
                        <w:bottom w:val="none" w:sz="0" w:space="0" w:color="auto"/>
                        <w:right w:val="none" w:sz="0" w:space="0" w:color="auto"/>
                      </w:divBdr>
                      <w:divsChild>
                        <w:div w:id="89084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655454">
              <w:marLeft w:val="0"/>
              <w:marRight w:val="0"/>
              <w:marTop w:val="0"/>
              <w:marBottom w:val="0"/>
              <w:divBdr>
                <w:top w:val="none" w:sz="0" w:space="0" w:color="auto"/>
                <w:left w:val="none" w:sz="0" w:space="0" w:color="auto"/>
                <w:bottom w:val="none" w:sz="0" w:space="0" w:color="auto"/>
                <w:right w:val="none" w:sz="0" w:space="0" w:color="auto"/>
              </w:divBdr>
            </w:div>
            <w:div w:id="1610043584">
              <w:marLeft w:val="0"/>
              <w:marRight w:val="0"/>
              <w:marTop w:val="0"/>
              <w:marBottom w:val="0"/>
              <w:divBdr>
                <w:top w:val="none" w:sz="0" w:space="0" w:color="auto"/>
                <w:left w:val="none" w:sz="0" w:space="0" w:color="auto"/>
                <w:bottom w:val="none" w:sz="0" w:space="0" w:color="auto"/>
                <w:right w:val="none" w:sz="0" w:space="0" w:color="auto"/>
              </w:divBdr>
            </w:div>
            <w:div w:id="652219681">
              <w:marLeft w:val="0"/>
              <w:marRight w:val="0"/>
              <w:marTop w:val="0"/>
              <w:marBottom w:val="0"/>
              <w:divBdr>
                <w:top w:val="none" w:sz="0" w:space="0" w:color="auto"/>
                <w:left w:val="none" w:sz="0" w:space="0" w:color="auto"/>
                <w:bottom w:val="none" w:sz="0" w:space="0" w:color="auto"/>
                <w:right w:val="none" w:sz="0" w:space="0" w:color="auto"/>
              </w:divBdr>
              <w:divsChild>
                <w:div w:id="1414429656">
                  <w:marLeft w:val="0"/>
                  <w:marRight w:val="0"/>
                  <w:marTop w:val="0"/>
                  <w:marBottom w:val="0"/>
                  <w:divBdr>
                    <w:top w:val="none" w:sz="0" w:space="0" w:color="auto"/>
                    <w:left w:val="none" w:sz="0" w:space="0" w:color="auto"/>
                    <w:bottom w:val="none" w:sz="0" w:space="0" w:color="auto"/>
                    <w:right w:val="none" w:sz="0" w:space="0" w:color="auto"/>
                  </w:divBdr>
                  <w:divsChild>
                    <w:div w:id="349137899">
                      <w:marLeft w:val="0"/>
                      <w:marRight w:val="0"/>
                      <w:marTop w:val="0"/>
                      <w:marBottom w:val="0"/>
                      <w:divBdr>
                        <w:top w:val="none" w:sz="0" w:space="0" w:color="auto"/>
                        <w:left w:val="none" w:sz="0" w:space="0" w:color="auto"/>
                        <w:bottom w:val="none" w:sz="0" w:space="0" w:color="auto"/>
                        <w:right w:val="none" w:sz="0" w:space="0" w:color="auto"/>
                      </w:divBdr>
                      <w:divsChild>
                        <w:div w:id="1541933898">
                          <w:marLeft w:val="0"/>
                          <w:marRight w:val="0"/>
                          <w:marTop w:val="0"/>
                          <w:marBottom w:val="0"/>
                          <w:divBdr>
                            <w:top w:val="none" w:sz="0" w:space="0" w:color="auto"/>
                            <w:left w:val="none" w:sz="0" w:space="0" w:color="auto"/>
                            <w:bottom w:val="none" w:sz="0" w:space="0" w:color="auto"/>
                            <w:right w:val="none" w:sz="0" w:space="0" w:color="auto"/>
                          </w:divBdr>
                        </w:div>
                      </w:divsChild>
                    </w:div>
                    <w:div w:id="338967649">
                      <w:marLeft w:val="0"/>
                      <w:marRight w:val="0"/>
                      <w:marTop w:val="0"/>
                      <w:marBottom w:val="0"/>
                      <w:divBdr>
                        <w:top w:val="none" w:sz="0" w:space="0" w:color="auto"/>
                        <w:left w:val="none" w:sz="0" w:space="0" w:color="auto"/>
                        <w:bottom w:val="none" w:sz="0" w:space="0" w:color="auto"/>
                        <w:right w:val="none" w:sz="0" w:space="0" w:color="auto"/>
                      </w:divBdr>
                    </w:div>
                    <w:div w:id="1576011272">
                      <w:marLeft w:val="0"/>
                      <w:marRight w:val="0"/>
                      <w:marTop w:val="0"/>
                      <w:marBottom w:val="0"/>
                      <w:divBdr>
                        <w:top w:val="none" w:sz="0" w:space="0" w:color="auto"/>
                        <w:left w:val="none" w:sz="0" w:space="0" w:color="auto"/>
                        <w:bottom w:val="none" w:sz="0" w:space="0" w:color="auto"/>
                        <w:right w:val="none" w:sz="0" w:space="0" w:color="auto"/>
                      </w:divBdr>
                    </w:div>
                    <w:div w:id="554245466">
                      <w:marLeft w:val="0"/>
                      <w:marRight w:val="0"/>
                      <w:marTop w:val="0"/>
                      <w:marBottom w:val="0"/>
                      <w:divBdr>
                        <w:top w:val="none" w:sz="0" w:space="0" w:color="auto"/>
                        <w:left w:val="none" w:sz="0" w:space="0" w:color="auto"/>
                        <w:bottom w:val="none" w:sz="0" w:space="0" w:color="auto"/>
                        <w:right w:val="none" w:sz="0" w:space="0" w:color="auto"/>
                      </w:divBdr>
                      <w:divsChild>
                        <w:div w:id="1858882673">
                          <w:marLeft w:val="0"/>
                          <w:marRight w:val="0"/>
                          <w:marTop w:val="0"/>
                          <w:marBottom w:val="0"/>
                          <w:divBdr>
                            <w:top w:val="none" w:sz="0" w:space="0" w:color="auto"/>
                            <w:left w:val="none" w:sz="0" w:space="0" w:color="auto"/>
                            <w:bottom w:val="none" w:sz="0" w:space="0" w:color="auto"/>
                            <w:right w:val="none" w:sz="0" w:space="0" w:color="auto"/>
                          </w:divBdr>
                        </w:div>
                      </w:divsChild>
                    </w:div>
                    <w:div w:id="446436686">
                      <w:marLeft w:val="0"/>
                      <w:marRight w:val="0"/>
                      <w:marTop w:val="0"/>
                      <w:marBottom w:val="0"/>
                      <w:divBdr>
                        <w:top w:val="none" w:sz="0" w:space="0" w:color="auto"/>
                        <w:left w:val="none" w:sz="0" w:space="0" w:color="auto"/>
                        <w:bottom w:val="none" w:sz="0" w:space="0" w:color="auto"/>
                        <w:right w:val="none" w:sz="0" w:space="0" w:color="auto"/>
                      </w:divBdr>
                      <w:divsChild>
                        <w:div w:id="1207335925">
                          <w:marLeft w:val="0"/>
                          <w:marRight w:val="0"/>
                          <w:marTop w:val="0"/>
                          <w:marBottom w:val="0"/>
                          <w:divBdr>
                            <w:top w:val="none" w:sz="0" w:space="0" w:color="auto"/>
                            <w:left w:val="none" w:sz="0" w:space="0" w:color="auto"/>
                            <w:bottom w:val="none" w:sz="0" w:space="0" w:color="auto"/>
                            <w:right w:val="none" w:sz="0" w:space="0" w:color="auto"/>
                          </w:divBdr>
                        </w:div>
                      </w:divsChild>
                    </w:div>
                    <w:div w:id="1446382748">
                      <w:marLeft w:val="0"/>
                      <w:marRight w:val="0"/>
                      <w:marTop w:val="0"/>
                      <w:marBottom w:val="0"/>
                      <w:divBdr>
                        <w:top w:val="none" w:sz="0" w:space="0" w:color="auto"/>
                        <w:left w:val="none" w:sz="0" w:space="0" w:color="auto"/>
                        <w:bottom w:val="none" w:sz="0" w:space="0" w:color="auto"/>
                        <w:right w:val="none" w:sz="0" w:space="0" w:color="auto"/>
                      </w:divBdr>
                      <w:divsChild>
                        <w:div w:id="463161171">
                          <w:marLeft w:val="0"/>
                          <w:marRight w:val="0"/>
                          <w:marTop w:val="0"/>
                          <w:marBottom w:val="0"/>
                          <w:divBdr>
                            <w:top w:val="none" w:sz="0" w:space="0" w:color="auto"/>
                            <w:left w:val="none" w:sz="0" w:space="0" w:color="auto"/>
                            <w:bottom w:val="none" w:sz="0" w:space="0" w:color="auto"/>
                            <w:right w:val="none" w:sz="0" w:space="0" w:color="auto"/>
                          </w:divBdr>
                        </w:div>
                      </w:divsChild>
                    </w:div>
                    <w:div w:id="2118794500">
                      <w:marLeft w:val="0"/>
                      <w:marRight w:val="0"/>
                      <w:marTop w:val="0"/>
                      <w:marBottom w:val="0"/>
                      <w:divBdr>
                        <w:top w:val="none" w:sz="0" w:space="0" w:color="auto"/>
                        <w:left w:val="none" w:sz="0" w:space="0" w:color="auto"/>
                        <w:bottom w:val="none" w:sz="0" w:space="0" w:color="auto"/>
                        <w:right w:val="none" w:sz="0" w:space="0" w:color="auto"/>
                      </w:divBdr>
                      <w:divsChild>
                        <w:div w:id="29502557">
                          <w:marLeft w:val="0"/>
                          <w:marRight w:val="0"/>
                          <w:marTop w:val="0"/>
                          <w:marBottom w:val="0"/>
                          <w:divBdr>
                            <w:top w:val="none" w:sz="0" w:space="0" w:color="auto"/>
                            <w:left w:val="none" w:sz="0" w:space="0" w:color="auto"/>
                            <w:bottom w:val="none" w:sz="0" w:space="0" w:color="auto"/>
                            <w:right w:val="none" w:sz="0" w:space="0" w:color="auto"/>
                          </w:divBdr>
                        </w:div>
                      </w:divsChild>
                    </w:div>
                    <w:div w:id="1839955184">
                      <w:marLeft w:val="0"/>
                      <w:marRight w:val="0"/>
                      <w:marTop w:val="0"/>
                      <w:marBottom w:val="0"/>
                      <w:divBdr>
                        <w:top w:val="none" w:sz="0" w:space="0" w:color="auto"/>
                        <w:left w:val="none" w:sz="0" w:space="0" w:color="auto"/>
                        <w:bottom w:val="none" w:sz="0" w:space="0" w:color="auto"/>
                        <w:right w:val="none" w:sz="0" w:space="0" w:color="auto"/>
                      </w:divBdr>
                      <w:divsChild>
                        <w:div w:id="1166744300">
                          <w:marLeft w:val="0"/>
                          <w:marRight w:val="0"/>
                          <w:marTop w:val="0"/>
                          <w:marBottom w:val="0"/>
                          <w:divBdr>
                            <w:top w:val="none" w:sz="0" w:space="0" w:color="auto"/>
                            <w:left w:val="none" w:sz="0" w:space="0" w:color="auto"/>
                            <w:bottom w:val="none" w:sz="0" w:space="0" w:color="auto"/>
                            <w:right w:val="none" w:sz="0" w:space="0" w:color="auto"/>
                          </w:divBdr>
                        </w:div>
                      </w:divsChild>
                    </w:div>
                    <w:div w:id="251663880">
                      <w:marLeft w:val="0"/>
                      <w:marRight w:val="0"/>
                      <w:marTop w:val="0"/>
                      <w:marBottom w:val="0"/>
                      <w:divBdr>
                        <w:top w:val="none" w:sz="0" w:space="0" w:color="auto"/>
                        <w:left w:val="none" w:sz="0" w:space="0" w:color="auto"/>
                        <w:bottom w:val="none" w:sz="0" w:space="0" w:color="auto"/>
                        <w:right w:val="none" w:sz="0" w:space="0" w:color="auto"/>
                      </w:divBdr>
                      <w:divsChild>
                        <w:div w:id="1321348750">
                          <w:marLeft w:val="0"/>
                          <w:marRight w:val="0"/>
                          <w:marTop w:val="0"/>
                          <w:marBottom w:val="0"/>
                          <w:divBdr>
                            <w:top w:val="none" w:sz="0" w:space="0" w:color="auto"/>
                            <w:left w:val="none" w:sz="0" w:space="0" w:color="auto"/>
                            <w:bottom w:val="none" w:sz="0" w:space="0" w:color="auto"/>
                            <w:right w:val="none" w:sz="0" w:space="0" w:color="auto"/>
                          </w:divBdr>
                        </w:div>
                      </w:divsChild>
                    </w:div>
                    <w:div w:id="1717849530">
                      <w:marLeft w:val="0"/>
                      <w:marRight w:val="0"/>
                      <w:marTop w:val="0"/>
                      <w:marBottom w:val="0"/>
                      <w:divBdr>
                        <w:top w:val="none" w:sz="0" w:space="0" w:color="auto"/>
                        <w:left w:val="none" w:sz="0" w:space="0" w:color="auto"/>
                        <w:bottom w:val="none" w:sz="0" w:space="0" w:color="auto"/>
                        <w:right w:val="none" w:sz="0" w:space="0" w:color="auto"/>
                      </w:divBdr>
                      <w:divsChild>
                        <w:div w:id="306790274">
                          <w:marLeft w:val="0"/>
                          <w:marRight w:val="0"/>
                          <w:marTop w:val="0"/>
                          <w:marBottom w:val="0"/>
                          <w:divBdr>
                            <w:top w:val="none" w:sz="0" w:space="0" w:color="auto"/>
                            <w:left w:val="none" w:sz="0" w:space="0" w:color="auto"/>
                            <w:bottom w:val="none" w:sz="0" w:space="0" w:color="auto"/>
                            <w:right w:val="none" w:sz="0" w:space="0" w:color="auto"/>
                          </w:divBdr>
                        </w:div>
                      </w:divsChild>
                    </w:div>
                    <w:div w:id="1772622844">
                      <w:marLeft w:val="0"/>
                      <w:marRight w:val="0"/>
                      <w:marTop w:val="0"/>
                      <w:marBottom w:val="0"/>
                      <w:divBdr>
                        <w:top w:val="none" w:sz="0" w:space="0" w:color="auto"/>
                        <w:left w:val="none" w:sz="0" w:space="0" w:color="auto"/>
                        <w:bottom w:val="none" w:sz="0" w:space="0" w:color="auto"/>
                        <w:right w:val="none" w:sz="0" w:space="0" w:color="auto"/>
                      </w:divBdr>
                      <w:divsChild>
                        <w:div w:id="394134811">
                          <w:marLeft w:val="0"/>
                          <w:marRight w:val="0"/>
                          <w:marTop w:val="0"/>
                          <w:marBottom w:val="0"/>
                          <w:divBdr>
                            <w:top w:val="none" w:sz="0" w:space="0" w:color="auto"/>
                            <w:left w:val="none" w:sz="0" w:space="0" w:color="auto"/>
                            <w:bottom w:val="none" w:sz="0" w:space="0" w:color="auto"/>
                            <w:right w:val="none" w:sz="0" w:space="0" w:color="auto"/>
                          </w:divBdr>
                        </w:div>
                      </w:divsChild>
                    </w:div>
                    <w:div w:id="1776487028">
                      <w:marLeft w:val="0"/>
                      <w:marRight w:val="0"/>
                      <w:marTop w:val="0"/>
                      <w:marBottom w:val="0"/>
                      <w:divBdr>
                        <w:top w:val="none" w:sz="0" w:space="0" w:color="auto"/>
                        <w:left w:val="none" w:sz="0" w:space="0" w:color="auto"/>
                        <w:bottom w:val="none" w:sz="0" w:space="0" w:color="auto"/>
                        <w:right w:val="none" w:sz="0" w:space="0" w:color="auto"/>
                      </w:divBdr>
                      <w:divsChild>
                        <w:div w:id="1780102787">
                          <w:marLeft w:val="0"/>
                          <w:marRight w:val="0"/>
                          <w:marTop w:val="0"/>
                          <w:marBottom w:val="0"/>
                          <w:divBdr>
                            <w:top w:val="none" w:sz="0" w:space="0" w:color="auto"/>
                            <w:left w:val="none" w:sz="0" w:space="0" w:color="auto"/>
                            <w:bottom w:val="none" w:sz="0" w:space="0" w:color="auto"/>
                            <w:right w:val="none" w:sz="0" w:space="0" w:color="auto"/>
                          </w:divBdr>
                        </w:div>
                      </w:divsChild>
                    </w:div>
                    <w:div w:id="2077825093">
                      <w:marLeft w:val="0"/>
                      <w:marRight w:val="0"/>
                      <w:marTop w:val="0"/>
                      <w:marBottom w:val="0"/>
                      <w:divBdr>
                        <w:top w:val="none" w:sz="0" w:space="0" w:color="auto"/>
                        <w:left w:val="none" w:sz="0" w:space="0" w:color="auto"/>
                        <w:bottom w:val="none" w:sz="0" w:space="0" w:color="auto"/>
                        <w:right w:val="none" w:sz="0" w:space="0" w:color="auto"/>
                      </w:divBdr>
                      <w:divsChild>
                        <w:div w:id="594242227">
                          <w:marLeft w:val="0"/>
                          <w:marRight w:val="0"/>
                          <w:marTop w:val="0"/>
                          <w:marBottom w:val="0"/>
                          <w:divBdr>
                            <w:top w:val="none" w:sz="0" w:space="0" w:color="auto"/>
                            <w:left w:val="none" w:sz="0" w:space="0" w:color="auto"/>
                            <w:bottom w:val="none" w:sz="0" w:space="0" w:color="auto"/>
                            <w:right w:val="none" w:sz="0" w:space="0" w:color="auto"/>
                          </w:divBdr>
                        </w:div>
                      </w:divsChild>
                    </w:div>
                    <w:div w:id="1272320688">
                      <w:marLeft w:val="0"/>
                      <w:marRight w:val="0"/>
                      <w:marTop w:val="0"/>
                      <w:marBottom w:val="0"/>
                      <w:divBdr>
                        <w:top w:val="none" w:sz="0" w:space="0" w:color="auto"/>
                        <w:left w:val="none" w:sz="0" w:space="0" w:color="auto"/>
                        <w:bottom w:val="none" w:sz="0" w:space="0" w:color="auto"/>
                        <w:right w:val="none" w:sz="0" w:space="0" w:color="auto"/>
                      </w:divBdr>
                      <w:divsChild>
                        <w:div w:id="1926452132">
                          <w:marLeft w:val="0"/>
                          <w:marRight w:val="0"/>
                          <w:marTop w:val="0"/>
                          <w:marBottom w:val="0"/>
                          <w:divBdr>
                            <w:top w:val="none" w:sz="0" w:space="0" w:color="auto"/>
                            <w:left w:val="none" w:sz="0" w:space="0" w:color="auto"/>
                            <w:bottom w:val="none" w:sz="0" w:space="0" w:color="auto"/>
                            <w:right w:val="none" w:sz="0" w:space="0" w:color="auto"/>
                          </w:divBdr>
                        </w:div>
                      </w:divsChild>
                    </w:div>
                    <w:div w:id="2141603733">
                      <w:marLeft w:val="0"/>
                      <w:marRight w:val="0"/>
                      <w:marTop w:val="0"/>
                      <w:marBottom w:val="0"/>
                      <w:divBdr>
                        <w:top w:val="none" w:sz="0" w:space="0" w:color="auto"/>
                        <w:left w:val="none" w:sz="0" w:space="0" w:color="auto"/>
                        <w:bottom w:val="none" w:sz="0" w:space="0" w:color="auto"/>
                        <w:right w:val="none" w:sz="0" w:space="0" w:color="auto"/>
                      </w:divBdr>
                      <w:divsChild>
                        <w:div w:id="551617676">
                          <w:marLeft w:val="0"/>
                          <w:marRight w:val="0"/>
                          <w:marTop w:val="0"/>
                          <w:marBottom w:val="0"/>
                          <w:divBdr>
                            <w:top w:val="none" w:sz="0" w:space="0" w:color="auto"/>
                            <w:left w:val="none" w:sz="0" w:space="0" w:color="auto"/>
                            <w:bottom w:val="none" w:sz="0" w:space="0" w:color="auto"/>
                            <w:right w:val="none" w:sz="0" w:space="0" w:color="auto"/>
                          </w:divBdr>
                        </w:div>
                      </w:divsChild>
                    </w:div>
                    <w:div w:id="2070030218">
                      <w:marLeft w:val="0"/>
                      <w:marRight w:val="0"/>
                      <w:marTop w:val="0"/>
                      <w:marBottom w:val="0"/>
                      <w:divBdr>
                        <w:top w:val="none" w:sz="0" w:space="0" w:color="auto"/>
                        <w:left w:val="none" w:sz="0" w:space="0" w:color="auto"/>
                        <w:bottom w:val="none" w:sz="0" w:space="0" w:color="auto"/>
                        <w:right w:val="none" w:sz="0" w:space="0" w:color="auto"/>
                      </w:divBdr>
                      <w:divsChild>
                        <w:div w:id="558635390">
                          <w:marLeft w:val="0"/>
                          <w:marRight w:val="0"/>
                          <w:marTop w:val="0"/>
                          <w:marBottom w:val="0"/>
                          <w:divBdr>
                            <w:top w:val="none" w:sz="0" w:space="0" w:color="auto"/>
                            <w:left w:val="none" w:sz="0" w:space="0" w:color="auto"/>
                            <w:bottom w:val="none" w:sz="0" w:space="0" w:color="auto"/>
                            <w:right w:val="none" w:sz="0" w:space="0" w:color="auto"/>
                          </w:divBdr>
                        </w:div>
                      </w:divsChild>
                    </w:div>
                    <w:div w:id="2074887255">
                      <w:marLeft w:val="0"/>
                      <w:marRight w:val="0"/>
                      <w:marTop w:val="0"/>
                      <w:marBottom w:val="0"/>
                      <w:divBdr>
                        <w:top w:val="none" w:sz="0" w:space="0" w:color="auto"/>
                        <w:left w:val="none" w:sz="0" w:space="0" w:color="auto"/>
                        <w:bottom w:val="none" w:sz="0" w:space="0" w:color="auto"/>
                        <w:right w:val="none" w:sz="0" w:space="0" w:color="auto"/>
                      </w:divBdr>
                      <w:divsChild>
                        <w:div w:id="38221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52842">
                  <w:marLeft w:val="0"/>
                  <w:marRight w:val="0"/>
                  <w:marTop w:val="0"/>
                  <w:marBottom w:val="0"/>
                  <w:divBdr>
                    <w:top w:val="none" w:sz="0" w:space="0" w:color="auto"/>
                    <w:left w:val="none" w:sz="0" w:space="0" w:color="auto"/>
                    <w:bottom w:val="none" w:sz="0" w:space="0" w:color="auto"/>
                    <w:right w:val="none" w:sz="0" w:space="0" w:color="auto"/>
                  </w:divBdr>
                  <w:divsChild>
                    <w:div w:id="1237668153">
                      <w:marLeft w:val="0"/>
                      <w:marRight w:val="0"/>
                      <w:marTop w:val="0"/>
                      <w:marBottom w:val="0"/>
                      <w:divBdr>
                        <w:top w:val="none" w:sz="0" w:space="0" w:color="auto"/>
                        <w:left w:val="none" w:sz="0" w:space="0" w:color="auto"/>
                        <w:bottom w:val="none" w:sz="0" w:space="0" w:color="auto"/>
                        <w:right w:val="none" w:sz="0" w:space="0" w:color="auto"/>
                      </w:divBdr>
                      <w:divsChild>
                        <w:div w:id="2093774515">
                          <w:marLeft w:val="0"/>
                          <w:marRight w:val="0"/>
                          <w:marTop w:val="0"/>
                          <w:marBottom w:val="0"/>
                          <w:divBdr>
                            <w:top w:val="none" w:sz="0" w:space="0" w:color="auto"/>
                            <w:left w:val="none" w:sz="0" w:space="0" w:color="auto"/>
                            <w:bottom w:val="none" w:sz="0" w:space="0" w:color="auto"/>
                            <w:right w:val="none" w:sz="0" w:space="0" w:color="auto"/>
                          </w:divBdr>
                        </w:div>
                      </w:divsChild>
                    </w:div>
                    <w:div w:id="1845049652">
                      <w:marLeft w:val="0"/>
                      <w:marRight w:val="0"/>
                      <w:marTop w:val="0"/>
                      <w:marBottom w:val="0"/>
                      <w:divBdr>
                        <w:top w:val="none" w:sz="0" w:space="0" w:color="auto"/>
                        <w:left w:val="none" w:sz="0" w:space="0" w:color="auto"/>
                        <w:bottom w:val="none" w:sz="0" w:space="0" w:color="auto"/>
                        <w:right w:val="none" w:sz="0" w:space="0" w:color="auto"/>
                      </w:divBdr>
                      <w:divsChild>
                        <w:div w:id="2144958325">
                          <w:marLeft w:val="0"/>
                          <w:marRight w:val="0"/>
                          <w:marTop w:val="0"/>
                          <w:marBottom w:val="0"/>
                          <w:divBdr>
                            <w:top w:val="none" w:sz="0" w:space="0" w:color="auto"/>
                            <w:left w:val="none" w:sz="0" w:space="0" w:color="auto"/>
                            <w:bottom w:val="none" w:sz="0" w:space="0" w:color="auto"/>
                            <w:right w:val="none" w:sz="0" w:space="0" w:color="auto"/>
                          </w:divBdr>
                        </w:div>
                      </w:divsChild>
                    </w:div>
                    <w:div w:id="711343162">
                      <w:marLeft w:val="0"/>
                      <w:marRight w:val="0"/>
                      <w:marTop w:val="0"/>
                      <w:marBottom w:val="0"/>
                      <w:divBdr>
                        <w:top w:val="none" w:sz="0" w:space="0" w:color="auto"/>
                        <w:left w:val="none" w:sz="0" w:space="0" w:color="auto"/>
                        <w:bottom w:val="none" w:sz="0" w:space="0" w:color="auto"/>
                        <w:right w:val="none" w:sz="0" w:space="0" w:color="auto"/>
                      </w:divBdr>
                      <w:divsChild>
                        <w:div w:id="140483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34435">
                  <w:marLeft w:val="0"/>
                  <w:marRight w:val="0"/>
                  <w:marTop w:val="0"/>
                  <w:marBottom w:val="0"/>
                  <w:divBdr>
                    <w:top w:val="none" w:sz="0" w:space="0" w:color="auto"/>
                    <w:left w:val="none" w:sz="0" w:space="0" w:color="auto"/>
                    <w:bottom w:val="none" w:sz="0" w:space="0" w:color="auto"/>
                    <w:right w:val="none" w:sz="0" w:space="0" w:color="auto"/>
                  </w:divBdr>
                  <w:divsChild>
                    <w:div w:id="368528404">
                      <w:marLeft w:val="0"/>
                      <w:marRight w:val="0"/>
                      <w:marTop w:val="0"/>
                      <w:marBottom w:val="0"/>
                      <w:divBdr>
                        <w:top w:val="none" w:sz="0" w:space="0" w:color="auto"/>
                        <w:left w:val="none" w:sz="0" w:space="0" w:color="auto"/>
                        <w:bottom w:val="none" w:sz="0" w:space="0" w:color="auto"/>
                        <w:right w:val="none" w:sz="0" w:space="0" w:color="auto"/>
                      </w:divBdr>
                      <w:divsChild>
                        <w:div w:id="2577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315317">
                  <w:marLeft w:val="0"/>
                  <w:marRight w:val="0"/>
                  <w:marTop w:val="0"/>
                  <w:marBottom w:val="0"/>
                  <w:divBdr>
                    <w:top w:val="none" w:sz="0" w:space="0" w:color="auto"/>
                    <w:left w:val="none" w:sz="0" w:space="0" w:color="auto"/>
                    <w:bottom w:val="none" w:sz="0" w:space="0" w:color="auto"/>
                    <w:right w:val="none" w:sz="0" w:space="0" w:color="auto"/>
                  </w:divBdr>
                  <w:divsChild>
                    <w:div w:id="1962488788">
                      <w:marLeft w:val="0"/>
                      <w:marRight w:val="0"/>
                      <w:marTop w:val="0"/>
                      <w:marBottom w:val="0"/>
                      <w:divBdr>
                        <w:top w:val="none" w:sz="0" w:space="0" w:color="auto"/>
                        <w:left w:val="none" w:sz="0" w:space="0" w:color="auto"/>
                        <w:bottom w:val="none" w:sz="0" w:space="0" w:color="auto"/>
                        <w:right w:val="none" w:sz="0" w:space="0" w:color="auto"/>
                      </w:divBdr>
                      <w:divsChild>
                        <w:div w:id="106799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88776">
                  <w:marLeft w:val="0"/>
                  <w:marRight w:val="0"/>
                  <w:marTop w:val="0"/>
                  <w:marBottom w:val="0"/>
                  <w:divBdr>
                    <w:top w:val="none" w:sz="0" w:space="0" w:color="auto"/>
                    <w:left w:val="none" w:sz="0" w:space="0" w:color="auto"/>
                    <w:bottom w:val="none" w:sz="0" w:space="0" w:color="auto"/>
                    <w:right w:val="none" w:sz="0" w:space="0" w:color="auto"/>
                  </w:divBdr>
                  <w:divsChild>
                    <w:div w:id="443426904">
                      <w:marLeft w:val="0"/>
                      <w:marRight w:val="0"/>
                      <w:marTop w:val="0"/>
                      <w:marBottom w:val="0"/>
                      <w:divBdr>
                        <w:top w:val="none" w:sz="0" w:space="0" w:color="auto"/>
                        <w:left w:val="none" w:sz="0" w:space="0" w:color="auto"/>
                        <w:bottom w:val="none" w:sz="0" w:space="0" w:color="auto"/>
                        <w:right w:val="none" w:sz="0" w:space="0" w:color="auto"/>
                      </w:divBdr>
                      <w:divsChild>
                        <w:div w:id="174988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402902">
                  <w:marLeft w:val="0"/>
                  <w:marRight w:val="0"/>
                  <w:marTop w:val="0"/>
                  <w:marBottom w:val="0"/>
                  <w:divBdr>
                    <w:top w:val="none" w:sz="0" w:space="0" w:color="auto"/>
                    <w:left w:val="none" w:sz="0" w:space="0" w:color="auto"/>
                    <w:bottom w:val="none" w:sz="0" w:space="0" w:color="auto"/>
                    <w:right w:val="none" w:sz="0" w:space="0" w:color="auto"/>
                  </w:divBdr>
                  <w:divsChild>
                    <w:div w:id="1169490259">
                      <w:marLeft w:val="0"/>
                      <w:marRight w:val="0"/>
                      <w:marTop w:val="0"/>
                      <w:marBottom w:val="0"/>
                      <w:divBdr>
                        <w:top w:val="none" w:sz="0" w:space="0" w:color="auto"/>
                        <w:left w:val="none" w:sz="0" w:space="0" w:color="auto"/>
                        <w:bottom w:val="none" w:sz="0" w:space="0" w:color="auto"/>
                        <w:right w:val="none" w:sz="0" w:space="0" w:color="auto"/>
                      </w:divBdr>
                      <w:divsChild>
                        <w:div w:id="35372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282784">
                  <w:marLeft w:val="0"/>
                  <w:marRight w:val="0"/>
                  <w:marTop w:val="0"/>
                  <w:marBottom w:val="0"/>
                  <w:divBdr>
                    <w:top w:val="none" w:sz="0" w:space="0" w:color="auto"/>
                    <w:left w:val="none" w:sz="0" w:space="0" w:color="auto"/>
                    <w:bottom w:val="none" w:sz="0" w:space="0" w:color="auto"/>
                    <w:right w:val="none" w:sz="0" w:space="0" w:color="auto"/>
                  </w:divBdr>
                  <w:divsChild>
                    <w:div w:id="1720588985">
                      <w:marLeft w:val="0"/>
                      <w:marRight w:val="0"/>
                      <w:marTop w:val="0"/>
                      <w:marBottom w:val="0"/>
                      <w:divBdr>
                        <w:top w:val="none" w:sz="0" w:space="0" w:color="auto"/>
                        <w:left w:val="none" w:sz="0" w:space="0" w:color="auto"/>
                        <w:bottom w:val="none" w:sz="0" w:space="0" w:color="auto"/>
                        <w:right w:val="none" w:sz="0" w:space="0" w:color="auto"/>
                      </w:divBdr>
                      <w:divsChild>
                        <w:div w:id="35735486">
                          <w:marLeft w:val="0"/>
                          <w:marRight w:val="0"/>
                          <w:marTop w:val="0"/>
                          <w:marBottom w:val="0"/>
                          <w:divBdr>
                            <w:top w:val="none" w:sz="0" w:space="0" w:color="auto"/>
                            <w:left w:val="none" w:sz="0" w:space="0" w:color="auto"/>
                            <w:bottom w:val="none" w:sz="0" w:space="0" w:color="auto"/>
                            <w:right w:val="none" w:sz="0" w:space="0" w:color="auto"/>
                          </w:divBdr>
                        </w:div>
                      </w:divsChild>
                    </w:div>
                    <w:div w:id="337971985">
                      <w:marLeft w:val="0"/>
                      <w:marRight w:val="0"/>
                      <w:marTop w:val="0"/>
                      <w:marBottom w:val="0"/>
                      <w:divBdr>
                        <w:top w:val="none" w:sz="0" w:space="0" w:color="auto"/>
                        <w:left w:val="none" w:sz="0" w:space="0" w:color="auto"/>
                        <w:bottom w:val="none" w:sz="0" w:space="0" w:color="auto"/>
                        <w:right w:val="none" w:sz="0" w:space="0" w:color="auto"/>
                      </w:divBdr>
                      <w:divsChild>
                        <w:div w:id="8857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645954">
                  <w:marLeft w:val="0"/>
                  <w:marRight w:val="0"/>
                  <w:marTop w:val="0"/>
                  <w:marBottom w:val="0"/>
                  <w:divBdr>
                    <w:top w:val="none" w:sz="0" w:space="0" w:color="auto"/>
                    <w:left w:val="none" w:sz="0" w:space="0" w:color="auto"/>
                    <w:bottom w:val="none" w:sz="0" w:space="0" w:color="auto"/>
                    <w:right w:val="none" w:sz="0" w:space="0" w:color="auto"/>
                  </w:divBdr>
                  <w:divsChild>
                    <w:div w:id="840893101">
                      <w:marLeft w:val="0"/>
                      <w:marRight w:val="0"/>
                      <w:marTop w:val="0"/>
                      <w:marBottom w:val="0"/>
                      <w:divBdr>
                        <w:top w:val="none" w:sz="0" w:space="0" w:color="auto"/>
                        <w:left w:val="none" w:sz="0" w:space="0" w:color="auto"/>
                        <w:bottom w:val="none" w:sz="0" w:space="0" w:color="auto"/>
                        <w:right w:val="none" w:sz="0" w:space="0" w:color="auto"/>
                      </w:divBdr>
                      <w:divsChild>
                        <w:div w:id="67693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844184">
                  <w:marLeft w:val="0"/>
                  <w:marRight w:val="0"/>
                  <w:marTop w:val="0"/>
                  <w:marBottom w:val="0"/>
                  <w:divBdr>
                    <w:top w:val="none" w:sz="0" w:space="0" w:color="auto"/>
                    <w:left w:val="none" w:sz="0" w:space="0" w:color="auto"/>
                    <w:bottom w:val="none" w:sz="0" w:space="0" w:color="auto"/>
                    <w:right w:val="none" w:sz="0" w:space="0" w:color="auto"/>
                  </w:divBdr>
                  <w:divsChild>
                    <w:div w:id="445850646">
                      <w:marLeft w:val="0"/>
                      <w:marRight w:val="0"/>
                      <w:marTop w:val="0"/>
                      <w:marBottom w:val="0"/>
                      <w:divBdr>
                        <w:top w:val="none" w:sz="0" w:space="0" w:color="auto"/>
                        <w:left w:val="none" w:sz="0" w:space="0" w:color="auto"/>
                        <w:bottom w:val="none" w:sz="0" w:space="0" w:color="auto"/>
                        <w:right w:val="none" w:sz="0" w:space="0" w:color="auto"/>
                      </w:divBdr>
                      <w:divsChild>
                        <w:div w:id="299962109">
                          <w:marLeft w:val="0"/>
                          <w:marRight w:val="0"/>
                          <w:marTop w:val="0"/>
                          <w:marBottom w:val="0"/>
                          <w:divBdr>
                            <w:top w:val="none" w:sz="0" w:space="0" w:color="auto"/>
                            <w:left w:val="none" w:sz="0" w:space="0" w:color="auto"/>
                            <w:bottom w:val="none" w:sz="0" w:space="0" w:color="auto"/>
                            <w:right w:val="none" w:sz="0" w:space="0" w:color="auto"/>
                          </w:divBdr>
                        </w:div>
                      </w:divsChild>
                    </w:div>
                    <w:div w:id="830103686">
                      <w:marLeft w:val="0"/>
                      <w:marRight w:val="0"/>
                      <w:marTop w:val="0"/>
                      <w:marBottom w:val="0"/>
                      <w:divBdr>
                        <w:top w:val="none" w:sz="0" w:space="0" w:color="auto"/>
                        <w:left w:val="none" w:sz="0" w:space="0" w:color="auto"/>
                        <w:bottom w:val="none" w:sz="0" w:space="0" w:color="auto"/>
                        <w:right w:val="none" w:sz="0" w:space="0" w:color="auto"/>
                      </w:divBdr>
                      <w:divsChild>
                        <w:div w:id="1123033221">
                          <w:marLeft w:val="0"/>
                          <w:marRight w:val="0"/>
                          <w:marTop w:val="0"/>
                          <w:marBottom w:val="0"/>
                          <w:divBdr>
                            <w:top w:val="none" w:sz="0" w:space="0" w:color="auto"/>
                            <w:left w:val="none" w:sz="0" w:space="0" w:color="auto"/>
                            <w:bottom w:val="none" w:sz="0" w:space="0" w:color="auto"/>
                            <w:right w:val="none" w:sz="0" w:space="0" w:color="auto"/>
                          </w:divBdr>
                        </w:div>
                      </w:divsChild>
                    </w:div>
                    <w:div w:id="278608088">
                      <w:marLeft w:val="0"/>
                      <w:marRight w:val="0"/>
                      <w:marTop w:val="0"/>
                      <w:marBottom w:val="0"/>
                      <w:divBdr>
                        <w:top w:val="none" w:sz="0" w:space="0" w:color="auto"/>
                        <w:left w:val="none" w:sz="0" w:space="0" w:color="auto"/>
                        <w:bottom w:val="none" w:sz="0" w:space="0" w:color="auto"/>
                        <w:right w:val="none" w:sz="0" w:space="0" w:color="auto"/>
                      </w:divBdr>
                      <w:divsChild>
                        <w:div w:id="872308149">
                          <w:marLeft w:val="0"/>
                          <w:marRight w:val="0"/>
                          <w:marTop w:val="0"/>
                          <w:marBottom w:val="0"/>
                          <w:divBdr>
                            <w:top w:val="none" w:sz="0" w:space="0" w:color="auto"/>
                            <w:left w:val="none" w:sz="0" w:space="0" w:color="auto"/>
                            <w:bottom w:val="none" w:sz="0" w:space="0" w:color="auto"/>
                            <w:right w:val="none" w:sz="0" w:space="0" w:color="auto"/>
                          </w:divBdr>
                        </w:div>
                      </w:divsChild>
                    </w:div>
                    <w:div w:id="223487459">
                      <w:marLeft w:val="0"/>
                      <w:marRight w:val="0"/>
                      <w:marTop w:val="0"/>
                      <w:marBottom w:val="0"/>
                      <w:divBdr>
                        <w:top w:val="none" w:sz="0" w:space="0" w:color="auto"/>
                        <w:left w:val="none" w:sz="0" w:space="0" w:color="auto"/>
                        <w:bottom w:val="none" w:sz="0" w:space="0" w:color="auto"/>
                        <w:right w:val="none" w:sz="0" w:space="0" w:color="auto"/>
                      </w:divBdr>
                      <w:divsChild>
                        <w:div w:id="1056589476">
                          <w:marLeft w:val="0"/>
                          <w:marRight w:val="0"/>
                          <w:marTop w:val="0"/>
                          <w:marBottom w:val="0"/>
                          <w:divBdr>
                            <w:top w:val="none" w:sz="0" w:space="0" w:color="auto"/>
                            <w:left w:val="none" w:sz="0" w:space="0" w:color="auto"/>
                            <w:bottom w:val="none" w:sz="0" w:space="0" w:color="auto"/>
                            <w:right w:val="none" w:sz="0" w:space="0" w:color="auto"/>
                          </w:divBdr>
                        </w:div>
                      </w:divsChild>
                    </w:div>
                    <w:div w:id="1391345543">
                      <w:marLeft w:val="0"/>
                      <w:marRight w:val="0"/>
                      <w:marTop w:val="0"/>
                      <w:marBottom w:val="0"/>
                      <w:divBdr>
                        <w:top w:val="none" w:sz="0" w:space="0" w:color="auto"/>
                        <w:left w:val="none" w:sz="0" w:space="0" w:color="auto"/>
                        <w:bottom w:val="none" w:sz="0" w:space="0" w:color="auto"/>
                        <w:right w:val="none" w:sz="0" w:space="0" w:color="auto"/>
                      </w:divBdr>
                      <w:divsChild>
                        <w:div w:id="2078278618">
                          <w:marLeft w:val="0"/>
                          <w:marRight w:val="0"/>
                          <w:marTop w:val="0"/>
                          <w:marBottom w:val="0"/>
                          <w:divBdr>
                            <w:top w:val="none" w:sz="0" w:space="0" w:color="auto"/>
                            <w:left w:val="none" w:sz="0" w:space="0" w:color="auto"/>
                            <w:bottom w:val="none" w:sz="0" w:space="0" w:color="auto"/>
                            <w:right w:val="none" w:sz="0" w:space="0" w:color="auto"/>
                          </w:divBdr>
                        </w:div>
                      </w:divsChild>
                    </w:div>
                    <w:div w:id="1620994667">
                      <w:marLeft w:val="0"/>
                      <w:marRight w:val="0"/>
                      <w:marTop w:val="0"/>
                      <w:marBottom w:val="0"/>
                      <w:divBdr>
                        <w:top w:val="none" w:sz="0" w:space="0" w:color="auto"/>
                        <w:left w:val="none" w:sz="0" w:space="0" w:color="auto"/>
                        <w:bottom w:val="none" w:sz="0" w:space="0" w:color="auto"/>
                        <w:right w:val="none" w:sz="0" w:space="0" w:color="auto"/>
                      </w:divBdr>
                      <w:divsChild>
                        <w:div w:id="1519806684">
                          <w:marLeft w:val="0"/>
                          <w:marRight w:val="0"/>
                          <w:marTop w:val="0"/>
                          <w:marBottom w:val="0"/>
                          <w:divBdr>
                            <w:top w:val="none" w:sz="0" w:space="0" w:color="auto"/>
                            <w:left w:val="none" w:sz="0" w:space="0" w:color="auto"/>
                            <w:bottom w:val="none" w:sz="0" w:space="0" w:color="auto"/>
                            <w:right w:val="none" w:sz="0" w:space="0" w:color="auto"/>
                          </w:divBdr>
                        </w:div>
                      </w:divsChild>
                    </w:div>
                    <w:div w:id="1818180338">
                      <w:marLeft w:val="0"/>
                      <w:marRight w:val="0"/>
                      <w:marTop w:val="0"/>
                      <w:marBottom w:val="0"/>
                      <w:divBdr>
                        <w:top w:val="none" w:sz="0" w:space="0" w:color="auto"/>
                        <w:left w:val="none" w:sz="0" w:space="0" w:color="auto"/>
                        <w:bottom w:val="none" w:sz="0" w:space="0" w:color="auto"/>
                        <w:right w:val="none" w:sz="0" w:space="0" w:color="auto"/>
                      </w:divBdr>
                      <w:divsChild>
                        <w:div w:id="414013509">
                          <w:marLeft w:val="0"/>
                          <w:marRight w:val="0"/>
                          <w:marTop w:val="0"/>
                          <w:marBottom w:val="0"/>
                          <w:divBdr>
                            <w:top w:val="none" w:sz="0" w:space="0" w:color="auto"/>
                            <w:left w:val="none" w:sz="0" w:space="0" w:color="auto"/>
                            <w:bottom w:val="none" w:sz="0" w:space="0" w:color="auto"/>
                            <w:right w:val="none" w:sz="0" w:space="0" w:color="auto"/>
                          </w:divBdr>
                        </w:div>
                      </w:divsChild>
                    </w:div>
                    <w:div w:id="1721393451">
                      <w:marLeft w:val="0"/>
                      <w:marRight w:val="0"/>
                      <w:marTop w:val="0"/>
                      <w:marBottom w:val="0"/>
                      <w:divBdr>
                        <w:top w:val="none" w:sz="0" w:space="0" w:color="auto"/>
                        <w:left w:val="none" w:sz="0" w:space="0" w:color="auto"/>
                        <w:bottom w:val="none" w:sz="0" w:space="0" w:color="auto"/>
                        <w:right w:val="none" w:sz="0" w:space="0" w:color="auto"/>
                      </w:divBdr>
                      <w:divsChild>
                        <w:div w:id="1770740158">
                          <w:marLeft w:val="0"/>
                          <w:marRight w:val="0"/>
                          <w:marTop w:val="0"/>
                          <w:marBottom w:val="0"/>
                          <w:divBdr>
                            <w:top w:val="none" w:sz="0" w:space="0" w:color="auto"/>
                            <w:left w:val="none" w:sz="0" w:space="0" w:color="auto"/>
                            <w:bottom w:val="none" w:sz="0" w:space="0" w:color="auto"/>
                            <w:right w:val="none" w:sz="0" w:space="0" w:color="auto"/>
                          </w:divBdr>
                        </w:div>
                      </w:divsChild>
                    </w:div>
                    <w:div w:id="1912158917">
                      <w:marLeft w:val="0"/>
                      <w:marRight w:val="0"/>
                      <w:marTop w:val="0"/>
                      <w:marBottom w:val="0"/>
                      <w:divBdr>
                        <w:top w:val="none" w:sz="0" w:space="0" w:color="auto"/>
                        <w:left w:val="none" w:sz="0" w:space="0" w:color="auto"/>
                        <w:bottom w:val="none" w:sz="0" w:space="0" w:color="auto"/>
                        <w:right w:val="none" w:sz="0" w:space="0" w:color="auto"/>
                      </w:divBdr>
                      <w:divsChild>
                        <w:div w:id="90516753">
                          <w:marLeft w:val="0"/>
                          <w:marRight w:val="0"/>
                          <w:marTop w:val="0"/>
                          <w:marBottom w:val="0"/>
                          <w:divBdr>
                            <w:top w:val="none" w:sz="0" w:space="0" w:color="auto"/>
                            <w:left w:val="none" w:sz="0" w:space="0" w:color="auto"/>
                            <w:bottom w:val="none" w:sz="0" w:space="0" w:color="auto"/>
                            <w:right w:val="none" w:sz="0" w:space="0" w:color="auto"/>
                          </w:divBdr>
                        </w:div>
                      </w:divsChild>
                    </w:div>
                    <w:div w:id="465122913">
                      <w:marLeft w:val="0"/>
                      <w:marRight w:val="0"/>
                      <w:marTop w:val="0"/>
                      <w:marBottom w:val="0"/>
                      <w:divBdr>
                        <w:top w:val="none" w:sz="0" w:space="0" w:color="auto"/>
                        <w:left w:val="none" w:sz="0" w:space="0" w:color="auto"/>
                        <w:bottom w:val="none" w:sz="0" w:space="0" w:color="auto"/>
                        <w:right w:val="none" w:sz="0" w:space="0" w:color="auto"/>
                      </w:divBdr>
                      <w:divsChild>
                        <w:div w:id="1513179041">
                          <w:marLeft w:val="0"/>
                          <w:marRight w:val="0"/>
                          <w:marTop w:val="0"/>
                          <w:marBottom w:val="0"/>
                          <w:divBdr>
                            <w:top w:val="none" w:sz="0" w:space="0" w:color="auto"/>
                            <w:left w:val="none" w:sz="0" w:space="0" w:color="auto"/>
                            <w:bottom w:val="none" w:sz="0" w:space="0" w:color="auto"/>
                            <w:right w:val="none" w:sz="0" w:space="0" w:color="auto"/>
                          </w:divBdr>
                        </w:div>
                      </w:divsChild>
                    </w:div>
                    <w:div w:id="1778594451">
                      <w:marLeft w:val="0"/>
                      <w:marRight w:val="0"/>
                      <w:marTop w:val="0"/>
                      <w:marBottom w:val="0"/>
                      <w:divBdr>
                        <w:top w:val="none" w:sz="0" w:space="0" w:color="auto"/>
                        <w:left w:val="none" w:sz="0" w:space="0" w:color="auto"/>
                        <w:bottom w:val="none" w:sz="0" w:space="0" w:color="auto"/>
                        <w:right w:val="none" w:sz="0" w:space="0" w:color="auto"/>
                      </w:divBdr>
                      <w:divsChild>
                        <w:div w:id="974093957">
                          <w:marLeft w:val="0"/>
                          <w:marRight w:val="0"/>
                          <w:marTop w:val="0"/>
                          <w:marBottom w:val="0"/>
                          <w:divBdr>
                            <w:top w:val="none" w:sz="0" w:space="0" w:color="auto"/>
                            <w:left w:val="none" w:sz="0" w:space="0" w:color="auto"/>
                            <w:bottom w:val="none" w:sz="0" w:space="0" w:color="auto"/>
                            <w:right w:val="none" w:sz="0" w:space="0" w:color="auto"/>
                          </w:divBdr>
                        </w:div>
                      </w:divsChild>
                    </w:div>
                    <w:div w:id="1928421849">
                      <w:marLeft w:val="0"/>
                      <w:marRight w:val="0"/>
                      <w:marTop w:val="0"/>
                      <w:marBottom w:val="0"/>
                      <w:divBdr>
                        <w:top w:val="none" w:sz="0" w:space="0" w:color="auto"/>
                        <w:left w:val="none" w:sz="0" w:space="0" w:color="auto"/>
                        <w:bottom w:val="none" w:sz="0" w:space="0" w:color="auto"/>
                        <w:right w:val="none" w:sz="0" w:space="0" w:color="auto"/>
                      </w:divBdr>
                      <w:divsChild>
                        <w:div w:id="1936400386">
                          <w:marLeft w:val="0"/>
                          <w:marRight w:val="0"/>
                          <w:marTop w:val="0"/>
                          <w:marBottom w:val="0"/>
                          <w:divBdr>
                            <w:top w:val="none" w:sz="0" w:space="0" w:color="auto"/>
                            <w:left w:val="none" w:sz="0" w:space="0" w:color="auto"/>
                            <w:bottom w:val="none" w:sz="0" w:space="0" w:color="auto"/>
                            <w:right w:val="none" w:sz="0" w:space="0" w:color="auto"/>
                          </w:divBdr>
                        </w:div>
                      </w:divsChild>
                    </w:div>
                    <w:div w:id="255751215">
                      <w:marLeft w:val="0"/>
                      <w:marRight w:val="0"/>
                      <w:marTop w:val="0"/>
                      <w:marBottom w:val="0"/>
                      <w:divBdr>
                        <w:top w:val="none" w:sz="0" w:space="0" w:color="auto"/>
                        <w:left w:val="none" w:sz="0" w:space="0" w:color="auto"/>
                        <w:bottom w:val="none" w:sz="0" w:space="0" w:color="auto"/>
                        <w:right w:val="none" w:sz="0" w:space="0" w:color="auto"/>
                      </w:divBdr>
                      <w:divsChild>
                        <w:div w:id="1315259510">
                          <w:marLeft w:val="0"/>
                          <w:marRight w:val="0"/>
                          <w:marTop w:val="0"/>
                          <w:marBottom w:val="0"/>
                          <w:divBdr>
                            <w:top w:val="none" w:sz="0" w:space="0" w:color="auto"/>
                            <w:left w:val="none" w:sz="0" w:space="0" w:color="auto"/>
                            <w:bottom w:val="none" w:sz="0" w:space="0" w:color="auto"/>
                            <w:right w:val="none" w:sz="0" w:space="0" w:color="auto"/>
                          </w:divBdr>
                        </w:div>
                      </w:divsChild>
                    </w:div>
                    <w:div w:id="1507597143">
                      <w:marLeft w:val="0"/>
                      <w:marRight w:val="0"/>
                      <w:marTop w:val="0"/>
                      <w:marBottom w:val="0"/>
                      <w:divBdr>
                        <w:top w:val="none" w:sz="0" w:space="0" w:color="auto"/>
                        <w:left w:val="none" w:sz="0" w:space="0" w:color="auto"/>
                        <w:bottom w:val="none" w:sz="0" w:space="0" w:color="auto"/>
                        <w:right w:val="none" w:sz="0" w:space="0" w:color="auto"/>
                      </w:divBdr>
                      <w:divsChild>
                        <w:div w:id="1691489073">
                          <w:marLeft w:val="0"/>
                          <w:marRight w:val="0"/>
                          <w:marTop w:val="0"/>
                          <w:marBottom w:val="0"/>
                          <w:divBdr>
                            <w:top w:val="none" w:sz="0" w:space="0" w:color="auto"/>
                            <w:left w:val="none" w:sz="0" w:space="0" w:color="auto"/>
                            <w:bottom w:val="none" w:sz="0" w:space="0" w:color="auto"/>
                            <w:right w:val="none" w:sz="0" w:space="0" w:color="auto"/>
                          </w:divBdr>
                        </w:div>
                      </w:divsChild>
                    </w:div>
                    <w:div w:id="1870559423">
                      <w:marLeft w:val="0"/>
                      <w:marRight w:val="0"/>
                      <w:marTop w:val="0"/>
                      <w:marBottom w:val="0"/>
                      <w:divBdr>
                        <w:top w:val="none" w:sz="0" w:space="0" w:color="auto"/>
                        <w:left w:val="none" w:sz="0" w:space="0" w:color="auto"/>
                        <w:bottom w:val="none" w:sz="0" w:space="0" w:color="auto"/>
                        <w:right w:val="none" w:sz="0" w:space="0" w:color="auto"/>
                      </w:divBdr>
                      <w:divsChild>
                        <w:div w:id="190031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928156">
                  <w:marLeft w:val="0"/>
                  <w:marRight w:val="0"/>
                  <w:marTop w:val="0"/>
                  <w:marBottom w:val="0"/>
                  <w:divBdr>
                    <w:top w:val="none" w:sz="0" w:space="0" w:color="auto"/>
                    <w:left w:val="none" w:sz="0" w:space="0" w:color="auto"/>
                    <w:bottom w:val="none" w:sz="0" w:space="0" w:color="auto"/>
                    <w:right w:val="none" w:sz="0" w:space="0" w:color="auto"/>
                  </w:divBdr>
                  <w:divsChild>
                    <w:div w:id="694699544">
                      <w:marLeft w:val="0"/>
                      <w:marRight w:val="0"/>
                      <w:marTop w:val="0"/>
                      <w:marBottom w:val="0"/>
                      <w:divBdr>
                        <w:top w:val="none" w:sz="0" w:space="0" w:color="auto"/>
                        <w:left w:val="none" w:sz="0" w:space="0" w:color="auto"/>
                        <w:bottom w:val="none" w:sz="0" w:space="0" w:color="auto"/>
                        <w:right w:val="none" w:sz="0" w:space="0" w:color="auto"/>
                      </w:divBdr>
                      <w:divsChild>
                        <w:div w:id="1640068535">
                          <w:marLeft w:val="0"/>
                          <w:marRight w:val="0"/>
                          <w:marTop w:val="0"/>
                          <w:marBottom w:val="0"/>
                          <w:divBdr>
                            <w:top w:val="none" w:sz="0" w:space="0" w:color="auto"/>
                            <w:left w:val="none" w:sz="0" w:space="0" w:color="auto"/>
                            <w:bottom w:val="none" w:sz="0" w:space="0" w:color="auto"/>
                            <w:right w:val="none" w:sz="0" w:space="0" w:color="auto"/>
                          </w:divBdr>
                        </w:div>
                      </w:divsChild>
                    </w:div>
                    <w:div w:id="1255163864">
                      <w:marLeft w:val="0"/>
                      <w:marRight w:val="0"/>
                      <w:marTop w:val="0"/>
                      <w:marBottom w:val="0"/>
                      <w:divBdr>
                        <w:top w:val="none" w:sz="0" w:space="0" w:color="auto"/>
                        <w:left w:val="none" w:sz="0" w:space="0" w:color="auto"/>
                        <w:bottom w:val="none" w:sz="0" w:space="0" w:color="auto"/>
                        <w:right w:val="none" w:sz="0" w:space="0" w:color="auto"/>
                      </w:divBdr>
                      <w:divsChild>
                        <w:div w:id="1270972393">
                          <w:marLeft w:val="0"/>
                          <w:marRight w:val="0"/>
                          <w:marTop w:val="0"/>
                          <w:marBottom w:val="0"/>
                          <w:divBdr>
                            <w:top w:val="none" w:sz="0" w:space="0" w:color="auto"/>
                            <w:left w:val="none" w:sz="0" w:space="0" w:color="auto"/>
                            <w:bottom w:val="none" w:sz="0" w:space="0" w:color="auto"/>
                            <w:right w:val="none" w:sz="0" w:space="0" w:color="auto"/>
                          </w:divBdr>
                        </w:div>
                      </w:divsChild>
                    </w:div>
                    <w:div w:id="776288876">
                      <w:marLeft w:val="0"/>
                      <w:marRight w:val="0"/>
                      <w:marTop w:val="0"/>
                      <w:marBottom w:val="0"/>
                      <w:divBdr>
                        <w:top w:val="none" w:sz="0" w:space="0" w:color="auto"/>
                        <w:left w:val="none" w:sz="0" w:space="0" w:color="auto"/>
                        <w:bottom w:val="none" w:sz="0" w:space="0" w:color="auto"/>
                        <w:right w:val="none" w:sz="0" w:space="0" w:color="auto"/>
                      </w:divBdr>
                      <w:divsChild>
                        <w:div w:id="1809669047">
                          <w:marLeft w:val="0"/>
                          <w:marRight w:val="0"/>
                          <w:marTop w:val="0"/>
                          <w:marBottom w:val="0"/>
                          <w:divBdr>
                            <w:top w:val="none" w:sz="0" w:space="0" w:color="auto"/>
                            <w:left w:val="none" w:sz="0" w:space="0" w:color="auto"/>
                            <w:bottom w:val="none" w:sz="0" w:space="0" w:color="auto"/>
                            <w:right w:val="none" w:sz="0" w:space="0" w:color="auto"/>
                          </w:divBdr>
                        </w:div>
                      </w:divsChild>
                    </w:div>
                    <w:div w:id="465046650">
                      <w:marLeft w:val="0"/>
                      <w:marRight w:val="0"/>
                      <w:marTop w:val="0"/>
                      <w:marBottom w:val="0"/>
                      <w:divBdr>
                        <w:top w:val="none" w:sz="0" w:space="0" w:color="auto"/>
                        <w:left w:val="none" w:sz="0" w:space="0" w:color="auto"/>
                        <w:bottom w:val="none" w:sz="0" w:space="0" w:color="auto"/>
                        <w:right w:val="none" w:sz="0" w:space="0" w:color="auto"/>
                      </w:divBdr>
                      <w:divsChild>
                        <w:div w:id="160329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43486">
                  <w:marLeft w:val="0"/>
                  <w:marRight w:val="0"/>
                  <w:marTop w:val="0"/>
                  <w:marBottom w:val="0"/>
                  <w:divBdr>
                    <w:top w:val="none" w:sz="0" w:space="0" w:color="auto"/>
                    <w:left w:val="none" w:sz="0" w:space="0" w:color="auto"/>
                    <w:bottom w:val="none" w:sz="0" w:space="0" w:color="auto"/>
                    <w:right w:val="none" w:sz="0" w:space="0" w:color="auto"/>
                  </w:divBdr>
                  <w:divsChild>
                    <w:div w:id="1447625447">
                      <w:marLeft w:val="0"/>
                      <w:marRight w:val="0"/>
                      <w:marTop w:val="0"/>
                      <w:marBottom w:val="0"/>
                      <w:divBdr>
                        <w:top w:val="none" w:sz="0" w:space="0" w:color="auto"/>
                        <w:left w:val="none" w:sz="0" w:space="0" w:color="auto"/>
                        <w:bottom w:val="none" w:sz="0" w:space="0" w:color="auto"/>
                        <w:right w:val="none" w:sz="0" w:space="0" w:color="auto"/>
                      </w:divBdr>
                      <w:divsChild>
                        <w:div w:id="1104155028">
                          <w:marLeft w:val="0"/>
                          <w:marRight w:val="0"/>
                          <w:marTop w:val="0"/>
                          <w:marBottom w:val="0"/>
                          <w:divBdr>
                            <w:top w:val="none" w:sz="0" w:space="0" w:color="auto"/>
                            <w:left w:val="none" w:sz="0" w:space="0" w:color="auto"/>
                            <w:bottom w:val="none" w:sz="0" w:space="0" w:color="auto"/>
                            <w:right w:val="none" w:sz="0" w:space="0" w:color="auto"/>
                          </w:divBdr>
                        </w:div>
                      </w:divsChild>
                    </w:div>
                    <w:div w:id="546530536">
                      <w:marLeft w:val="0"/>
                      <w:marRight w:val="0"/>
                      <w:marTop w:val="0"/>
                      <w:marBottom w:val="0"/>
                      <w:divBdr>
                        <w:top w:val="none" w:sz="0" w:space="0" w:color="auto"/>
                        <w:left w:val="none" w:sz="0" w:space="0" w:color="auto"/>
                        <w:bottom w:val="none" w:sz="0" w:space="0" w:color="auto"/>
                        <w:right w:val="none" w:sz="0" w:space="0" w:color="auto"/>
                      </w:divBdr>
                      <w:divsChild>
                        <w:div w:id="151599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5697">
                  <w:marLeft w:val="0"/>
                  <w:marRight w:val="0"/>
                  <w:marTop w:val="0"/>
                  <w:marBottom w:val="0"/>
                  <w:divBdr>
                    <w:top w:val="none" w:sz="0" w:space="0" w:color="auto"/>
                    <w:left w:val="none" w:sz="0" w:space="0" w:color="auto"/>
                    <w:bottom w:val="none" w:sz="0" w:space="0" w:color="auto"/>
                    <w:right w:val="none" w:sz="0" w:space="0" w:color="auto"/>
                  </w:divBdr>
                  <w:divsChild>
                    <w:div w:id="1335958276">
                      <w:marLeft w:val="0"/>
                      <w:marRight w:val="0"/>
                      <w:marTop w:val="0"/>
                      <w:marBottom w:val="0"/>
                      <w:divBdr>
                        <w:top w:val="none" w:sz="0" w:space="0" w:color="auto"/>
                        <w:left w:val="none" w:sz="0" w:space="0" w:color="auto"/>
                        <w:bottom w:val="none" w:sz="0" w:space="0" w:color="auto"/>
                        <w:right w:val="none" w:sz="0" w:space="0" w:color="auto"/>
                      </w:divBdr>
                      <w:divsChild>
                        <w:div w:id="85376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29298">
                  <w:marLeft w:val="0"/>
                  <w:marRight w:val="0"/>
                  <w:marTop w:val="0"/>
                  <w:marBottom w:val="0"/>
                  <w:divBdr>
                    <w:top w:val="none" w:sz="0" w:space="0" w:color="auto"/>
                    <w:left w:val="none" w:sz="0" w:space="0" w:color="auto"/>
                    <w:bottom w:val="none" w:sz="0" w:space="0" w:color="auto"/>
                    <w:right w:val="none" w:sz="0" w:space="0" w:color="auto"/>
                  </w:divBdr>
                  <w:divsChild>
                    <w:div w:id="1779180317">
                      <w:marLeft w:val="0"/>
                      <w:marRight w:val="0"/>
                      <w:marTop w:val="0"/>
                      <w:marBottom w:val="0"/>
                      <w:divBdr>
                        <w:top w:val="none" w:sz="0" w:space="0" w:color="auto"/>
                        <w:left w:val="none" w:sz="0" w:space="0" w:color="auto"/>
                        <w:bottom w:val="none" w:sz="0" w:space="0" w:color="auto"/>
                        <w:right w:val="none" w:sz="0" w:space="0" w:color="auto"/>
                      </w:divBdr>
                      <w:divsChild>
                        <w:div w:id="170959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030646">
                  <w:marLeft w:val="0"/>
                  <w:marRight w:val="0"/>
                  <w:marTop w:val="0"/>
                  <w:marBottom w:val="0"/>
                  <w:divBdr>
                    <w:top w:val="none" w:sz="0" w:space="0" w:color="auto"/>
                    <w:left w:val="none" w:sz="0" w:space="0" w:color="auto"/>
                    <w:bottom w:val="none" w:sz="0" w:space="0" w:color="auto"/>
                    <w:right w:val="none" w:sz="0" w:space="0" w:color="auto"/>
                  </w:divBdr>
                  <w:divsChild>
                    <w:div w:id="2018848036">
                      <w:marLeft w:val="0"/>
                      <w:marRight w:val="0"/>
                      <w:marTop w:val="0"/>
                      <w:marBottom w:val="0"/>
                      <w:divBdr>
                        <w:top w:val="none" w:sz="0" w:space="0" w:color="auto"/>
                        <w:left w:val="none" w:sz="0" w:space="0" w:color="auto"/>
                        <w:bottom w:val="none" w:sz="0" w:space="0" w:color="auto"/>
                        <w:right w:val="none" w:sz="0" w:space="0" w:color="auto"/>
                      </w:divBdr>
                      <w:divsChild>
                        <w:div w:id="107285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1711">
                  <w:marLeft w:val="0"/>
                  <w:marRight w:val="0"/>
                  <w:marTop w:val="0"/>
                  <w:marBottom w:val="0"/>
                  <w:divBdr>
                    <w:top w:val="none" w:sz="0" w:space="0" w:color="auto"/>
                    <w:left w:val="none" w:sz="0" w:space="0" w:color="auto"/>
                    <w:bottom w:val="none" w:sz="0" w:space="0" w:color="auto"/>
                    <w:right w:val="none" w:sz="0" w:space="0" w:color="auto"/>
                  </w:divBdr>
                  <w:divsChild>
                    <w:div w:id="350688747">
                      <w:marLeft w:val="0"/>
                      <w:marRight w:val="0"/>
                      <w:marTop w:val="0"/>
                      <w:marBottom w:val="0"/>
                      <w:divBdr>
                        <w:top w:val="none" w:sz="0" w:space="0" w:color="auto"/>
                        <w:left w:val="none" w:sz="0" w:space="0" w:color="auto"/>
                        <w:bottom w:val="none" w:sz="0" w:space="0" w:color="auto"/>
                        <w:right w:val="none" w:sz="0" w:space="0" w:color="auto"/>
                      </w:divBdr>
                      <w:divsChild>
                        <w:div w:id="209959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52761">
                  <w:marLeft w:val="0"/>
                  <w:marRight w:val="0"/>
                  <w:marTop w:val="0"/>
                  <w:marBottom w:val="0"/>
                  <w:divBdr>
                    <w:top w:val="none" w:sz="0" w:space="0" w:color="auto"/>
                    <w:left w:val="none" w:sz="0" w:space="0" w:color="auto"/>
                    <w:bottom w:val="none" w:sz="0" w:space="0" w:color="auto"/>
                    <w:right w:val="none" w:sz="0" w:space="0" w:color="auto"/>
                  </w:divBdr>
                  <w:divsChild>
                    <w:div w:id="1726760460">
                      <w:marLeft w:val="0"/>
                      <w:marRight w:val="0"/>
                      <w:marTop w:val="0"/>
                      <w:marBottom w:val="0"/>
                      <w:divBdr>
                        <w:top w:val="none" w:sz="0" w:space="0" w:color="auto"/>
                        <w:left w:val="none" w:sz="0" w:space="0" w:color="auto"/>
                        <w:bottom w:val="none" w:sz="0" w:space="0" w:color="auto"/>
                        <w:right w:val="none" w:sz="0" w:space="0" w:color="auto"/>
                      </w:divBdr>
                      <w:divsChild>
                        <w:div w:id="10388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691914">
                  <w:marLeft w:val="0"/>
                  <w:marRight w:val="0"/>
                  <w:marTop w:val="0"/>
                  <w:marBottom w:val="0"/>
                  <w:divBdr>
                    <w:top w:val="none" w:sz="0" w:space="0" w:color="auto"/>
                    <w:left w:val="none" w:sz="0" w:space="0" w:color="auto"/>
                    <w:bottom w:val="none" w:sz="0" w:space="0" w:color="auto"/>
                    <w:right w:val="none" w:sz="0" w:space="0" w:color="auto"/>
                  </w:divBdr>
                  <w:divsChild>
                    <w:div w:id="636107857">
                      <w:marLeft w:val="0"/>
                      <w:marRight w:val="0"/>
                      <w:marTop w:val="0"/>
                      <w:marBottom w:val="0"/>
                      <w:divBdr>
                        <w:top w:val="none" w:sz="0" w:space="0" w:color="auto"/>
                        <w:left w:val="none" w:sz="0" w:space="0" w:color="auto"/>
                        <w:bottom w:val="none" w:sz="0" w:space="0" w:color="auto"/>
                        <w:right w:val="none" w:sz="0" w:space="0" w:color="auto"/>
                      </w:divBdr>
                      <w:divsChild>
                        <w:div w:id="49291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757978">
                  <w:marLeft w:val="0"/>
                  <w:marRight w:val="0"/>
                  <w:marTop w:val="0"/>
                  <w:marBottom w:val="0"/>
                  <w:divBdr>
                    <w:top w:val="none" w:sz="0" w:space="0" w:color="auto"/>
                    <w:left w:val="none" w:sz="0" w:space="0" w:color="auto"/>
                    <w:bottom w:val="none" w:sz="0" w:space="0" w:color="auto"/>
                    <w:right w:val="none" w:sz="0" w:space="0" w:color="auto"/>
                  </w:divBdr>
                  <w:divsChild>
                    <w:div w:id="2044937936">
                      <w:marLeft w:val="0"/>
                      <w:marRight w:val="0"/>
                      <w:marTop w:val="0"/>
                      <w:marBottom w:val="0"/>
                      <w:divBdr>
                        <w:top w:val="none" w:sz="0" w:space="0" w:color="auto"/>
                        <w:left w:val="none" w:sz="0" w:space="0" w:color="auto"/>
                        <w:bottom w:val="none" w:sz="0" w:space="0" w:color="auto"/>
                        <w:right w:val="none" w:sz="0" w:space="0" w:color="auto"/>
                      </w:divBdr>
                      <w:divsChild>
                        <w:div w:id="116512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32888">
              <w:marLeft w:val="0"/>
              <w:marRight w:val="0"/>
              <w:marTop w:val="0"/>
              <w:marBottom w:val="0"/>
              <w:divBdr>
                <w:top w:val="none" w:sz="0" w:space="0" w:color="auto"/>
                <w:left w:val="none" w:sz="0" w:space="0" w:color="auto"/>
                <w:bottom w:val="none" w:sz="0" w:space="0" w:color="auto"/>
                <w:right w:val="none" w:sz="0" w:space="0" w:color="auto"/>
              </w:divBdr>
            </w:div>
            <w:div w:id="1316295986">
              <w:marLeft w:val="0"/>
              <w:marRight w:val="0"/>
              <w:marTop w:val="0"/>
              <w:marBottom w:val="0"/>
              <w:divBdr>
                <w:top w:val="none" w:sz="0" w:space="0" w:color="auto"/>
                <w:left w:val="none" w:sz="0" w:space="0" w:color="auto"/>
                <w:bottom w:val="none" w:sz="0" w:space="0" w:color="auto"/>
                <w:right w:val="none" w:sz="0" w:space="0" w:color="auto"/>
              </w:divBdr>
            </w:div>
            <w:div w:id="683440831">
              <w:marLeft w:val="0"/>
              <w:marRight w:val="0"/>
              <w:marTop w:val="0"/>
              <w:marBottom w:val="0"/>
              <w:divBdr>
                <w:top w:val="none" w:sz="0" w:space="0" w:color="auto"/>
                <w:left w:val="none" w:sz="0" w:space="0" w:color="auto"/>
                <w:bottom w:val="none" w:sz="0" w:space="0" w:color="auto"/>
                <w:right w:val="none" w:sz="0" w:space="0" w:color="auto"/>
              </w:divBdr>
            </w:div>
            <w:div w:id="523593155">
              <w:marLeft w:val="0"/>
              <w:marRight w:val="0"/>
              <w:marTop w:val="0"/>
              <w:marBottom w:val="0"/>
              <w:divBdr>
                <w:top w:val="none" w:sz="0" w:space="0" w:color="auto"/>
                <w:left w:val="none" w:sz="0" w:space="0" w:color="auto"/>
                <w:bottom w:val="none" w:sz="0" w:space="0" w:color="auto"/>
                <w:right w:val="none" w:sz="0" w:space="0" w:color="auto"/>
              </w:divBdr>
            </w:div>
            <w:div w:id="46876892">
              <w:marLeft w:val="0"/>
              <w:marRight w:val="0"/>
              <w:marTop w:val="0"/>
              <w:marBottom w:val="0"/>
              <w:divBdr>
                <w:top w:val="none" w:sz="0" w:space="0" w:color="auto"/>
                <w:left w:val="none" w:sz="0" w:space="0" w:color="auto"/>
                <w:bottom w:val="none" w:sz="0" w:space="0" w:color="auto"/>
                <w:right w:val="none" w:sz="0" w:space="0" w:color="auto"/>
              </w:divBdr>
            </w:div>
            <w:div w:id="979461056">
              <w:marLeft w:val="0"/>
              <w:marRight w:val="0"/>
              <w:marTop w:val="0"/>
              <w:marBottom w:val="0"/>
              <w:divBdr>
                <w:top w:val="none" w:sz="0" w:space="0" w:color="auto"/>
                <w:left w:val="none" w:sz="0" w:space="0" w:color="auto"/>
                <w:bottom w:val="none" w:sz="0" w:space="0" w:color="auto"/>
                <w:right w:val="none" w:sz="0" w:space="0" w:color="auto"/>
              </w:divBdr>
            </w:div>
            <w:div w:id="1880781835">
              <w:marLeft w:val="0"/>
              <w:marRight w:val="0"/>
              <w:marTop w:val="0"/>
              <w:marBottom w:val="0"/>
              <w:divBdr>
                <w:top w:val="none" w:sz="0" w:space="0" w:color="auto"/>
                <w:left w:val="none" w:sz="0" w:space="0" w:color="auto"/>
                <w:bottom w:val="none" w:sz="0" w:space="0" w:color="auto"/>
                <w:right w:val="none" w:sz="0" w:space="0" w:color="auto"/>
              </w:divBdr>
            </w:div>
            <w:div w:id="2118020236">
              <w:marLeft w:val="0"/>
              <w:marRight w:val="0"/>
              <w:marTop w:val="0"/>
              <w:marBottom w:val="0"/>
              <w:divBdr>
                <w:top w:val="none" w:sz="0" w:space="0" w:color="auto"/>
                <w:left w:val="none" w:sz="0" w:space="0" w:color="auto"/>
                <w:bottom w:val="none" w:sz="0" w:space="0" w:color="auto"/>
                <w:right w:val="none" w:sz="0" w:space="0" w:color="auto"/>
              </w:divBdr>
            </w:div>
            <w:div w:id="1387148691">
              <w:marLeft w:val="0"/>
              <w:marRight w:val="0"/>
              <w:marTop w:val="0"/>
              <w:marBottom w:val="0"/>
              <w:divBdr>
                <w:top w:val="none" w:sz="0" w:space="0" w:color="auto"/>
                <w:left w:val="none" w:sz="0" w:space="0" w:color="auto"/>
                <w:bottom w:val="none" w:sz="0" w:space="0" w:color="auto"/>
                <w:right w:val="none" w:sz="0" w:space="0" w:color="auto"/>
              </w:divBdr>
            </w:div>
            <w:div w:id="1561402727">
              <w:marLeft w:val="0"/>
              <w:marRight w:val="0"/>
              <w:marTop w:val="0"/>
              <w:marBottom w:val="0"/>
              <w:divBdr>
                <w:top w:val="none" w:sz="0" w:space="0" w:color="auto"/>
                <w:left w:val="none" w:sz="0" w:space="0" w:color="auto"/>
                <w:bottom w:val="none" w:sz="0" w:space="0" w:color="auto"/>
                <w:right w:val="none" w:sz="0" w:space="0" w:color="auto"/>
              </w:divBdr>
            </w:div>
            <w:div w:id="138571751">
              <w:marLeft w:val="0"/>
              <w:marRight w:val="0"/>
              <w:marTop w:val="0"/>
              <w:marBottom w:val="0"/>
              <w:divBdr>
                <w:top w:val="none" w:sz="0" w:space="0" w:color="auto"/>
                <w:left w:val="none" w:sz="0" w:space="0" w:color="auto"/>
                <w:bottom w:val="none" w:sz="0" w:space="0" w:color="auto"/>
                <w:right w:val="none" w:sz="0" w:space="0" w:color="auto"/>
              </w:divBdr>
            </w:div>
            <w:div w:id="1308507887">
              <w:marLeft w:val="0"/>
              <w:marRight w:val="0"/>
              <w:marTop w:val="0"/>
              <w:marBottom w:val="0"/>
              <w:divBdr>
                <w:top w:val="none" w:sz="0" w:space="0" w:color="auto"/>
                <w:left w:val="none" w:sz="0" w:space="0" w:color="auto"/>
                <w:bottom w:val="none" w:sz="0" w:space="0" w:color="auto"/>
                <w:right w:val="none" w:sz="0" w:space="0" w:color="auto"/>
              </w:divBdr>
              <w:divsChild>
                <w:div w:id="648097295">
                  <w:marLeft w:val="0"/>
                  <w:marRight w:val="0"/>
                  <w:marTop w:val="0"/>
                  <w:marBottom w:val="0"/>
                  <w:divBdr>
                    <w:top w:val="none" w:sz="0" w:space="0" w:color="auto"/>
                    <w:left w:val="none" w:sz="0" w:space="0" w:color="auto"/>
                    <w:bottom w:val="none" w:sz="0" w:space="0" w:color="auto"/>
                    <w:right w:val="none" w:sz="0" w:space="0" w:color="auto"/>
                  </w:divBdr>
                </w:div>
                <w:div w:id="69232562">
                  <w:marLeft w:val="0"/>
                  <w:marRight w:val="0"/>
                  <w:marTop w:val="0"/>
                  <w:marBottom w:val="0"/>
                  <w:divBdr>
                    <w:top w:val="none" w:sz="0" w:space="0" w:color="auto"/>
                    <w:left w:val="none" w:sz="0" w:space="0" w:color="auto"/>
                    <w:bottom w:val="none" w:sz="0" w:space="0" w:color="auto"/>
                    <w:right w:val="none" w:sz="0" w:space="0" w:color="auto"/>
                  </w:divBdr>
                </w:div>
                <w:div w:id="918561489">
                  <w:marLeft w:val="0"/>
                  <w:marRight w:val="0"/>
                  <w:marTop w:val="0"/>
                  <w:marBottom w:val="0"/>
                  <w:divBdr>
                    <w:top w:val="none" w:sz="0" w:space="0" w:color="auto"/>
                    <w:left w:val="none" w:sz="0" w:space="0" w:color="auto"/>
                    <w:bottom w:val="none" w:sz="0" w:space="0" w:color="auto"/>
                    <w:right w:val="none" w:sz="0" w:space="0" w:color="auto"/>
                  </w:divBdr>
                </w:div>
                <w:div w:id="1135639441">
                  <w:marLeft w:val="0"/>
                  <w:marRight w:val="0"/>
                  <w:marTop w:val="0"/>
                  <w:marBottom w:val="0"/>
                  <w:divBdr>
                    <w:top w:val="none" w:sz="0" w:space="0" w:color="auto"/>
                    <w:left w:val="none" w:sz="0" w:space="0" w:color="auto"/>
                    <w:bottom w:val="none" w:sz="0" w:space="0" w:color="auto"/>
                    <w:right w:val="none" w:sz="0" w:space="0" w:color="auto"/>
                  </w:divBdr>
                </w:div>
                <w:div w:id="1685324594">
                  <w:marLeft w:val="0"/>
                  <w:marRight w:val="0"/>
                  <w:marTop w:val="0"/>
                  <w:marBottom w:val="0"/>
                  <w:divBdr>
                    <w:top w:val="none" w:sz="0" w:space="0" w:color="auto"/>
                    <w:left w:val="none" w:sz="0" w:space="0" w:color="auto"/>
                    <w:bottom w:val="none" w:sz="0" w:space="0" w:color="auto"/>
                    <w:right w:val="none" w:sz="0" w:space="0" w:color="auto"/>
                  </w:divBdr>
                  <w:divsChild>
                    <w:div w:id="500971592">
                      <w:marLeft w:val="0"/>
                      <w:marRight w:val="0"/>
                      <w:marTop w:val="0"/>
                      <w:marBottom w:val="0"/>
                      <w:divBdr>
                        <w:top w:val="none" w:sz="0" w:space="0" w:color="auto"/>
                        <w:left w:val="none" w:sz="0" w:space="0" w:color="auto"/>
                        <w:bottom w:val="none" w:sz="0" w:space="0" w:color="auto"/>
                        <w:right w:val="none" w:sz="0" w:space="0" w:color="auto"/>
                      </w:divBdr>
                    </w:div>
                    <w:div w:id="779029403">
                      <w:marLeft w:val="0"/>
                      <w:marRight w:val="0"/>
                      <w:marTop w:val="0"/>
                      <w:marBottom w:val="0"/>
                      <w:divBdr>
                        <w:top w:val="none" w:sz="0" w:space="0" w:color="auto"/>
                        <w:left w:val="none" w:sz="0" w:space="0" w:color="auto"/>
                        <w:bottom w:val="none" w:sz="0" w:space="0" w:color="auto"/>
                        <w:right w:val="none" w:sz="0" w:space="0" w:color="auto"/>
                      </w:divBdr>
                      <w:divsChild>
                        <w:div w:id="1295326418">
                          <w:marLeft w:val="0"/>
                          <w:marRight w:val="0"/>
                          <w:marTop w:val="0"/>
                          <w:marBottom w:val="0"/>
                          <w:divBdr>
                            <w:top w:val="none" w:sz="0" w:space="0" w:color="auto"/>
                            <w:left w:val="none" w:sz="0" w:space="0" w:color="auto"/>
                            <w:bottom w:val="none" w:sz="0" w:space="0" w:color="auto"/>
                            <w:right w:val="none" w:sz="0" w:space="0" w:color="auto"/>
                          </w:divBdr>
                        </w:div>
                      </w:divsChild>
                    </w:div>
                    <w:div w:id="402802219">
                      <w:marLeft w:val="0"/>
                      <w:marRight w:val="0"/>
                      <w:marTop w:val="0"/>
                      <w:marBottom w:val="0"/>
                      <w:divBdr>
                        <w:top w:val="none" w:sz="0" w:space="0" w:color="auto"/>
                        <w:left w:val="none" w:sz="0" w:space="0" w:color="auto"/>
                        <w:bottom w:val="none" w:sz="0" w:space="0" w:color="auto"/>
                        <w:right w:val="none" w:sz="0" w:space="0" w:color="auto"/>
                      </w:divBdr>
                      <w:divsChild>
                        <w:div w:id="727846425">
                          <w:marLeft w:val="0"/>
                          <w:marRight w:val="0"/>
                          <w:marTop w:val="0"/>
                          <w:marBottom w:val="0"/>
                          <w:divBdr>
                            <w:top w:val="none" w:sz="0" w:space="0" w:color="auto"/>
                            <w:left w:val="none" w:sz="0" w:space="0" w:color="auto"/>
                            <w:bottom w:val="none" w:sz="0" w:space="0" w:color="auto"/>
                            <w:right w:val="none" w:sz="0" w:space="0" w:color="auto"/>
                          </w:divBdr>
                          <w:divsChild>
                            <w:div w:id="199880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62468">
                      <w:marLeft w:val="0"/>
                      <w:marRight w:val="0"/>
                      <w:marTop w:val="0"/>
                      <w:marBottom w:val="0"/>
                      <w:divBdr>
                        <w:top w:val="none" w:sz="0" w:space="0" w:color="auto"/>
                        <w:left w:val="none" w:sz="0" w:space="0" w:color="auto"/>
                        <w:bottom w:val="none" w:sz="0" w:space="0" w:color="auto"/>
                        <w:right w:val="none" w:sz="0" w:space="0" w:color="auto"/>
                      </w:divBdr>
                      <w:divsChild>
                        <w:div w:id="432743982">
                          <w:marLeft w:val="0"/>
                          <w:marRight w:val="0"/>
                          <w:marTop w:val="0"/>
                          <w:marBottom w:val="0"/>
                          <w:divBdr>
                            <w:top w:val="none" w:sz="0" w:space="0" w:color="auto"/>
                            <w:left w:val="none" w:sz="0" w:space="0" w:color="auto"/>
                            <w:bottom w:val="none" w:sz="0" w:space="0" w:color="auto"/>
                            <w:right w:val="none" w:sz="0" w:space="0" w:color="auto"/>
                          </w:divBdr>
                        </w:div>
                      </w:divsChild>
                    </w:div>
                    <w:div w:id="935409824">
                      <w:marLeft w:val="0"/>
                      <w:marRight w:val="0"/>
                      <w:marTop w:val="0"/>
                      <w:marBottom w:val="0"/>
                      <w:divBdr>
                        <w:top w:val="none" w:sz="0" w:space="0" w:color="auto"/>
                        <w:left w:val="none" w:sz="0" w:space="0" w:color="auto"/>
                        <w:bottom w:val="none" w:sz="0" w:space="0" w:color="auto"/>
                        <w:right w:val="none" w:sz="0" w:space="0" w:color="auto"/>
                      </w:divBdr>
                    </w:div>
                  </w:divsChild>
                </w:div>
                <w:div w:id="654913536">
                  <w:marLeft w:val="0"/>
                  <w:marRight w:val="0"/>
                  <w:marTop w:val="0"/>
                  <w:marBottom w:val="0"/>
                  <w:divBdr>
                    <w:top w:val="none" w:sz="0" w:space="0" w:color="auto"/>
                    <w:left w:val="none" w:sz="0" w:space="0" w:color="auto"/>
                    <w:bottom w:val="none" w:sz="0" w:space="0" w:color="auto"/>
                    <w:right w:val="none" w:sz="0" w:space="0" w:color="auto"/>
                  </w:divBdr>
                </w:div>
                <w:div w:id="154149191">
                  <w:marLeft w:val="0"/>
                  <w:marRight w:val="0"/>
                  <w:marTop w:val="0"/>
                  <w:marBottom w:val="0"/>
                  <w:divBdr>
                    <w:top w:val="none" w:sz="0" w:space="0" w:color="auto"/>
                    <w:left w:val="none" w:sz="0" w:space="0" w:color="auto"/>
                    <w:bottom w:val="none" w:sz="0" w:space="0" w:color="auto"/>
                    <w:right w:val="none" w:sz="0" w:space="0" w:color="auto"/>
                  </w:divBdr>
                </w:div>
                <w:div w:id="731998388">
                  <w:marLeft w:val="0"/>
                  <w:marRight w:val="0"/>
                  <w:marTop w:val="0"/>
                  <w:marBottom w:val="0"/>
                  <w:divBdr>
                    <w:top w:val="none" w:sz="0" w:space="0" w:color="auto"/>
                    <w:left w:val="none" w:sz="0" w:space="0" w:color="auto"/>
                    <w:bottom w:val="none" w:sz="0" w:space="0" w:color="auto"/>
                    <w:right w:val="none" w:sz="0" w:space="0" w:color="auto"/>
                  </w:divBdr>
                </w:div>
                <w:div w:id="2005931972">
                  <w:marLeft w:val="0"/>
                  <w:marRight w:val="0"/>
                  <w:marTop w:val="0"/>
                  <w:marBottom w:val="0"/>
                  <w:divBdr>
                    <w:top w:val="none" w:sz="0" w:space="0" w:color="auto"/>
                    <w:left w:val="none" w:sz="0" w:space="0" w:color="auto"/>
                    <w:bottom w:val="none" w:sz="0" w:space="0" w:color="auto"/>
                    <w:right w:val="none" w:sz="0" w:space="0" w:color="auto"/>
                  </w:divBdr>
                </w:div>
                <w:div w:id="1339969671">
                  <w:marLeft w:val="0"/>
                  <w:marRight w:val="0"/>
                  <w:marTop w:val="0"/>
                  <w:marBottom w:val="0"/>
                  <w:divBdr>
                    <w:top w:val="none" w:sz="0" w:space="0" w:color="auto"/>
                    <w:left w:val="none" w:sz="0" w:space="0" w:color="auto"/>
                    <w:bottom w:val="none" w:sz="0" w:space="0" w:color="auto"/>
                    <w:right w:val="none" w:sz="0" w:space="0" w:color="auto"/>
                  </w:divBdr>
                </w:div>
                <w:div w:id="2020816410">
                  <w:marLeft w:val="0"/>
                  <w:marRight w:val="0"/>
                  <w:marTop w:val="0"/>
                  <w:marBottom w:val="0"/>
                  <w:divBdr>
                    <w:top w:val="none" w:sz="0" w:space="0" w:color="auto"/>
                    <w:left w:val="none" w:sz="0" w:space="0" w:color="auto"/>
                    <w:bottom w:val="none" w:sz="0" w:space="0" w:color="auto"/>
                    <w:right w:val="none" w:sz="0" w:space="0" w:color="auto"/>
                  </w:divBdr>
                </w:div>
                <w:div w:id="643045258">
                  <w:marLeft w:val="0"/>
                  <w:marRight w:val="0"/>
                  <w:marTop w:val="0"/>
                  <w:marBottom w:val="0"/>
                  <w:divBdr>
                    <w:top w:val="none" w:sz="0" w:space="0" w:color="auto"/>
                    <w:left w:val="none" w:sz="0" w:space="0" w:color="auto"/>
                    <w:bottom w:val="none" w:sz="0" w:space="0" w:color="auto"/>
                    <w:right w:val="none" w:sz="0" w:space="0" w:color="auto"/>
                  </w:divBdr>
                </w:div>
                <w:div w:id="551504548">
                  <w:marLeft w:val="0"/>
                  <w:marRight w:val="0"/>
                  <w:marTop w:val="0"/>
                  <w:marBottom w:val="0"/>
                  <w:divBdr>
                    <w:top w:val="none" w:sz="0" w:space="0" w:color="auto"/>
                    <w:left w:val="none" w:sz="0" w:space="0" w:color="auto"/>
                    <w:bottom w:val="none" w:sz="0" w:space="0" w:color="auto"/>
                    <w:right w:val="none" w:sz="0" w:space="0" w:color="auto"/>
                  </w:divBdr>
                </w:div>
                <w:div w:id="511384483">
                  <w:marLeft w:val="0"/>
                  <w:marRight w:val="0"/>
                  <w:marTop w:val="0"/>
                  <w:marBottom w:val="0"/>
                  <w:divBdr>
                    <w:top w:val="none" w:sz="0" w:space="0" w:color="auto"/>
                    <w:left w:val="none" w:sz="0" w:space="0" w:color="auto"/>
                    <w:bottom w:val="none" w:sz="0" w:space="0" w:color="auto"/>
                    <w:right w:val="none" w:sz="0" w:space="0" w:color="auto"/>
                  </w:divBdr>
                </w:div>
              </w:divsChild>
            </w:div>
            <w:div w:id="2025326361">
              <w:marLeft w:val="0"/>
              <w:marRight w:val="0"/>
              <w:marTop w:val="0"/>
              <w:marBottom w:val="0"/>
              <w:divBdr>
                <w:top w:val="none" w:sz="0" w:space="0" w:color="auto"/>
                <w:left w:val="none" w:sz="0" w:space="0" w:color="auto"/>
                <w:bottom w:val="none" w:sz="0" w:space="0" w:color="auto"/>
                <w:right w:val="none" w:sz="0" w:space="0" w:color="auto"/>
              </w:divBdr>
            </w:div>
            <w:div w:id="1419984382">
              <w:marLeft w:val="0"/>
              <w:marRight w:val="0"/>
              <w:marTop w:val="0"/>
              <w:marBottom w:val="0"/>
              <w:divBdr>
                <w:top w:val="none" w:sz="0" w:space="0" w:color="auto"/>
                <w:left w:val="none" w:sz="0" w:space="0" w:color="auto"/>
                <w:bottom w:val="none" w:sz="0" w:space="0" w:color="auto"/>
                <w:right w:val="none" w:sz="0" w:space="0" w:color="auto"/>
              </w:divBdr>
              <w:divsChild>
                <w:div w:id="1526482324">
                  <w:marLeft w:val="0"/>
                  <w:marRight w:val="0"/>
                  <w:marTop w:val="0"/>
                  <w:marBottom w:val="0"/>
                  <w:divBdr>
                    <w:top w:val="none" w:sz="0" w:space="0" w:color="auto"/>
                    <w:left w:val="none" w:sz="0" w:space="0" w:color="auto"/>
                    <w:bottom w:val="none" w:sz="0" w:space="0" w:color="auto"/>
                    <w:right w:val="none" w:sz="0" w:space="0" w:color="auto"/>
                  </w:divBdr>
                </w:div>
              </w:divsChild>
            </w:div>
            <w:div w:id="1604799819">
              <w:marLeft w:val="0"/>
              <w:marRight w:val="0"/>
              <w:marTop w:val="0"/>
              <w:marBottom w:val="0"/>
              <w:divBdr>
                <w:top w:val="none" w:sz="0" w:space="0" w:color="auto"/>
                <w:left w:val="none" w:sz="0" w:space="0" w:color="auto"/>
                <w:bottom w:val="none" w:sz="0" w:space="0" w:color="auto"/>
                <w:right w:val="none" w:sz="0" w:space="0" w:color="auto"/>
              </w:divBdr>
            </w:div>
            <w:div w:id="1626765602">
              <w:marLeft w:val="0"/>
              <w:marRight w:val="0"/>
              <w:marTop w:val="0"/>
              <w:marBottom w:val="0"/>
              <w:divBdr>
                <w:top w:val="none" w:sz="0" w:space="0" w:color="auto"/>
                <w:left w:val="none" w:sz="0" w:space="0" w:color="auto"/>
                <w:bottom w:val="none" w:sz="0" w:space="0" w:color="auto"/>
                <w:right w:val="none" w:sz="0" w:space="0" w:color="auto"/>
              </w:divBdr>
              <w:divsChild>
                <w:div w:id="1484086177">
                  <w:marLeft w:val="0"/>
                  <w:marRight w:val="0"/>
                  <w:marTop w:val="0"/>
                  <w:marBottom w:val="0"/>
                  <w:divBdr>
                    <w:top w:val="none" w:sz="0" w:space="0" w:color="auto"/>
                    <w:left w:val="none" w:sz="0" w:space="0" w:color="auto"/>
                    <w:bottom w:val="none" w:sz="0" w:space="0" w:color="auto"/>
                    <w:right w:val="none" w:sz="0" w:space="0" w:color="auto"/>
                  </w:divBdr>
                  <w:divsChild>
                    <w:div w:id="835536923">
                      <w:marLeft w:val="0"/>
                      <w:marRight w:val="0"/>
                      <w:marTop w:val="0"/>
                      <w:marBottom w:val="0"/>
                      <w:divBdr>
                        <w:top w:val="none" w:sz="0" w:space="0" w:color="auto"/>
                        <w:left w:val="none" w:sz="0" w:space="0" w:color="auto"/>
                        <w:bottom w:val="none" w:sz="0" w:space="0" w:color="auto"/>
                        <w:right w:val="none" w:sz="0" w:space="0" w:color="auto"/>
                      </w:divBdr>
                      <w:divsChild>
                        <w:div w:id="51002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697196">
              <w:marLeft w:val="0"/>
              <w:marRight w:val="0"/>
              <w:marTop w:val="0"/>
              <w:marBottom w:val="0"/>
              <w:divBdr>
                <w:top w:val="none" w:sz="0" w:space="0" w:color="auto"/>
                <w:left w:val="none" w:sz="0" w:space="0" w:color="auto"/>
                <w:bottom w:val="none" w:sz="0" w:space="0" w:color="auto"/>
                <w:right w:val="none" w:sz="0" w:space="0" w:color="auto"/>
              </w:divBdr>
            </w:div>
            <w:div w:id="111181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537</Pages>
  <Words>85658</Words>
  <Characters>471125</Characters>
  <Application>Microsoft Office Word</Application>
  <DocSecurity>0</DocSecurity>
  <Lines>3926</Lines>
  <Paragraphs>1111</Paragraphs>
  <ScaleCrop>false</ScaleCrop>
  <HeadingPairs>
    <vt:vector size="2" baseType="variant">
      <vt:variant>
        <vt:lpstr>Título</vt:lpstr>
      </vt:variant>
      <vt:variant>
        <vt:i4>1</vt:i4>
      </vt:variant>
    </vt:vector>
  </HeadingPairs>
  <TitlesOfParts>
    <vt:vector size="1" baseType="lpstr">
      <vt:lpstr>Ley de Ingresos</vt:lpstr>
    </vt:vector>
  </TitlesOfParts>
  <Company/>
  <LinksUpToDate>false</LinksUpToDate>
  <CharactersWithSpaces>555672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Ingresos</dc:title>
  <dc:subject/>
  <dc:creator>Francisco Javier Hernandez Carrillo</dc:creator>
  <cp:keywords/>
  <dc:description/>
  <cp:lastModifiedBy>Francisco Javier Hernandez Carrillo</cp:lastModifiedBy>
  <cp:revision>2</cp:revision>
  <dcterms:created xsi:type="dcterms:W3CDTF">2023-11-03T20:17:00Z</dcterms:created>
  <dcterms:modified xsi:type="dcterms:W3CDTF">2023-11-03T20:17:00Z</dcterms:modified>
</cp:coreProperties>
</file>